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6C153" w14:textId="055878B9" w:rsidR="00B57829" w:rsidRPr="00482D41" w:rsidRDefault="00DC6E2F" w:rsidP="00482D41">
      <w:pPr>
        <w:jc w:val="center"/>
        <w:rPr>
          <w:rFonts w:ascii="Arial" w:eastAsia="SimSun" w:hAnsi="Arial" w:cs="Arial"/>
          <w:b/>
          <w:bCs/>
          <w:color w:val="943634"/>
          <w:kern w:val="1"/>
          <w:lang w:val="es-CR" w:eastAsia="zh-CN" w:bidi="hi-IN"/>
        </w:rPr>
      </w:pPr>
      <w:r w:rsidRPr="00482D41">
        <w:rPr>
          <w:rFonts w:ascii="Arial" w:eastAsia="SimSun" w:hAnsi="Arial" w:cs="Arial"/>
          <w:b/>
          <w:bCs/>
          <w:color w:val="943634"/>
          <w:kern w:val="1"/>
          <w:lang w:val="es-CR" w:eastAsia="zh-CN" w:bidi="hi-IN"/>
        </w:rPr>
        <w:t xml:space="preserve">Modelo para el diseño y producción de un multimedia para el curso </w:t>
      </w:r>
      <w:r w:rsidR="002D3F04" w:rsidRPr="00482D41">
        <w:rPr>
          <w:rFonts w:ascii="Arial" w:eastAsia="SimSun" w:hAnsi="Arial" w:cs="Arial"/>
          <w:b/>
          <w:bCs/>
          <w:color w:val="943634"/>
          <w:kern w:val="1"/>
          <w:lang w:val="es-CR" w:eastAsia="zh-CN" w:bidi="hi-IN"/>
        </w:rPr>
        <w:t>R</w:t>
      </w:r>
      <w:r w:rsidRPr="00482D41">
        <w:rPr>
          <w:rFonts w:ascii="Arial" w:eastAsia="SimSun" w:hAnsi="Arial" w:cs="Arial"/>
          <w:b/>
          <w:bCs/>
          <w:color w:val="943634"/>
          <w:kern w:val="1"/>
          <w:lang w:val="es-CR" w:eastAsia="zh-CN" w:bidi="hi-IN"/>
        </w:rPr>
        <w:t xml:space="preserve">ecursos </w:t>
      </w:r>
      <w:r w:rsidR="002D3F04" w:rsidRPr="00482D41">
        <w:rPr>
          <w:rFonts w:ascii="Arial" w:eastAsia="SimSun" w:hAnsi="Arial" w:cs="Arial"/>
          <w:b/>
          <w:bCs/>
          <w:color w:val="943634"/>
          <w:kern w:val="1"/>
          <w:lang w:val="es-CR" w:eastAsia="zh-CN" w:bidi="hi-IN"/>
        </w:rPr>
        <w:t>D</w:t>
      </w:r>
      <w:r w:rsidRPr="00482D41">
        <w:rPr>
          <w:rFonts w:ascii="Arial" w:eastAsia="SimSun" w:hAnsi="Arial" w:cs="Arial"/>
          <w:b/>
          <w:bCs/>
          <w:color w:val="943634"/>
          <w:kern w:val="1"/>
          <w:lang w:val="es-CR" w:eastAsia="zh-CN" w:bidi="hi-IN"/>
        </w:rPr>
        <w:t xml:space="preserve">idácticos para el </w:t>
      </w:r>
      <w:r w:rsidR="002D3F04" w:rsidRPr="00482D41">
        <w:rPr>
          <w:rFonts w:ascii="Arial" w:eastAsia="SimSun" w:hAnsi="Arial" w:cs="Arial"/>
          <w:b/>
          <w:bCs/>
          <w:color w:val="943634"/>
          <w:kern w:val="1"/>
          <w:lang w:val="es-CR" w:eastAsia="zh-CN" w:bidi="hi-IN"/>
        </w:rPr>
        <w:t>A</w:t>
      </w:r>
      <w:r w:rsidRPr="00482D41">
        <w:rPr>
          <w:rFonts w:ascii="Arial" w:eastAsia="SimSun" w:hAnsi="Arial" w:cs="Arial"/>
          <w:b/>
          <w:bCs/>
          <w:color w:val="943634"/>
          <w:kern w:val="1"/>
          <w:lang w:val="es-CR" w:eastAsia="zh-CN" w:bidi="hi-IN"/>
        </w:rPr>
        <w:t xml:space="preserve">prendizaje del </w:t>
      </w:r>
      <w:r w:rsidR="002D3F04" w:rsidRPr="00482D41">
        <w:rPr>
          <w:rFonts w:ascii="Arial" w:eastAsia="SimSun" w:hAnsi="Arial" w:cs="Arial"/>
          <w:b/>
          <w:bCs/>
          <w:color w:val="943634"/>
          <w:kern w:val="1"/>
          <w:lang w:val="es-CR" w:eastAsia="zh-CN" w:bidi="hi-IN"/>
        </w:rPr>
        <w:t>I</w:t>
      </w:r>
      <w:r w:rsidRPr="00482D41">
        <w:rPr>
          <w:rFonts w:ascii="Arial" w:eastAsia="SimSun" w:hAnsi="Arial" w:cs="Arial"/>
          <w:b/>
          <w:bCs/>
          <w:color w:val="943634"/>
          <w:kern w:val="1"/>
          <w:lang w:val="es-CR" w:eastAsia="zh-CN" w:bidi="hi-IN"/>
        </w:rPr>
        <w:t>nglés</w:t>
      </w:r>
    </w:p>
    <w:p w14:paraId="3383AA45" w14:textId="77777777" w:rsidR="00B446E6" w:rsidRPr="00482D41" w:rsidRDefault="00B446E6" w:rsidP="00482D41">
      <w:pPr>
        <w:jc w:val="center"/>
        <w:rPr>
          <w:rFonts w:ascii="Arial" w:eastAsia="SimSun" w:hAnsi="Arial" w:cs="Arial"/>
          <w:b/>
          <w:bCs/>
          <w:color w:val="943634"/>
          <w:kern w:val="1"/>
          <w:lang w:val="es-CR" w:eastAsia="zh-CN" w:bidi="hi-IN"/>
        </w:rPr>
      </w:pPr>
    </w:p>
    <w:p w14:paraId="7EC3BCBB" w14:textId="77777777" w:rsidR="00287CD7" w:rsidRPr="00482D41" w:rsidRDefault="00287CD7" w:rsidP="00482D41">
      <w:pPr>
        <w:jc w:val="center"/>
        <w:rPr>
          <w:rFonts w:ascii="Arial" w:eastAsia="SimSun" w:hAnsi="Arial" w:cs="Arial"/>
          <w:b/>
          <w:bCs/>
          <w:color w:val="943634"/>
          <w:kern w:val="1"/>
          <w:lang w:val="es-CR" w:eastAsia="zh-CN" w:bidi="hi-IN"/>
        </w:rPr>
      </w:pPr>
    </w:p>
    <w:p w14:paraId="18B8C559" w14:textId="3C6DCDDB" w:rsidR="00B446E6" w:rsidRPr="00482D41" w:rsidRDefault="00DC6E2F" w:rsidP="00482D41">
      <w:pPr>
        <w:jc w:val="center"/>
        <w:rPr>
          <w:rFonts w:ascii="Arial" w:eastAsia="SimSun" w:hAnsi="Arial" w:cs="Arial"/>
          <w:b/>
          <w:bCs/>
          <w:color w:val="943634"/>
          <w:kern w:val="1"/>
          <w:lang w:val="en-US" w:eastAsia="zh-CN" w:bidi="hi-IN"/>
        </w:rPr>
      </w:pPr>
      <w:r w:rsidRPr="00482D41">
        <w:rPr>
          <w:rFonts w:ascii="Arial" w:eastAsia="SimSun" w:hAnsi="Arial" w:cs="Arial"/>
          <w:b/>
          <w:bCs/>
          <w:color w:val="943634"/>
          <w:kern w:val="1"/>
          <w:lang w:val="en-US" w:eastAsia="zh-CN" w:bidi="hi-IN"/>
        </w:rPr>
        <w:t xml:space="preserve">Model for designing and producing a multimedia for the course </w:t>
      </w:r>
      <w:r w:rsidR="002D3F04" w:rsidRPr="00482D41">
        <w:rPr>
          <w:rFonts w:ascii="Arial" w:eastAsia="SimSun" w:hAnsi="Arial" w:cs="Arial"/>
          <w:b/>
          <w:bCs/>
          <w:color w:val="943634"/>
          <w:kern w:val="1"/>
          <w:lang w:val="en-US" w:eastAsia="zh-CN" w:bidi="hi-IN"/>
        </w:rPr>
        <w:t>D</w:t>
      </w:r>
      <w:r w:rsidRPr="00482D41">
        <w:rPr>
          <w:rFonts w:ascii="Arial" w:eastAsia="SimSun" w:hAnsi="Arial" w:cs="Arial"/>
          <w:b/>
          <w:bCs/>
          <w:color w:val="943634"/>
          <w:kern w:val="1"/>
          <w:lang w:val="en-US" w:eastAsia="zh-CN" w:bidi="hi-IN"/>
        </w:rPr>
        <w:t xml:space="preserve">idactic </w:t>
      </w:r>
      <w:r w:rsidR="002D3F04" w:rsidRPr="00482D41">
        <w:rPr>
          <w:rFonts w:ascii="Arial" w:eastAsia="SimSun" w:hAnsi="Arial" w:cs="Arial"/>
          <w:b/>
          <w:bCs/>
          <w:color w:val="943634"/>
          <w:kern w:val="1"/>
          <w:lang w:val="en-US" w:eastAsia="zh-CN" w:bidi="hi-IN"/>
        </w:rPr>
        <w:t>R</w:t>
      </w:r>
      <w:r w:rsidRPr="00482D41">
        <w:rPr>
          <w:rFonts w:ascii="Arial" w:eastAsia="SimSun" w:hAnsi="Arial" w:cs="Arial"/>
          <w:b/>
          <w:bCs/>
          <w:color w:val="943634"/>
          <w:kern w:val="1"/>
          <w:lang w:val="en-US" w:eastAsia="zh-CN" w:bidi="hi-IN"/>
        </w:rPr>
        <w:t xml:space="preserve">esources for the </w:t>
      </w:r>
      <w:r w:rsidR="00611DBC" w:rsidRPr="00482D41">
        <w:rPr>
          <w:rFonts w:ascii="Arial" w:eastAsia="SimSun" w:hAnsi="Arial" w:cs="Arial"/>
          <w:b/>
          <w:bCs/>
          <w:color w:val="943634"/>
          <w:kern w:val="1"/>
          <w:lang w:val="en-US" w:eastAsia="zh-CN" w:bidi="hi-IN"/>
        </w:rPr>
        <w:t>English</w:t>
      </w:r>
      <w:r w:rsidR="002D3F04" w:rsidRPr="00482D41">
        <w:rPr>
          <w:rFonts w:ascii="Arial" w:eastAsia="SimSun" w:hAnsi="Arial" w:cs="Arial"/>
          <w:b/>
          <w:bCs/>
          <w:color w:val="943634"/>
          <w:kern w:val="1"/>
          <w:lang w:val="en-US" w:eastAsia="zh-CN" w:bidi="hi-IN"/>
        </w:rPr>
        <w:t xml:space="preserve"> Learning</w:t>
      </w:r>
    </w:p>
    <w:p w14:paraId="4EF8F2F9" w14:textId="77777777" w:rsidR="00611DBC" w:rsidRDefault="00611DBC" w:rsidP="0016797B">
      <w:pPr>
        <w:spacing w:line="360" w:lineRule="auto"/>
        <w:rPr>
          <w:rFonts w:ascii="Arial" w:hAnsi="Arial"/>
          <w:b/>
          <w:lang w:val="en-US"/>
        </w:rPr>
      </w:pPr>
    </w:p>
    <w:p w14:paraId="51D7C8FC" w14:textId="77777777" w:rsidR="00287CD7" w:rsidRPr="00893734" w:rsidRDefault="00287CD7" w:rsidP="0016797B">
      <w:pPr>
        <w:spacing w:line="360" w:lineRule="auto"/>
        <w:rPr>
          <w:rFonts w:ascii="Arial" w:hAnsi="Arial"/>
          <w:b/>
          <w:lang w:val="en-US"/>
        </w:rPr>
      </w:pPr>
    </w:p>
    <w:p w14:paraId="3F8E235B" w14:textId="5B7F1DA7" w:rsidR="00611DBC" w:rsidRPr="0049466E" w:rsidRDefault="00611DBC" w:rsidP="00611DBC">
      <w:pPr>
        <w:jc w:val="right"/>
        <w:rPr>
          <w:rFonts w:ascii="Arial" w:hAnsi="Arial" w:cs="Arial"/>
          <w:b/>
          <w:i/>
        </w:rPr>
      </w:pPr>
      <w:r w:rsidRPr="0049466E">
        <w:rPr>
          <w:rFonts w:ascii="Arial" w:hAnsi="Arial" w:cs="Arial"/>
          <w:b/>
          <w:i/>
        </w:rPr>
        <w:t>Silvia Saborío</w:t>
      </w:r>
      <w:r w:rsidR="00423BB5" w:rsidRPr="0049466E">
        <w:rPr>
          <w:rFonts w:ascii="Arial" w:hAnsi="Arial" w:cs="Arial"/>
          <w:b/>
          <w:i/>
        </w:rPr>
        <w:t>-</w:t>
      </w:r>
      <w:r w:rsidRPr="0049466E">
        <w:rPr>
          <w:rFonts w:ascii="Arial" w:hAnsi="Arial" w:cs="Arial"/>
          <w:b/>
          <w:i/>
        </w:rPr>
        <w:t>Taylor</w:t>
      </w:r>
      <w:r w:rsidRPr="0049466E">
        <w:rPr>
          <w:rStyle w:val="FootnoteReference"/>
          <w:rFonts w:ascii="Arial" w:hAnsi="Arial" w:cs="Arial"/>
          <w:b/>
          <w:i/>
        </w:rPr>
        <w:footnoteReference w:id="1"/>
      </w:r>
    </w:p>
    <w:p w14:paraId="4AEF3F49" w14:textId="77777777" w:rsidR="00611DBC" w:rsidRPr="0049466E" w:rsidRDefault="0082285B" w:rsidP="00611DBC">
      <w:pPr>
        <w:jc w:val="right"/>
        <w:rPr>
          <w:rStyle w:val="Hyperlink"/>
          <w:rFonts w:ascii="Arial" w:hAnsi="Arial" w:cs="Arial"/>
          <w:b/>
          <w:color w:val="auto"/>
          <w:u w:val="none"/>
        </w:rPr>
      </w:pPr>
      <w:hyperlink r:id="rId8" w:history="1">
        <w:r w:rsidR="00611DBC" w:rsidRPr="0049466E">
          <w:rPr>
            <w:rStyle w:val="Hyperlink"/>
            <w:rFonts w:ascii="Arial" w:hAnsi="Arial" w:cs="Arial"/>
            <w:b/>
            <w:color w:val="auto"/>
            <w:u w:val="none"/>
          </w:rPr>
          <w:t>silvia.saborio.taylor@una.cr</w:t>
        </w:r>
      </w:hyperlink>
    </w:p>
    <w:p w14:paraId="575BBC91" w14:textId="77777777" w:rsidR="00611DBC" w:rsidRPr="0049466E" w:rsidRDefault="00611DBC" w:rsidP="00611DBC">
      <w:pPr>
        <w:jc w:val="right"/>
        <w:rPr>
          <w:rFonts w:ascii="Arial" w:hAnsi="Arial" w:cs="Arial"/>
          <w:b/>
          <w:i/>
        </w:rPr>
      </w:pPr>
      <w:r w:rsidRPr="0049466E">
        <w:rPr>
          <w:rFonts w:ascii="Arial" w:hAnsi="Arial" w:cs="Arial"/>
          <w:b/>
          <w:i/>
        </w:rPr>
        <w:t xml:space="preserve">Universidad Nacional, Costa </w:t>
      </w:r>
      <w:r w:rsidRPr="0049466E">
        <w:rPr>
          <w:rStyle w:val="Hyperlink"/>
          <w:rFonts w:ascii="Arial" w:hAnsi="Arial" w:cs="Arial"/>
          <w:b/>
          <w:color w:val="auto"/>
          <w:u w:val="none"/>
        </w:rPr>
        <w:t>Rica</w:t>
      </w:r>
    </w:p>
    <w:p w14:paraId="50C85AF3" w14:textId="77777777" w:rsidR="00287CD7" w:rsidRDefault="00287CD7" w:rsidP="00611DBC">
      <w:pPr>
        <w:jc w:val="right"/>
        <w:rPr>
          <w:rFonts w:ascii="Arial" w:hAnsi="Arial"/>
          <w:b/>
          <w:i/>
        </w:rPr>
      </w:pPr>
    </w:p>
    <w:p w14:paraId="362C3DD5" w14:textId="77777777" w:rsidR="00287CD7" w:rsidRDefault="00287CD7" w:rsidP="00611DBC">
      <w:pPr>
        <w:jc w:val="right"/>
        <w:rPr>
          <w:rFonts w:ascii="Arial" w:hAnsi="Arial"/>
          <w:b/>
          <w:i/>
        </w:rPr>
      </w:pPr>
    </w:p>
    <w:p w14:paraId="1AED3418" w14:textId="77777777" w:rsidR="00482D41" w:rsidRDefault="00482D41" w:rsidP="00611DBC">
      <w:pPr>
        <w:jc w:val="right"/>
        <w:rPr>
          <w:rFonts w:ascii="Arial" w:hAnsi="Arial"/>
          <w:b/>
          <w:i/>
        </w:rPr>
      </w:pPr>
    </w:p>
    <w:p w14:paraId="5A4CDD6F" w14:textId="77777777" w:rsidR="00287CD7" w:rsidRPr="001E33DC" w:rsidRDefault="00287CD7" w:rsidP="00611DBC">
      <w:pPr>
        <w:jc w:val="right"/>
        <w:rPr>
          <w:rFonts w:ascii="Arial" w:hAnsi="Arial"/>
          <w:b/>
          <w:i/>
        </w:rPr>
      </w:pPr>
      <w:bookmarkStart w:id="0" w:name="_GoBack"/>
      <w:bookmarkEnd w:id="0"/>
    </w:p>
    <w:p w14:paraId="20032E90" w14:textId="109F56CF" w:rsidR="00C81E76" w:rsidRDefault="00C81E76" w:rsidP="00C81E76">
      <w:pPr>
        <w:jc w:val="center"/>
        <w:rPr>
          <w:rFonts w:ascii="Liberation Serif" w:hAnsi="Liberation Serif"/>
          <w:i/>
        </w:rPr>
      </w:pPr>
      <w:r w:rsidRPr="0038331F">
        <w:rPr>
          <w:rStyle w:val="Hyperlink"/>
          <w:rFonts w:ascii="Liberation Serif" w:hAnsi="Liberation Serif"/>
          <w:i/>
        </w:rPr>
        <w:t>DOI:</w:t>
      </w:r>
      <w:r w:rsidRPr="0038331F">
        <w:rPr>
          <w:rStyle w:val="Hyperlink"/>
        </w:rPr>
        <w:t xml:space="preserve"> </w:t>
      </w:r>
      <w:hyperlink r:id="rId9" w:history="1">
        <w:r w:rsidR="00287CD7" w:rsidRPr="00657407">
          <w:rPr>
            <w:rStyle w:val="Hyperlink"/>
            <w:rFonts w:ascii="Liberation Serif" w:hAnsi="Liberation Serif"/>
            <w:i/>
          </w:rPr>
          <w:t>http://dx.doi.org/10.22458/caes.v9i2.2153</w:t>
        </w:r>
      </w:hyperlink>
    </w:p>
    <w:p w14:paraId="351E182A" w14:textId="77777777" w:rsidR="00C81E76" w:rsidRPr="004A16A2" w:rsidRDefault="00C81E76" w:rsidP="00C81E76">
      <w:pPr>
        <w:pStyle w:val="NormalWeb"/>
        <w:shd w:val="clear" w:color="auto" w:fill="FFFFFF"/>
        <w:spacing w:before="0" w:beforeAutospacing="0" w:after="0" w:afterAutospacing="0" w:line="360" w:lineRule="auto"/>
        <w:jc w:val="both"/>
        <w:rPr>
          <w:rFonts w:ascii="Arial" w:eastAsia="Calibri" w:hAnsi="Arial" w:cs="Arial"/>
          <w:b/>
          <w:lang w:val="es-ES"/>
        </w:rPr>
      </w:pPr>
    </w:p>
    <w:p w14:paraId="5E91D288" w14:textId="77777777" w:rsidR="00C81E76" w:rsidRPr="004A16A2" w:rsidRDefault="00C81E76" w:rsidP="00C81E76">
      <w:pPr>
        <w:spacing w:line="360" w:lineRule="auto"/>
        <w:jc w:val="center"/>
        <w:outlineLvl w:val="0"/>
        <w:rPr>
          <w:rFonts w:ascii="Arial" w:hAnsi="Arial" w:cs="Arial"/>
        </w:rPr>
      </w:pPr>
      <w:r w:rsidRPr="004A16A2">
        <w:rPr>
          <w:rFonts w:ascii="Arial" w:hAnsi="Arial" w:cs="Arial"/>
        </w:rPr>
        <w:t>Volumen 9, Número 2</w:t>
      </w:r>
    </w:p>
    <w:p w14:paraId="1B468BFE" w14:textId="77777777" w:rsidR="00C81E76" w:rsidRPr="004A16A2" w:rsidRDefault="00C81E76" w:rsidP="00C81E76">
      <w:pPr>
        <w:spacing w:line="360" w:lineRule="auto"/>
        <w:jc w:val="center"/>
        <w:rPr>
          <w:rFonts w:ascii="Arial" w:hAnsi="Arial" w:cs="Arial"/>
        </w:rPr>
      </w:pPr>
      <w:r w:rsidRPr="004A16A2">
        <w:rPr>
          <w:rFonts w:ascii="Arial" w:hAnsi="Arial" w:cs="Arial"/>
        </w:rPr>
        <w:t>30 de noviembre del 2018</w:t>
      </w:r>
    </w:p>
    <w:p w14:paraId="7C7547EA" w14:textId="508684ED" w:rsidR="00C81E76" w:rsidRPr="004A16A2" w:rsidRDefault="00C81E76" w:rsidP="00C81E76">
      <w:pPr>
        <w:spacing w:line="360" w:lineRule="auto"/>
        <w:jc w:val="center"/>
        <w:rPr>
          <w:rFonts w:ascii="Arial" w:hAnsi="Arial" w:cs="Arial"/>
        </w:rPr>
      </w:pPr>
      <w:r w:rsidRPr="004A16A2">
        <w:rPr>
          <w:rFonts w:ascii="Arial" w:hAnsi="Arial" w:cs="Arial"/>
        </w:rPr>
        <w:t xml:space="preserve">pp. </w:t>
      </w:r>
      <w:r w:rsidR="007439A1">
        <w:rPr>
          <w:rFonts w:ascii="Arial" w:hAnsi="Arial" w:cs="Arial"/>
        </w:rPr>
        <w:t>358</w:t>
      </w:r>
      <w:r w:rsidRPr="004A16A2">
        <w:rPr>
          <w:rFonts w:ascii="Arial" w:hAnsi="Arial" w:cs="Arial"/>
        </w:rPr>
        <w:t xml:space="preserve"> - </w:t>
      </w:r>
      <w:r w:rsidR="007439A1">
        <w:rPr>
          <w:rFonts w:ascii="Arial" w:hAnsi="Arial" w:cs="Arial"/>
        </w:rPr>
        <w:t>38</w:t>
      </w:r>
      <w:r w:rsidR="004B29D0">
        <w:rPr>
          <w:rFonts w:ascii="Arial" w:hAnsi="Arial" w:cs="Arial"/>
        </w:rPr>
        <w:t>0</w:t>
      </w:r>
    </w:p>
    <w:p w14:paraId="3A54E880" w14:textId="77777777" w:rsidR="00C81E76" w:rsidRDefault="00C81E76" w:rsidP="00C81E76">
      <w:pPr>
        <w:autoSpaceDE w:val="0"/>
        <w:autoSpaceDN w:val="0"/>
        <w:adjustRightInd w:val="0"/>
        <w:spacing w:line="360" w:lineRule="auto"/>
        <w:jc w:val="both"/>
        <w:rPr>
          <w:rFonts w:ascii="Arial" w:hAnsi="Arial" w:cs="Arial"/>
        </w:rPr>
      </w:pPr>
    </w:p>
    <w:p w14:paraId="1576647B" w14:textId="77777777" w:rsidR="00482D41" w:rsidRDefault="00482D41" w:rsidP="00C81E76">
      <w:pPr>
        <w:autoSpaceDE w:val="0"/>
        <w:autoSpaceDN w:val="0"/>
        <w:adjustRightInd w:val="0"/>
        <w:spacing w:line="360" w:lineRule="auto"/>
        <w:jc w:val="both"/>
        <w:rPr>
          <w:rFonts w:ascii="Arial" w:hAnsi="Arial" w:cs="Arial"/>
        </w:rPr>
      </w:pPr>
    </w:p>
    <w:p w14:paraId="202BEE2D" w14:textId="77777777" w:rsidR="00443D26" w:rsidRDefault="00443D26" w:rsidP="00C81E76">
      <w:pPr>
        <w:autoSpaceDE w:val="0"/>
        <w:autoSpaceDN w:val="0"/>
        <w:adjustRightInd w:val="0"/>
        <w:spacing w:line="360" w:lineRule="auto"/>
        <w:jc w:val="both"/>
        <w:rPr>
          <w:rFonts w:ascii="Arial" w:hAnsi="Arial" w:cs="Arial"/>
        </w:rPr>
      </w:pPr>
    </w:p>
    <w:p w14:paraId="2777E88F" w14:textId="77777777" w:rsidR="00287CD7" w:rsidRDefault="00C81E76" w:rsidP="00287CD7">
      <w:pPr>
        <w:widowControl w:val="0"/>
        <w:wordWrap w:val="0"/>
        <w:autoSpaceDE w:val="0"/>
        <w:autoSpaceDN w:val="0"/>
        <w:spacing w:line="360" w:lineRule="auto"/>
        <w:jc w:val="both"/>
        <w:rPr>
          <w:rFonts w:ascii="Arial" w:hAnsi="Arial" w:cs="Arial"/>
        </w:rPr>
      </w:pPr>
      <w:r w:rsidRPr="004A16A2">
        <w:rPr>
          <w:rFonts w:ascii="Arial" w:hAnsi="Arial" w:cs="Arial"/>
        </w:rPr>
        <w:t xml:space="preserve">Recibido: </w:t>
      </w:r>
      <w:r w:rsidR="00287CD7">
        <w:rPr>
          <w:rFonts w:ascii="Arial" w:hAnsi="Arial" w:cs="Arial"/>
        </w:rPr>
        <w:t>17</w:t>
      </w:r>
      <w:r w:rsidRPr="004A16A2">
        <w:rPr>
          <w:rFonts w:ascii="Arial" w:hAnsi="Arial" w:cs="Arial"/>
        </w:rPr>
        <w:t xml:space="preserve"> de </w:t>
      </w:r>
      <w:r w:rsidR="00287CD7" w:rsidRPr="004A16A2">
        <w:rPr>
          <w:rFonts w:ascii="Arial" w:hAnsi="Arial" w:cs="Arial"/>
        </w:rPr>
        <w:t>setiembre del 2018</w:t>
      </w:r>
    </w:p>
    <w:p w14:paraId="79F9788E" w14:textId="77777777" w:rsidR="00482D41" w:rsidRDefault="00482D41" w:rsidP="00287CD7">
      <w:pPr>
        <w:widowControl w:val="0"/>
        <w:wordWrap w:val="0"/>
        <w:autoSpaceDE w:val="0"/>
        <w:autoSpaceDN w:val="0"/>
        <w:spacing w:line="360" w:lineRule="auto"/>
        <w:jc w:val="both"/>
        <w:rPr>
          <w:rFonts w:ascii="Arial" w:hAnsi="Arial" w:cs="Arial"/>
        </w:rPr>
      </w:pPr>
    </w:p>
    <w:p w14:paraId="598B83CC" w14:textId="67589B45" w:rsidR="00C81E76" w:rsidRPr="004A16A2" w:rsidRDefault="00C81E76" w:rsidP="00287CD7">
      <w:pPr>
        <w:widowControl w:val="0"/>
        <w:wordWrap w:val="0"/>
        <w:autoSpaceDE w:val="0"/>
        <w:autoSpaceDN w:val="0"/>
        <w:spacing w:line="360" w:lineRule="auto"/>
        <w:jc w:val="both"/>
        <w:rPr>
          <w:rFonts w:ascii="Arial" w:hAnsi="Arial" w:cs="Arial"/>
        </w:rPr>
      </w:pPr>
      <w:r w:rsidRPr="004A16A2">
        <w:rPr>
          <w:rFonts w:ascii="Arial" w:hAnsi="Arial" w:cs="Arial"/>
        </w:rPr>
        <w:t xml:space="preserve">Aprobado: </w:t>
      </w:r>
      <w:r w:rsidR="00287CD7">
        <w:rPr>
          <w:rFonts w:ascii="Arial" w:hAnsi="Arial" w:cs="Arial"/>
        </w:rPr>
        <w:t>26</w:t>
      </w:r>
      <w:r w:rsidRPr="004A16A2">
        <w:rPr>
          <w:rFonts w:ascii="Arial" w:hAnsi="Arial" w:cs="Arial"/>
        </w:rPr>
        <w:t xml:space="preserve"> de </w:t>
      </w:r>
      <w:r w:rsidR="00287CD7">
        <w:rPr>
          <w:rFonts w:ascii="Arial" w:hAnsi="Arial" w:cs="Arial"/>
        </w:rPr>
        <w:t>nov</w:t>
      </w:r>
      <w:r w:rsidRPr="004A16A2">
        <w:rPr>
          <w:rFonts w:ascii="Arial" w:hAnsi="Arial" w:cs="Arial"/>
        </w:rPr>
        <w:t>iembre del 2018</w:t>
      </w:r>
    </w:p>
    <w:p w14:paraId="52BB7C1F" w14:textId="19D01123" w:rsidR="00B446E6" w:rsidRDefault="00B446E6" w:rsidP="0016797B">
      <w:pPr>
        <w:spacing w:line="360" w:lineRule="auto"/>
        <w:rPr>
          <w:rFonts w:ascii="Arial" w:hAnsi="Arial"/>
          <w:b/>
          <w:lang w:val="es-CR"/>
        </w:rPr>
      </w:pPr>
    </w:p>
    <w:p w14:paraId="7292D06D" w14:textId="77777777" w:rsidR="00482D41" w:rsidRDefault="00482D41" w:rsidP="0016797B">
      <w:pPr>
        <w:spacing w:line="360" w:lineRule="auto"/>
        <w:rPr>
          <w:rFonts w:ascii="Arial" w:hAnsi="Arial"/>
          <w:b/>
          <w:lang w:val="es-CR"/>
        </w:rPr>
      </w:pPr>
    </w:p>
    <w:p w14:paraId="0552D4B8" w14:textId="77777777" w:rsidR="00482D41" w:rsidRDefault="00482D41" w:rsidP="0016797B">
      <w:pPr>
        <w:spacing w:line="360" w:lineRule="auto"/>
        <w:rPr>
          <w:rFonts w:ascii="Arial" w:hAnsi="Arial"/>
          <w:b/>
          <w:lang w:val="es-CR"/>
        </w:rPr>
      </w:pPr>
    </w:p>
    <w:p w14:paraId="2ED34F0E" w14:textId="42255A76" w:rsidR="0010441F" w:rsidRDefault="00B446E6" w:rsidP="00443D26">
      <w:pPr>
        <w:tabs>
          <w:tab w:val="left" w:pos="4009"/>
        </w:tabs>
        <w:spacing w:line="360" w:lineRule="auto"/>
        <w:rPr>
          <w:rFonts w:ascii="Arial" w:hAnsi="Arial"/>
          <w:b/>
        </w:rPr>
      </w:pPr>
      <w:r w:rsidRPr="00B446E6">
        <w:rPr>
          <w:rFonts w:ascii="Arial" w:hAnsi="Arial"/>
          <w:b/>
        </w:rPr>
        <w:lastRenderedPageBreak/>
        <w:t>Resumen</w:t>
      </w:r>
    </w:p>
    <w:p w14:paraId="635492D8" w14:textId="77777777" w:rsidR="00482D41" w:rsidRDefault="00482D41" w:rsidP="00443D26">
      <w:pPr>
        <w:tabs>
          <w:tab w:val="left" w:pos="4009"/>
        </w:tabs>
        <w:spacing w:line="360" w:lineRule="auto"/>
        <w:rPr>
          <w:rFonts w:ascii="Arial" w:hAnsi="Arial"/>
          <w:b/>
        </w:rPr>
      </w:pPr>
    </w:p>
    <w:p w14:paraId="7464B630" w14:textId="328015B1" w:rsidR="00D363E7" w:rsidRDefault="00D363E7" w:rsidP="008C6E45">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pacing w:val="-2"/>
        </w:rPr>
      </w:pPr>
      <w:r>
        <w:rPr>
          <w:rFonts w:ascii="Arial" w:hAnsi="Arial" w:cs="Arial"/>
          <w:spacing w:val="-2"/>
        </w:rPr>
        <w:t xml:space="preserve">Las Tecnologías de Información y Comunicación (TIC) implican cambios no sólo a nivel global en la sociedad, sino también en los sistemas educativos.  Los profesores deben adquirir las competencias necesarias que les faculte para una integración de las TIC en los diferentes escenarios educativos.  Paralelo a la propuesta de un rediseño curricular del curso </w:t>
      </w:r>
      <w:r w:rsidRPr="009B292A">
        <w:rPr>
          <w:rFonts w:ascii="Arial" w:hAnsi="Arial" w:cs="Arial"/>
          <w:spacing w:val="-2"/>
        </w:rPr>
        <w:t>Recursos Didácticos para la Enseñanza del Inglés</w:t>
      </w:r>
      <w:r w:rsidR="008C6E45">
        <w:rPr>
          <w:rFonts w:ascii="Arial" w:hAnsi="Arial" w:cs="Arial"/>
          <w:spacing w:val="-2"/>
        </w:rPr>
        <w:t>, se presentó</w:t>
      </w:r>
      <w:r>
        <w:rPr>
          <w:rFonts w:ascii="Arial" w:hAnsi="Arial" w:cs="Arial"/>
          <w:spacing w:val="-2"/>
        </w:rPr>
        <w:t xml:space="preserve"> el diseño y producción de un multimedia para informar y proporcionar a los docentes que imparten el curso sobre herramientas tecnológicas aplicables a la enseñanza y aprendizaje del inglés.  </w:t>
      </w:r>
      <w:r w:rsidR="00DC7FE5">
        <w:rPr>
          <w:rFonts w:ascii="Arial" w:hAnsi="Arial" w:cs="Arial"/>
          <w:spacing w:val="-2"/>
        </w:rPr>
        <w:t>Como sistematización de la experiencia, e</w:t>
      </w:r>
      <w:r w:rsidR="008734D8">
        <w:rPr>
          <w:rFonts w:ascii="Arial" w:hAnsi="Arial" w:cs="Arial"/>
          <w:spacing w:val="-2"/>
        </w:rPr>
        <w:t>ste artículo presenta un modelo como g</w:t>
      </w:r>
      <w:r w:rsidR="0017338A">
        <w:rPr>
          <w:rFonts w:ascii="Arial" w:hAnsi="Arial" w:cs="Arial"/>
          <w:spacing w:val="-2"/>
        </w:rPr>
        <w:t>uía para los diversos elementos que componen</w:t>
      </w:r>
      <w:r w:rsidR="00DC7FE5">
        <w:rPr>
          <w:rFonts w:ascii="Arial" w:hAnsi="Arial" w:cs="Arial"/>
          <w:spacing w:val="-2"/>
        </w:rPr>
        <w:t xml:space="preserve"> explícitamente la fase de</w:t>
      </w:r>
      <w:r w:rsidR="008734D8">
        <w:rPr>
          <w:rFonts w:ascii="Arial" w:hAnsi="Arial" w:cs="Arial"/>
          <w:spacing w:val="-2"/>
        </w:rPr>
        <w:t xml:space="preserve"> diseño y producción de un material multimedia.</w:t>
      </w:r>
      <w:r w:rsidR="00DF6D42">
        <w:rPr>
          <w:rFonts w:ascii="Arial" w:hAnsi="Arial" w:cs="Arial"/>
          <w:spacing w:val="-2"/>
        </w:rPr>
        <w:t xml:space="preserve">  De igual forma se incluye aspectos evaluativos posterior al proceso de diseño y </w:t>
      </w:r>
      <w:r w:rsidR="0016797B">
        <w:rPr>
          <w:rFonts w:ascii="Arial" w:hAnsi="Arial" w:cs="Arial"/>
          <w:spacing w:val="-2"/>
        </w:rPr>
        <w:t>producción del multimedio que ayudaron a mejorar la calidad del material desde la perspectiva de aspectos técnicos, estéticos y de contenido.</w:t>
      </w:r>
    </w:p>
    <w:p w14:paraId="7480A2BC" w14:textId="77777777" w:rsidR="005D24E1" w:rsidRDefault="005D24E1" w:rsidP="008C6E45">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pacing w:val="-2"/>
        </w:rPr>
      </w:pPr>
    </w:p>
    <w:p w14:paraId="183E6AF2" w14:textId="31753678" w:rsidR="0016797B" w:rsidRDefault="00B446E6" w:rsidP="00A92121">
      <w:pPr>
        <w:spacing w:line="360" w:lineRule="auto"/>
        <w:jc w:val="both"/>
        <w:rPr>
          <w:rFonts w:ascii="Arial" w:hAnsi="Arial"/>
        </w:rPr>
      </w:pPr>
      <w:r w:rsidRPr="00B446E6">
        <w:rPr>
          <w:rFonts w:ascii="Arial" w:hAnsi="Arial"/>
          <w:b/>
        </w:rPr>
        <w:t>Palabras clave:</w:t>
      </w:r>
      <w:r>
        <w:rPr>
          <w:rFonts w:ascii="Arial" w:hAnsi="Arial"/>
        </w:rPr>
        <w:t xml:space="preserve"> TIC; multimedio; diseño; producción.</w:t>
      </w:r>
    </w:p>
    <w:p w14:paraId="79DEE513" w14:textId="77777777" w:rsidR="008C6E45" w:rsidRPr="008C6E45" w:rsidRDefault="008C6E45" w:rsidP="00A92121">
      <w:pPr>
        <w:spacing w:line="360" w:lineRule="auto"/>
        <w:jc w:val="both"/>
        <w:rPr>
          <w:rFonts w:ascii="Arial" w:hAnsi="Arial"/>
        </w:rPr>
      </w:pPr>
    </w:p>
    <w:p w14:paraId="74EB336A" w14:textId="62E22DBA" w:rsidR="008C6E45" w:rsidRDefault="008C6E45" w:rsidP="00A92121">
      <w:pPr>
        <w:spacing w:line="360" w:lineRule="auto"/>
        <w:jc w:val="both"/>
        <w:rPr>
          <w:rFonts w:ascii="Arial" w:hAnsi="Arial"/>
          <w:b/>
          <w:lang w:val="en-US"/>
        </w:rPr>
      </w:pPr>
      <w:r w:rsidRPr="008C6E45">
        <w:rPr>
          <w:rFonts w:ascii="Arial" w:hAnsi="Arial"/>
          <w:b/>
          <w:lang w:val="en-US"/>
        </w:rPr>
        <w:t>Abstract</w:t>
      </w:r>
    </w:p>
    <w:p w14:paraId="3E925830" w14:textId="77777777" w:rsidR="00482D41" w:rsidRPr="008C6E45" w:rsidRDefault="00482D41" w:rsidP="00A92121">
      <w:pPr>
        <w:spacing w:line="360" w:lineRule="auto"/>
        <w:jc w:val="both"/>
        <w:rPr>
          <w:rFonts w:ascii="Arial" w:hAnsi="Arial"/>
          <w:b/>
          <w:lang w:val="en-US"/>
        </w:rPr>
      </w:pPr>
    </w:p>
    <w:p w14:paraId="5764F79E" w14:textId="262983F2" w:rsidR="008C6E45" w:rsidRPr="008C6E45" w:rsidRDefault="008C6E45" w:rsidP="00130ADD">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Arial" w:hAnsi="Arial" w:cs="Arial"/>
          <w:spacing w:val="-2"/>
          <w:lang w:val="en-US"/>
        </w:rPr>
      </w:pPr>
      <w:r w:rsidRPr="00DC6E2F">
        <w:rPr>
          <w:rFonts w:ascii="Arial" w:hAnsi="Arial" w:cs="Arial"/>
          <w:spacing w:val="-2"/>
          <w:lang w:val="en-US"/>
        </w:rPr>
        <w:t xml:space="preserve">The Information and Communication Technologies (ICT) imply changes not only globally in society, but also in the education systems. </w:t>
      </w:r>
      <w:r w:rsidR="0016797B">
        <w:rPr>
          <w:rFonts w:ascii="Arial" w:hAnsi="Arial" w:cs="Arial"/>
          <w:spacing w:val="-2"/>
          <w:lang w:val="en-US"/>
        </w:rPr>
        <w:t>Professors</w:t>
      </w:r>
      <w:r w:rsidR="0016797B" w:rsidRPr="00DC6E2F">
        <w:rPr>
          <w:rFonts w:ascii="Arial" w:hAnsi="Arial" w:cs="Arial"/>
          <w:spacing w:val="-2"/>
          <w:lang w:val="en-US"/>
        </w:rPr>
        <w:t xml:space="preserve"> </w:t>
      </w:r>
      <w:r w:rsidRPr="00DC6E2F">
        <w:rPr>
          <w:rFonts w:ascii="Arial" w:hAnsi="Arial" w:cs="Arial"/>
          <w:spacing w:val="-2"/>
          <w:lang w:val="en-US"/>
        </w:rPr>
        <w:t xml:space="preserve">must acquire the necessary skills that enable them to integrate ICT in different educational scenarios. Parallel to the proposal of a curricular redesign of the course </w:t>
      </w:r>
      <w:r w:rsidR="0016797B">
        <w:rPr>
          <w:rFonts w:ascii="Arial" w:hAnsi="Arial" w:cs="Arial"/>
          <w:spacing w:val="-2"/>
          <w:lang w:val="en-US"/>
        </w:rPr>
        <w:t>Didactic</w:t>
      </w:r>
      <w:r w:rsidR="0016797B" w:rsidRPr="00DC6E2F">
        <w:rPr>
          <w:rFonts w:ascii="Arial" w:hAnsi="Arial" w:cs="Arial"/>
          <w:spacing w:val="-2"/>
          <w:lang w:val="en-US"/>
        </w:rPr>
        <w:t xml:space="preserve"> </w:t>
      </w:r>
      <w:r w:rsidRPr="00DC6E2F">
        <w:rPr>
          <w:rFonts w:ascii="Arial" w:hAnsi="Arial" w:cs="Arial"/>
          <w:spacing w:val="-2"/>
          <w:lang w:val="en-US"/>
        </w:rPr>
        <w:t xml:space="preserve">Resources for English Teaching, it was presented the design and production of a multimedia to inform and provide teachers, who teach the course, on technological tools applicable to English teaching and learning. </w:t>
      </w:r>
      <w:r w:rsidR="0016797B">
        <w:rPr>
          <w:rFonts w:ascii="Arial" w:hAnsi="Arial" w:cs="Arial"/>
          <w:spacing w:val="-2"/>
          <w:lang w:val="en-US"/>
        </w:rPr>
        <w:t>As a systematization of the experience, t</w:t>
      </w:r>
      <w:r w:rsidR="0017338A" w:rsidRPr="00DC6E2F">
        <w:rPr>
          <w:rFonts w:ascii="Arial" w:hAnsi="Arial" w:cs="Arial"/>
          <w:spacing w:val="-2"/>
          <w:lang w:val="en-US"/>
        </w:rPr>
        <w:t xml:space="preserve">his article presents a model as a guide for the various elements that </w:t>
      </w:r>
      <w:r w:rsidR="0016797B">
        <w:rPr>
          <w:rFonts w:ascii="Arial" w:hAnsi="Arial" w:cs="Arial"/>
          <w:spacing w:val="-2"/>
          <w:lang w:val="en-US"/>
        </w:rPr>
        <w:t xml:space="preserve">explicitly </w:t>
      </w:r>
      <w:r w:rsidR="0017338A" w:rsidRPr="00DC6E2F">
        <w:rPr>
          <w:rFonts w:ascii="Arial" w:hAnsi="Arial" w:cs="Arial"/>
          <w:spacing w:val="-2"/>
          <w:lang w:val="en-US"/>
        </w:rPr>
        <w:t>make up</w:t>
      </w:r>
      <w:r w:rsidR="0016797B">
        <w:rPr>
          <w:rFonts w:ascii="Arial" w:hAnsi="Arial" w:cs="Arial"/>
          <w:spacing w:val="-2"/>
          <w:lang w:val="en-US"/>
        </w:rPr>
        <w:t xml:space="preserve"> the phases of</w:t>
      </w:r>
      <w:r w:rsidR="00443D26">
        <w:rPr>
          <w:rFonts w:ascii="Arial" w:hAnsi="Arial" w:cs="Arial"/>
          <w:spacing w:val="-2"/>
          <w:lang w:val="en-US"/>
        </w:rPr>
        <w:t xml:space="preserve"> </w:t>
      </w:r>
      <w:r w:rsidR="0017338A" w:rsidRPr="00DC6E2F">
        <w:rPr>
          <w:rFonts w:ascii="Arial" w:hAnsi="Arial" w:cs="Arial"/>
          <w:spacing w:val="-2"/>
          <w:lang w:val="en-US"/>
        </w:rPr>
        <w:t>design and production of a multimedia material.</w:t>
      </w:r>
      <w:r w:rsidR="0016797B">
        <w:rPr>
          <w:rFonts w:ascii="Arial" w:hAnsi="Arial" w:cs="Arial"/>
          <w:spacing w:val="-2"/>
          <w:lang w:val="en-US"/>
        </w:rPr>
        <w:t xml:space="preserve">  </w:t>
      </w:r>
      <w:r w:rsidR="0016797B" w:rsidRPr="0016797B">
        <w:rPr>
          <w:rFonts w:ascii="Arial" w:hAnsi="Arial" w:cs="Arial"/>
          <w:spacing w:val="-2"/>
          <w:lang w:val="en-US"/>
        </w:rPr>
        <w:t>Likewise, evaluative aspects are included after the multimedia design and production process</w:t>
      </w:r>
      <w:r w:rsidR="0016797B">
        <w:rPr>
          <w:rFonts w:ascii="Arial" w:hAnsi="Arial" w:cs="Arial"/>
          <w:spacing w:val="-2"/>
          <w:lang w:val="en-US"/>
        </w:rPr>
        <w:t>, which</w:t>
      </w:r>
      <w:r w:rsidR="0016797B" w:rsidRPr="0016797B">
        <w:rPr>
          <w:rFonts w:ascii="Arial" w:hAnsi="Arial" w:cs="Arial"/>
          <w:spacing w:val="-2"/>
          <w:lang w:val="en-US"/>
        </w:rPr>
        <w:t xml:space="preserve"> helped to improve the quality of the material from</w:t>
      </w:r>
      <w:r w:rsidR="0016797B">
        <w:rPr>
          <w:rFonts w:ascii="Arial" w:hAnsi="Arial" w:cs="Arial"/>
          <w:spacing w:val="-2"/>
          <w:lang w:val="en-US"/>
        </w:rPr>
        <w:t xml:space="preserve"> a perspective of</w:t>
      </w:r>
      <w:r w:rsidR="0016797B" w:rsidRPr="0016797B">
        <w:rPr>
          <w:rFonts w:ascii="Arial" w:hAnsi="Arial" w:cs="Arial"/>
          <w:spacing w:val="-2"/>
          <w:lang w:val="en-US"/>
        </w:rPr>
        <w:t xml:space="preserve"> technical, aesthetic and content aspects.</w:t>
      </w:r>
    </w:p>
    <w:p w14:paraId="555F0BD2" w14:textId="77777777" w:rsidR="008C6E45" w:rsidRPr="00DC6E2F" w:rsidRDefault="008C6E45" w:rsidP="00A92121">
      <w:pPr>
        <w:spacing w:line="360" w:lineRule="auto"/>
        <w:jc w:val="both"/>
        <w:rPr>
          <w:rFonts w:ascii="Arial" w:hAnsi="Arial"/>
          <w:b/>
          <w:lang w:val="en-US"/>
        </w:rPr>
      </w:pPr>
    </w:p>
    <w:p w14:paraId="20CE6361" w14:textId="7E2072C6" w:rsidR="00B446E6" w:rsidRPr="008C6E45" w:rsidRDefault="00B446E6" w:rsidP="00A92121">
      <w:pPr>
        <w:spacing w:line="360" w:lineRule="auto"/>
        <w:jc w:val="both"/>
        <w:rPr>
          <w:rFonts w:ascii="Arial" w:hAnsi="Arial"/>
          <w:lang w:val="en-US"/>
        </w:rPr>
      </w:pPr>
      <w:r w:rsidRPr="008C6E45">
        <w:rPr>
          <w:rFonts w:ascii="Arial" w:hAnsi="Arial"/>
          <w:b/>
          <w:lang w:val="en-US"/>
        </w:rPr>
        <w:t>Key Words:</w:t>
      </w:r>
      <w:r w:rsidRPr="008C6E45">
        <w:rPr>
          <w:rFonts w:ascii="Arial" w:hAnsi="Arial"/>
          <w:lang w:val="en-US"/>
        </w:rPr>
        <w:t xml:space="preserve"> ICT; multimedia; design; production.</w:t>
      </w:r>
    </w:p>
    <w:p w14:paraId="2B786FA1" w14:textId="77777777" w:rsidR="008C6E45" w:rsidRDefault="008C6E45" w:rsidP="00A92121">
      <w:pPr>
        <w:spacing w:line="360" w:lineRule="auto"/>
        <w:jc w:val="both"/>
        <w:rPr>
          <w:rFonts w:ascii="Arial" w:hAnsi="Arial"/>
          <w:b/>
          <w:lang w:val="en-US"/>
        </w:rPr>
      </w:pPr>
    </w:p>
    <w:p w14:paraId="75D2E4A1" w14:textId="77777777" w:rsidR="00482D41" w:rsidRDefault="00482D41" w:rsidP="00A92121">
      <w:pPr>
        <w:spacing w:line="360" w:lineRule="auto"/>
        <w:jc w:val="both"/>
        <w:rPr>
          <w:rFonts w:ascii="Arial" w:hAnsi="Arial"/>
          <w:b/>
          <w:lang w:val="en-US"/>
        </w:rPr>
      </w:pPr>
    </w:p>
    <w:p w14:paraId="0BEF2DE9" w14:textId="77777777" w:rsidR="00585956" w:rsidRDefault="00585956" w:rsidP="00A92121">
      <w:pPr>
        <w:spacing w:line="360" w:lineRule="auto"/>
        <w:jc w:val="both"/>
        <w:rPr>
          <w:rFonts w:ascii="Arial" w:hAnsi="Arial"/>
          <w:b/>
          <w:lang w:val="en-US"/>
        </w:rPr>
      </w:pPr>
    </w:p>
    <w:p w14:paraId="7B8C8943" w14:textId="77777777" w:rsidR="0010441F" w:rsidRPr="009B292A" w:rsidRDefault="0010441F" w:rsidP="00A92121">
      <w:pPr>
        <w:spacing w:line="360" w:lineRule="auto"/>
        <w:jc w:val="both"/>
        <w:rPr>
          <w:rFonts w:ascii="Arial" w:hAnsi="Arial"/>
          <w:b/>
        </w:rPr>
      </w:pPr>
      <w:r w:rsidRPr="009B292A">
        <w:rPr>
          <w:rFonts w:ascii="Arial" w:hAnsi="Arial"/>
          <w:b/>
        </w:rPr>
        <w:lastRenderedPageBreak/>
        <w:t>Introducción</w:t>
      </w:r>
    </w:p>
    <w:p w14:paraId="39118BA8" w14:textId="71278558" w:rsidR="0002071D" w:rsidRDefault="00FE1AA6" w:rsidP="00443D26">
      <w:pPr>
        <w:pStyle w:val="NormalWeb"/>
        <w:spacing w:before="0" w:beforeAutospacing="0" w:after="0" w:afterAutospacing="0" w:line="360" w:lineRule="auto"/>
        <w:jc w:val="both"/>
        <w:rPr>
          <w:rFonts w:ascii="Arial" w:hAnsi="Arial" w:cstheme="minorBidi"/>
          <w:sz w:val="24"/>
          <w:szCs w:val="24"/>
        </w:rPr>
      </w:pPr>
      <w:r w:rsidRPr="00FE1AA6">
        <w:rPr>
          <w:rFonts w:ascii="Arial" w:hAnsi="Arial" w:cstheme="minorBidi"/>
          <w:sz w:val="24"/>
          <w:szCs w:val="24"/>
        </w:rPr>
        <w:t xml:space="preserve">Las Tecnologías de la Información y Comunicación (TIC) </w:t>
      </w:r>
      <w:r w:rsidR="00110412">
        <w:rPr>
          <w:rFonts w:ascii="Arial" w:hAnsi="Arial" w:cstheme="minorBidi"/>
          <w:sz w:val="24"/>
          <w:szCs w:val="24"/>
        </w:rPr>
        <w:t>proponen un cambio radical en la sociedad</w:t>
      </w:r>
      <w:r w:rsidRPr="00FE1AA6">
        <w:rPr>
          <w:rFonts w:ascii="Arial" w:hAnsi="Arial" w:cstheme="minorBidi"/>
          <w:sz w:val="24"/>
          <w:szCs w:val="24"/>
        </w:rPr>
        <w:t xml:space="preserve"> en la sociedad, </w:t>
      </w:r>
      <w:r w:rsidR="00110412">
        <w:rPr>
          <w:rFonts w:ascii="Arial" w:hAnsi="Arial" w:cstheme="minorBidi"/>
          <w:sz w:val="24"/>
          <w:szCs w:val="24"/>
        </w:rPr>
        <w:t>lo cual</w:t>
      </w:r>
      <w:r w:rsidRPr="00FE1AA6">
        <w:rPr>
          <w:rFonts w:ascii="Arial" w:hAnsi="Arial" w:cstheme="minorBidi"/>
          <w:sz w:val="24"/>
          <w:szCs w:val="24"/>
        </w:rPr>
        <w:t xml:space="preserve"> </w:t>
      </w:r>
      <w:r w:rsidR="00110412" w:rsidRPr="00FE1AA6">
        <w:rPr>
          <w:rFonts w:ascii="Arial" w:hAnsi="Arial" w:cstheme="minorBidi"/>
          <w:sz w:val="24"/>
          <w:szCs w:val="24"/>
        </w:rPr>
        <w:t>requiere</w:t>
      </w:r>
      <w:r w:rsidRPr="00FE1AA6">
        <w:rPr>
          <w:rFonts w:ascii="Arial" w:hAnsi="Arial" w:cstheme="minorBidi"/>
          <w:sz w:val="24"/>
          <w:szCs w:val="24"/>
        </w:rPr>
        <w:t xml:space="preserve"> </w:t>
      </w:r>
      <w:r w:rsidR="00110412">
        <w:rPr>
          <w:rFonts w:ascii="Arial" w:hAnsi="Arial" w:cstheme="minorBidi"/>
          <w:sz w:val="24"/>
          <w:szCs w:val="24"/>
        </w:rPr>
        <w:t>de una</w:t>
      </w:r>
      <w:r w:rsidRPr="00FE1AA6">
        <w:rPr>
          <w:rFonts w:ascii="Arial" w:hAnsi="Arial" w:cstheme="minorBidi"/>
          <w:sz w:val="24"/>
          <w:szCs w:val="24"/>
        </w:rPr>
        <w:t xml:space="preserve"> formación de los ciudadanos para </w:t>
      </w:r>
      <w:r w:rsidR="00110412">
        <w:rPr>
          <w:rFonts w:ascii="Arial" w:hAnsi="Arial" w:cstheme="minorBidi"/>
          <w:sz w:val="24"/>
          <w:szCs w:val="24"/>
        </w:rPr>
        <w:t>lograr convivir</w:t>
      </w:r>
      <w:r w:rsidRPr="00FE1AA6">
        <w:rPr>
          <w:rFonts w:ascii="Arial" w:hAnsi="Arial" w:cstheme="minorBidi"/>
          <w:sz w:val="24"/>
          <w:szCs w:val="24"/>
        </w:rPr>
        <w:t xml:space="preserve"> en la sociedad del conocimiento. </w:t>
      </w:r>
      <w:r w:rsidR="00110412">
        <w:rPr>
          <w:rFonts w:ascii="Arial" w:hAnsi="Arial" w:cstheme="minorBidi"/>
          <w:sz w:val="24"/>
          <w:szCs w:val="24"/>
        </w:rPr>
        <w:t xml:space="preserve">Esta es la razón por la que uno de </w:t>
      </w:r>
      <w:r w:rsidRPr="00FE1AA6">
        <w:rPr>
          <w:rFonts w:ascii="Arial" w:hAnsi="Arial" w:cstheme="minorBidi"/>
          <w:sz w:val="24"/>
          <w:szCs w:val="24"/>
        </w:rPr>
        <w:t xml:space="preserve">los objetivos </w:t>
      </w:r>
      <w:r w:rsidR="00110412">
        <w:rPr>
          <w:rFonts w:ascii="Arial" w:hAnsi="Arial" w:cstheme="minorBidi"/>
          <w:sz w:val="24"/>
          <w:szCs w:val="24"/>
        </w:rPr>
        <w:t xml:space="preserve">primordiales de diversos </w:t>
      </w:r>
      <w:r w:rsidRPr="00FE1AA6">
        <w:rPr>
          <w:rFonts w:ascii="Arial" w:hAnsi="Arial" w:cstheme="minorBidi"/>
          <w:sz w:val="24"/>
          <w:szCs w:val="24"/>
        </w:rPr>
        <w:t>países en esta última década ha sido</w:t>
      </w:r>
      <w:r w:rsidR="00110412">
        <w:rPr>
          <w:rFonts w:ascii="Arial" w:hAnsi="Arial" w:cstheme="minorBidi"/>
          <w:sz w:val="24"/>
          <w:szCs w:val="24"/>
        </w:rPr>
        <w:t xml:space="preserve"> la integración de las TIC en los</w:t>
      </w:r>
      <w:r w:rsidRPr="00FE1AA6">
        <w:rPr>
          <w:rFonts w:ascii="Arial" w:hAnsi="Arial" w:cstheme="minorBidi"/>
          <w:sz w:val="24"/>
          <w:szCs w:val="24"/>
        </w:rPr>
        <w:t xml:space="preserve"> sistema</w:t>
      </w:r>
      <w:r w:rsidR="00110412">
        <w:rPr>
          <w:rFonts w:ascii="Arial" w:hAnsi="Arial" w:cstheme="minorBidi"/>
          <w:sz w:val="24"/>
          <w:szCs w:val="24"/>
        </w:rPr>
        <w:t>s</w:t>
      </w:r>
      <w:r w:rsidRPr="00FE1AA6">
        <w:rPr>
          <w:rFonts w:ascii="Arial" w:hAnsi="Arial" w:cstheme="minorBidi"/>
          <w:sz w:val="24"/>
          <w:szCs w:val="24"/>
        </w:rPr>
        <w:t xml:space="preserve"> educativo</w:t>
      </w:r>
      <w:r w:rsidR="00110412">
        <w:rPr>
          <w:rFonts w:ascii="Arial" w:hAnsi="Arial" w:cstheme="minorBidi"/>
          <w:sz w:val="24"/>
          <w:szCs w:val="24"/>
        </w:rPr>
        <w:t>s</w:t>
      </w:r>
      <w:r>
        <w:rPr>
          <w:rFonts w:ascii="Arial" w:hAnsi="Arial" w:cstheme="minorBidi"/>
          <w:sz w:val="24"/>
          <w:szCs w:val="24"/>
        </w:rPr>
        <w:t xml:space="preserve"> (</w:t>
      </w:r>
      <w:r w:rsidRPr="00FE1AA6">
        <w:rPr>
          <w:rFonts w:ascii="Arial" w:hAnsi="Arial" w:cstheme="minorBidi"/>
          <w:sz w:val="24"/>
          <w:szCs w:val="24"/>
        </w:rPr>
        <w:t>Suárez</w:t>
      </w:r>
      <w:r>
        <w:rPr>
          <w:rFonts w:ascii="Arial" w:hAnsi="Arial" w:cstheme="minorBidi"/>
          <w:sz w:val="24"/>
          <w:szCs w:val="24"/>
        </w:rPr>
        <w:t xml:space="preserve">, </w:t>
      </w:r>
      <w:proofErr w:type="spellStart"/>
      <w:r w:rsidRPr="00FE1AA6">
        <w:rPr>
          <w:rFonts w:ascii="Arial" w:hAnsi="Arial" w:cstheme="minorBidi"/>
          <w:sz w:val="24"/>
          <w:szCs w:val="24"/>
        </w:rPr>
        <w:t>Almer</w:t>
      </w:r>
      <w:r>
        <w:rPr>
          <w:rFonts w:ascii="Arial" w:hAnsi="Arial" w:cstheme="minorBidi"/>
          <w:sz w:val="24"/>
          <w:szCs w:val="24"/>
        </w:rPr>
        <w:t>ich</w:t>
      </w:r>
      <w:proofErr w:type="spellEnd"/>
      <w:r>
        <w:rPr>
          <w:rFonts w:ascii="Arial" w:hAnsi="Arial" w:cstheme="minorBidi"/>
          <w:sz w:val="24"/>
          <w:szCs w:val="24"/>
        </w:rPr>
        <w:t>,</w:t>
      </w:r>
      <w:r w:rsidRPr="00FE1AA6">
        <w:rPr>
          <w:rFonts w:ascii="Arial" w:hAnsi="Arial" w:cstheme="minorBidi"/>
          <w:sz w:val="24"/>
          <w:szCs w:val="24"/>
        </w:rPr>
        <w:t xml:space="preserve"> Gargallo</w:t>
      </w:r>
      <w:r>
        <w:rPr>
          <w:rFonts w:ascii="Arial" w:hAnsi="Arial" w:cstheme="minorBidi"/>
          <w:sz w:val="24"/>
          <w:szCs w:val="24"/>
        </w:rPr>
        <w:t xml:space="preserve"> y Aliaga, </w:t>
      </w:r>
      <w:r w:rsidR="00525A7D">
        <w:rPr>
          <w:rFonts w:ascii="Arial" w:hAnsi="Arial" w:cstheme="minorBidi"/>
          <w:sz w:val="24"/>
          <w:szCs w:val="24"/>
        </w:rPr>
        <w:t>2013).</w:t>
      </w:r>
    </w:p>
    <w:p w14:paraId="21B79E6D" w14:textId="77777777" w:rsidR="00443D26" w:rsidRDefault="00443D26" w:rsidP="00443D26">
      <w:pPr>
        <w:pStyle w:val="NormalWeb"/>
        <w:spacing w:before="0" w:beforeAutospacing="0" w:after="0" w:afterAutospacing="0" w:line="360" w:lineRule="auto"/>
        <w:jc w:val="both"/>
        <w:rPr>
          <w:rFonts w:ascii="Arial" w:hAnsi="Arial" w:cstheme="minorBidi"/>
          <w:sz w:val="24"/>
          <w:szCs w:val="24"/>
        </w:rPr>
      </w:pPr>
    </w:p>
    <w:p w14:paraId="2DEB3501" w14:textId="0C6678E4" w:rsidR="00EC6D6F" w:rsidRDefault="0002071D" w:rsidP="00443D26">
      <w:pPr>
        <w:pStyle w:val="NormalWeb"/>
        <w:spacing w:before="0" w:beforeAutospacing="0" w:after="0" w:afterAutospacing="0" w:line="360" w:lineRule="auto"/>
        <w:jc w:val="both"/>
        <w:rPr>
          <w:rFonts w:ascii="Arial" w:hAnsi="Arial" w:cstheme="minorBidi"/>
          <w:sz w:val="24"/>
          <w:szCs w:val="24"/>
        </w:rPr>
      </w:pPr>
      <w:r>
        <w:rPr>
          <w:rFonts w:ascii="Arial" w:hAnsi="Arial" w:cstheme="minorBidi"/>
          <w:sz w:val="24"/>
          <w:szCs w:val="24"/>
        </w:rPr>
        <w:t xml:space="preserve">De acuerdo con Gómez, Contreras y Gutiérrez (2016) </w:t>
      </w:r>
      <w:r w:rsidRPr="0002071D">
        <w:rPr>
          <w:rFonts w:ascii="Arial" w:hAnsi="Arial" w:cstheme="minorBidi"/>
          <w:sz w:val="24"/>
          <w:szCs w:val="24"/>
        </w:rPr>
        <w:t>el proceso de enseñanza y aprendizaje va más allá́ de</w:t>
      </w:r>
      <w:r>
        <w:rPr>
          <w:rFonts w:ascii="Arial" w:hAnsi="Arial" w:cstheme="minorBidi"/>
          <w:sz w:val="24"/>
          <w:szCs w:val="24"/>
        </w:rPr>
        <w:t>l espacio</w:t>
      </w:r>
      <w:r w:rsidRPr="0002071D">
        <w:rPr>
          <w:rFonts w:ascii="Arial" w:hAnsi="Arial" w:cstheme="minorBidi"/>
          <w:sz w:val="24"/>
          <w:szCs w:val="24"/>
        </w:rPr>
        <w:t xml:space="preserve"> tradicional de aula y el docente deja de ser un </w:t>
      </w:r>
      <w:r>
        <w:rPr>
          <w:rFonts w:ascii="Arial" w:hAnsi="Arial" w:cstheme="minorBidi"/>
          <w:sz w:val="24"/>
          <w:szCs w:val="24"/>
        </w:rPr>
        <w:t>únicamente un</w:t>
      </w:r>
      <w:r w:rsidRPr="0002071D">
        <w:rPr>
          <w:rFonts w:ascii="Arial" w:hAnsi="Arial" w:cstheme="minorBidi"/>
          <w:sz w:val="24"/>
          <w:szCs w:val="24"/>
        </w:rPr>
        <w:t xml:space="preserve"> transmisor de conocimientos.</w:t>
      </w:r>
      <w:r>
        <w:rPr>
          <w:rFonts w:ascii="Arial" w:hAnsi="Arial" w:cstheme="minorBidi"/>
          <w:sz w:val="24"/>
          <w:szCs w:val="24"/>
        </w:rPr>
        <w:t xml:space="preserve">  Esto conlleva a </w:t>
      </w:r>
      <w:r w:rsidRPr="0002071D">
        <w:rPr>
          <w:rFonts w:ascii="Arial" w:hAnsi="Arial" w:cstheme="minorBidi"/>
          <w:sz w:val="24"/>
          <w:szCs w:val="24"/>
        </w:rPr>
        <w:t xml:space="preserve"> </w:t>
      </w:r>
      <w:r>
        <w:rPr>
          <w:rFonts w:ascii="Arial" w:hAnsi="Arial" w:cstheme="minorBidi"/>
          <w:sz w:val="24"/>
          <w:szCs w:val="24"/>
        </w:rPr>
        <w:t xml:space="preserve">un nuevo paradigma en el que </w:t>
      </w:r>
      <w:r w:rsidRPr="0002071D">
        <w:rPr>
          <w:rFonts w:ascii="Arial" w:hAnsi="Arial" w:cstheme="minorBidi"/>
          <w:sz w:val="24"/>
          <w:szCs w:val="24"/>
        </w:rPr>
        <w:t xml:space="preserve">utilizar las TIC representa la oportunidad y el reto de innovar los procesos educativos. </w:t>
      </w:r>
      <w:r>
        <w:rPr>
          <w:rFonts w:ascii="Arial" w:hAnsi="Arial" w:cstheme="minorBidi"/>
          <w:sz w:val="24"/>
          <w:szCs w:val="24"/>
        </w:rPr>
        <w:t xml:space="preserve">  </w:t>
      </w:r>
      <w:r w:rsidR="0010441F" w:rsidRPr="00525A7D">
        <w:rPr>
          <w:rFonts w:ascii="Arial" w:hAnsi="Arial" w:cstheme="minorBidi"/>
          <w:sz w:val="24"/>
          <w:szCs w:val="24"/>
        </w:rPr>
        <w:t>De esta forma, y tomando en cuenta la abrupta transformación de diversos espacios en las sociedades actuales, es imperativo incorporar en los procesos de enseñanza</w:t>
      </w:r>
      <w:r w:rsidR="006A3589">
        <w:rPr>
          <w:rFonts w:ascii="Arial" w:hAnsi="Arial" w:cstheme="minorBidi"/>
          <w:sz w:val="24"/>
          <w:szCs w:val="24"/>
        </w:rPr>
        <w:t xml:space="preserve"> y </w:t>
      </w:r>
      <w:r w:rsidR="0010441F" w:rsidRPr="00525A7D">
        <w:rPr>
          <w:rFonts w:ascii="Arial" w:hAnsi="Arial" w:cstheme="minorBidi"/>
          <w:sz w:val="24"/>
          <w:szCs w:val="24"/>
        </w:rPr>
        <w:t>aprendizaje, competencias que faculten a los individuos  y brinden esa capacidad de adaptación permanente a los cambios del entorno. El desarrollo de estas competencias implica la exigencia de cambios profundos en la pedagogía, nuevos enfoques, diferentes formas de enseñanza</w:t>
      </w:r>
      <w:r w:rsidR="006A3589">
        <w:rPr>
          <w:rFonts w:ascii="Arial" w:hAnsi="Arial" w:cstheme="minorBidi"/>
          <w:sz w:val="24"/>
          <w:szCs w:val="24"/>
        </w:rPr>
        <w:t xml:space="preserve"> y </w:t>
      </w:r>
      <w:r w:rsidR="0010441F" w:rsidRPr="00525A7D">
        <w:rPr>
          <w:rFonts w:ascii="Arial" w:hAnsi="Arial" w:cstheme="minorBidi"/>
          <w:sz w:val="24"/>
          <w:szCs w:val="24"/>
        </w:rPr>
        <w:t>aprendizaje, recursos y materiales innovadores a la educación modificándose incluso el papel tradicional del profesor y del estudiante.</w:t>
      </w:r>
      <w:r w:rsidR="00972B9C">
        <w:rPr>
          <w:rFonts w:ascii="Arial" w:hAnsi="Arial" w:cstheme="minorBidi"/>
          <w:sz w:val="24"/>
          <w:szCs w:val="24"/>
        </w:rPr>
        <w:t xml:space="preserve"> </w:t>
      </w:r>
    </w:p>
    <w:p w14:paraId="1C458854" w14:textId="77777777" w:rsidR="00443D26" w:rsidRDefault="00443D26" w:rsidP="00443D26">
      <w:pPr>
        <w:pStyle w:val="NormalWeb"/>
        <w:spacing w:before="0" w:beforeAutospacing="0" w:after="0" w:afterAutospacing="0" w:line="360" w:lineRule="auto"/>
        <w:jc w:val="both"/>
        <w:rPr>
          <w:rFonts w:ascii="Arial" w:hAnsi="Arial" w:cstheme="minorBidi"/>
          <w:sz w:val="24"/>
          <w:szCs w:val="24"/>
        </w:rPr>
      </w:pPr>
    </w:p>
    <w:p w14:paraId="1377C24B" w14:textId="247EF32D" w:rsidR="00EC6D6F" w:rsidRPr="000A17B5" w:rsidRDefault="0010441F" w:rsidP="00443D26">
      <w:pPr>
        <w:pStyle w:val="NormalWeb"/>
        <w:spacing w:before="0" w:beforeAutospacing="0" w:after="0" w:afterAutospacing="0" w:line="360" w:lineRule="auto"/>
        <w:jc w:val="both"/>
        <w:rPr>
          <w:rFonts w:ascii="Arial" w:hAnsi="Arial" w:cstheme="minorBidi"/>
          <w:sz w:val="24"/>
          <w:szCs w:val="24"/>
        </w:rPr>
      </w:pPr>
      <w:r w:rsidRPr="00EC6D6F">
        <w:rPr>
          <w:rFonts w:ascii="Arial" w:hAnsi="Arial" w:cstheme="minorBidi"/>
          <w:sz w:val="24"/>
          <w:szCs w:val="24"/>
        </w:rPr>
        <w:t>Como pilar en la introducción de la tecnología a la educación, está en el hecho de formar profesores  competentes para incorporar las TIC en los diversos escenarios  educativos, y no meramente estéticas y administrativas, así como instruirlos en un amplio abanico de capacidades y competencias, que superen con creces el mero dominio técnico e instrumental sobre las</w:t>
      </w:r>
      <w:r w:rsidR="000A17B5">
        <w:rPr>
          <w:rFonts w:ascii="Arial" w:hAnsi="Arial" w:cstheme="minorBidi"/>
          <w:sz w:val="24"/>
          <w:szCs w:val="24"/>
        </w:rPr>
        <w:t xml:space="preserve"> </w:t>
      </w:r>
      <w:r w:rsidRPr="00EC6D6F">
        <w:rPr>
          <w:rFonts w:ascii="Arial" w:hAnsi="Arial" w:cstheme="minorBidi"/>
          <w:sz w:val="24"/>
          <w:szCs w:val="24"/>
        </w:rPr>
        <w:t xml:space="preserve">mismas. </w:t>
      </w:r>
      <w:r w:rsidR="00EC6D6F" w:rsidRPr="00EC6D6F">
        <w:rPr>
          <w:rFonts w:ascii="Arial" w:hAnsi="Arial" w:cstheme="minorBidi"/>
          <w:sz w:val="24"/>
          <w:szCs w:val="24"/>
        </w:rPr>
        <w:t xml:space="preserve"> </w:t>
      </w:r>
      <w:r w:rsidR="000A17B5">
        <w:rPr>
          <w:rFonts w:ascii="Arial" w:hAnsi="Arial" w:cstheme="minorBidi"/>
          <w:sz w:val="24"/>
          <w:szCs w:val="24"/>
        </w:rPr>
        <w:t>El cuerpo docente debe</w:t>
      </w:r>
      <w:r w:rsidR="00EC6D6F" w:rsidRPr="000A17B5">
        <w:rPr>
          <w:rFonts w:ascii="Arial" w:hAnsi="Arial" w:cstheme="minorBidi"/>
          <w:sz w:val="24"/>
          <w:szCs w:val="24"/>
        </w:rPr>
        <w:t xml:space="preserve"> estar </w:t>
      </w:r>
      <w:r w:rsidR="000A17B5">
        <w:rPr>
          <w:rFonts w:ascii="Arial" w:hAnsi="Arial" w:cstheme="minorBidi"/>
          <w:sz w:val="24"/>
          <w:szCs w:val="24"/>
        </w:rPr>
        <w:t>en capacidad de diseñar situaciones de</w:t>
      </w:r>
      <w:r w:rsidR="00EC6D6F" w:rsidRPr="000A17B5">
        <w:rPr>
          <w:rFonts w:ascii="Arial" w:hAnsi="Arial" w:cstheme="minorBidi"/>
          <w:sz w:val="24"/>
          <w:szCs w:val="24"/>
        </w:rPr>
        <w:t xml:space="preserve"> aprendizaje </w:t>
      </w:r>
      <w:r w:rsidR="000A17B5">
        <w:rPr>
          <w:rFonts w:ascii="Arial" w:hAnsi="Arial" w:cstheme="minorBidi"/>
          <w:sz w:val="24"/>
          <w:szCs w:val="24"/>
        </w:rPr>
        <w:t>apoyadas con las</w:t>
      </w:r>
      <w:r w:rsidR="00EC6D6F" w:rsidRPr="000A17B5">
        <w:rPr>
          <w:rFonts w:ascii="Arial" w:hAnsi="Arial" w:cstheme="minorBidi"/>
          <w:sz w:val="24"/>
          <w:szCs w:val="24"/>
        </w:rPr>
        <w:t xml:space="preserve"> </w:t>
      </w:r>
      <w:r w:rsidR="000A17B5">
        <w:rPr>
          <w:rFonts w:ascii="Arial" w:hAnsi="Arial" w:cstheme="minorBidi"/>
          <w:sz w:val="24"/>
          <w:szCs w:val="24"/>
        </w:rPr>
        <w:t>TIC</w:t>
      </w:r>
      <w:r w:rsidR="00EC6D6F" w:rsidRPr="000A17B5">
        <w:rPr>
          <w:rFonts w:ascii="Arial" w:hAnsi="Arial" w:cstheme="minorBidi"/>
          <w:sz w:val="24"/>
          <w:szCs w:val="24"/>
        </w:rPr>
        <w:t xml:space="preserve">, </w:t>
      </w:r>
      <w:r w:rsidR="000A17B5">
        <w:rPr>
          <w:rFonts w:ascii="Arial" w:hAnsi="Arial" w:cstheme="minorBidi"/>
          <w:sz w:val="24"/>
          <w:szCs w:val="24"/>
        </w:rPr>
        <w:t>y generar capacidades</w:t>
      </w:r>
      <w:r w:rsidR="00EC6D6F" w:rsidRPr="000A17B5">
        <w:rPr>
          <w:rFonts w:ascii="Arial" w:hAnsi="Arial" w:cstheme="minorBidi"/>
          <w:sz w:val="24"/>
          <w:szCs w:val="24"/>
        </w:rPr>
        <w:t xml:space="preserve"> que deben ser integradas en el </w:t>
      </w:r>
      <w:r w:rsidR="00EC6D6F" w:rsidRPr="000A17B5">
        <w:rPr>
          <w:rFonts w:ascii="Arial" w:hAnsi="Arial" w:cstheme="minorBidi"/>
          <w:sz w:val="24"/>
          <w:szCs w:val="24"/>
        </w:rPr>
        <w:lastRenderedPageBreak/>
        <w:t xml:space="preserve">proceso de </w:t>
      </w:r>
      <w:r w:rsidR="000A17B5">
        <w:rPr>
          <w:rFonts w:ascii="Arial" w:hAnsi="Arial" w:cstheme="minorBidi"/>
          <w:sz w:val="24"/>
          <w:szCs w:val="24"/>
        </w:rPr>
        <w:t xml:space="preserve">enseñanza y </w:t>
      </w:r>
      <w:r w:rsidR="00EC6D6F" w:rsidRPr="000A17B5">
        <w:rPr>
          <w:rFonts w:ascii="Arial" w:hAnsi="Arial" w:cstheme="minorBidi"/>
          <w:sz w:val="24"/>
          <w:szCs w:val="24"/>
        </w:rPr>
        <w:t xml:space="preserve">aprendizaje, y que forman parte de </w:t>
      </w:r>
      <w:r w:rsidR="000A17B5">
        <w:rPr>
          <w:rFonts w:ascii="Arial" w:hAnsi="Arial" w:cstheme="minorBidi"/>
          <w:sz w:val="24"/>
          <w:szCs w:val="24"/>
        </w:rPr>
        <w:t xml:space="preserve">las </w:t>
      </w:r>
      <w:r w:rsidR="00EC6D6F" w:rsidRPr="000A17B5">
        <w:rPr>
          <w:rFonts w:ascii="Arial" w:hAnsi="Arial" w:cstheme="minorBidi"/>
          <w:sz w:val="24"/>
          <w:szCs w:val="24"/>
        </w:rPr>
        <w:t xml:space="preserve">competencias profesionales </w:t>
      </w:r>
      <w:r w:rsidR="000A17B5" w:rsidRPr="000A17B5">
        <w:rPr>
          <w:rFonts w:ascii="Arial" w:hAnsi="Arial" w:cstheme="minorBidi"/>
          <w:sz w:val="24"/>
          <w:szCs w:val="24"/>
        </w:rPr>
        <w:t>básicas</w:t>
      </w:r>
      <w:r w:rsidR="00EC6D6F" w:rsidRPr="000A17B5">
        <w:rPr>
          <w:rFonts w:ascii="Arial" w:hAnsi="Arial" w:cstheme="minorBidi"/>
          <w:sz w:val="24"/>
          <w:szCs w:val="24"/>
        </w:rPr>
        <w:t xml:space="preserve"> de un profesor</w:t>
      </w:r>
      <w:r w:rsidR="000A17B5">
        <w:rPr>
          <w:rFonts w:ascii="Arial" w:hAnsi="Arial" w:cstheme="minorBidi"/>
          <w:sz w:val="24"/>
          <w:szCs w:val="24"/>
        </w:rPr>
        <w:t xml:space="preserve"> (Camacho, 2014)</w:t>
      </w:r>
      <w:r w:rsidR="00EC6D6F" w:rsidRPr="000A17B5">
        <w:rPr>
          <w:rFonts w:ascii="Arial" w:hAnsi="Arial" w:cstheme="minorBidi"/>
          <w:sz w:val="24"/>
          <w:szCs w:val="24"/>
        </w:rPr>
        <w:t xml:space="preserve">. </w:t>
      </w:r>
    </w:p>
    <w:p w14:paraId="328BB1FE" w14:textId="77777777" w:rsidR="00443D26" w:rsidRDefault="00443D26" w:rsidP="00443D26">
      <w:pPr>
        <w:shd w:val="clear" w:color="auto" w:fill="FFFFFF"/>
        <w:spacing w:line="360" w:lineRule="auto"/>
        <w:jc w:val="both"/>
        <w:rPr>
          <w:rFonts w:ascii="Arial" w:hAnsi="Arial"/>
        </w:rPr>
      </w:pPr>
    </w:p>
    <w:p w14:paraId="50DB8A7D" w14:textId="523874E1" w:rsidR="0010441F" w:rsidRPr="009B292A" w:rsidRDefault="0010441F" w:rsidP="00443D26">
      <w:pPr>
        <w:shd w:val="clear" w:color="auto" w:fill="FFFFFF"/>
        <w:spacing w:line="360" w:lineRule="auto"/>
        <w:jc w:val="both"/>
        <w:rPr>
          <w:rFonts w:ascii="Arial" w:hAnsi="Arial"/>
        </w:rPr>
      </w:pPr>
      <w:r w:rsidRPr="009B292A">
        <w:rPr>
          <w:rFonts w:ascii="Arial" w:hAnsi="Arial"/>
        </w:rPr>
        <w:t xml:space="preserve">Parte de esta responsabilidad recae sobre el rol que ejercen las instituciones de educación superior en cuanto a la preparación de profesionales capacitados en diferentes competencias que los faculten de diversas habilidades y destrezas. </w:t>
      </w:r>
      <w:r w:rsidR="00BB3676">
        <w:rPr>
          <w:rFonts w:ascii="Arial" w:hAnsi="Arial"/>
        </w:rPr>
        <w:t>Al respecto, Arras, Torres y García (2011) afirman que l</w:t>
      </w:r>
      <w:r w:rsidR="00BB3676" w:rsidRPr="00BB3676">
        <w:rPr>
          <w:rFonts w:ascii="Arial" w:hAnsi="Arial"/>
        </w:rPr>
        <w:t>as universidades</w:t>
      </w:r>
      <w:r w:rsidR="00BB3676">
        <w:rPr>
          <w:rFonts w:ascii="Arial" w:hAnsi="Arial"/>
        </w:rPr>
        <w:t>,</w:t>
      </w:r>
      <w:r w:rsidR="00BB3676" w:rsidRPr="00BB3676">
        <w:rPr>
          <w:rFonts w:ascii="Arial" w:hAnsi="Arial"/>
        </w:rPr>
        <w:t xml:space="preserve"> </w:t>
      </w:r>
      <w:r w:rsidR="00BB3676">
        <w:rPr>
          <w:rFonts w:ascii="Arial" w:hAnsi="Arial"/>
        </w:rPr>
        <w:t>tomando en cuenta s</w:t>
      </w:r>
      <w:r w:rsidR="002D3F04">
        <w:rPr>
          <w:rFonts w:ascii="Arial" w:hAnsi="Arial"/>
        </w:rPr>
        <w:t>u</w:t>
      </w:r>
      <w:r w:rsidR="00BB3676">
        <w:rPr>
          <w:rFonts w:ascii="Arial" w:hAnsi="Arial"/>
        </w:rPr>
        <w:t xml:space="preserve"> papel primordial en formar</w:t>
      </w:r>
      <w:r w:rsidR="00BB3676" w:rsidRPr="00BB3676">
        <w:rPr>
          <w:rFonts w:ascii="Arial" w:hAnsi="Arial"/>
        </w:rPr>
        <w:t xml:space="preserve"> profesionales del siglo XXI, son contextos donde </w:t>
      </w:r>
      <w:r w:rsidR="00BB3676">
        <w:rPr>
          <w:rFonts w:ascii="Arial" w:hAnsi="Arial"/>
        </w:rPr>
        <w:t>el estudiante debe</w:t>
      </w:r>
      <w:r w:rsidR="00BB3676" w:rsidRPr="00BB3676">
        <w:rPr>
          <w:rFonts w:ascii="Arial" w:hAnsi="Arial"/>
        </w:rPr>
        <w:t xml:space="preserve"> adquirir competencias en</w:t>
      </w:r>
      <w:r w:rsidR="00BB3676">
        <w:rPr>
          <w:rFonts w:ascii="Arial" w:hAnsi="Arial"/>
        </w:rPr>
        <w:t xml:space="preserve"> cuanto a conceptualización e implementación de las</w:t>
      </w:r>
      <w:r w:rsidR="00BB3676" w:rsidRPr="00BB3676">
        <w:rPr>
          <w:rFonts w:ascii="Arial" w:hAnsi="Arial"/>
        </w:rPr>
        <w:t xml:space="preserve"> </w:t>
      </w:r>
      <w:r w:rsidR="00BB3676">
        <w:rPr>
          <w:rFonts w:ascii="Arial" w:hAnsi="Arial"/>
        </w:rPr>
        <w:t>TIC</w:t>
      </w:r>
      <w:r w:rsidR="00BB3676" w:rsidRPr="00BB3676">
        <w:rPr>
          <w:rFonts w:ascii="Arial" w:hAnsi="Arial"/>
        </w:rPr>
        <w:t xml:space="preserve"> para su desempeño académico y </w:t>
      </w:r>
      <w:r w:rsidR="00BB3676">
        <w:rPr>
          <w:rFonts w:ascii="Arial" w:hAnsi="Arial"/>
        </w:rPr>
        <w:t>futuro</w:t>
      </w:r>
      <w:r w:rsidR="00BB3676" w:rsidRPr="00BB3676">
        <w:rPr>
          <w:rFonts w:ascii="Arial" w:hAnsi="Arial"/>
        </w:rPr>
        <w:t xml:space="preserve"> ejercicio profesional.</w:t>
      </w:r>
    </w:p>
    <w:p w14:paraId="34382EF2" w14:textId="77777777" w:rsidR="00443D26" w:rsidRDefault="00443D26" w:rsidP="00443D26">
      <w:pPr>
        <w:tabs>
          <w:tab w:val="left" w:pos="810"/>
        </w:tabs>
        <w:spacing w:line="360" w:lineRule="auto"/>
        <w:jc w:val="both"/>
        <w:rPr>
          <w:rFonts w:ascii="Arial" w:hAnsi="Arial" w:cs="Arial"/>
          <w:spacing w:val="-2"/>
        </w:rPr>
      </w:pPr>
    </w:p>
    <w:p w14:paraId="115CCDCE" w14:textId="53FDC942" w:rsidR="0010441F" w:rsidRDefault="00E93C86" w:rsidP="00443D26">
      <w:pPr>
        <w:tabs>
          <w:tab w:val="left" w:pos="810"/>
        </w:tabs>
        <w:spacing w:line="360" w:lineRule="auto"/>
        <w:jc w:val="both"/>
        <w:rPr>
          <w:rFonts w:ascii="Arial" w:hAnsi="Arial"/>
        </w:rPr>
      </w:pPr>
      <w:r>
        <w:rPr>
          <w:rFonts w:ascii="Arial" w:hAnsi="Arial" w:cs="Arial"/>
          <w:spacing w:val="-2"/>
        </w:rPr>
        <w:t>L</w:t>
      </w:r>
      <w:r w:rsidR="0010441F" w:rsidRPr="009B292A">
        <w:rPr>
          <w:rFonts w:ascii="Arial" w:hAnsi="Arial" w:cs="Arial"/>
          <w:spacing w:val="-2"/>
        </w:rPr>
        <w:t xml:space="preserve">a incorporación de las TIC </w:t>
      </w:r>
      <w:r>
        <w:rPr>
          <w:rFonts w:ascii="Arial" w:hAnsi="Arial" w:cs="Arial"/>
          <w:spacing w:val="-2"/>
        </w:rPr>
        <w:t>puede lograr establecer un</w:t>
      </w:r>
      <w:r w:rsidR="0010441F" w:rsidRPr="009B292A">
        <w:rPr>
          <w:rFonts w:ascii="Arial" w:hAnsi="Arial" w:cs="Arial"/>
          <w:spacing w:val="-2"/>
        </w:rPr>
        <w:t xml:space="preserve"> mejoramiento de la</w:t>
      </w:r>
      <w:r>
        <w:rPr>
          <w:rFonts w:ascii="Arial" w:hAnsi="Arial"/>
        </w:rPr>
        <w:t xml:space="preserve"> calidad de la educación; pueden dotar de dinamismo a los procesos de enseñanza y aprendizaje; </w:t>
      </w:r>
      <w:r w:rsidR="0010441F" w:rsidRPr="009B292A">
        <w:rPr>
          <w:rFonts w:ascii="Arial" w:hAnsi="Arial"/>
        </w:rPr>
        <w:t>y</w:t>
      </w:r>
      <w:r>
        <w:rPr>
          <w:rFonts w:ascii="Arial" w:hAnsi="Arial"/>
        </w:rPr>
        <w:t xml:space="preserve"> por último, pueden </w:t>
      </w:r>
      <w:r w:rsidR="0010441F" w:rsidRPr="009B292A">
        <w:rPr>
          <w:rFonts w:ascii="Arial" w:hAnsi="Arial"/>
        </w:rPr>
        <w:t xml:space="preserve"> </w:t>
      </w:r>
      <w:r>
        <w:rPr>
          <w:rFonts w:ascii="Arial" w:hAnsi="Arial"/>
        </w:rPr>
        <w:t>generar mayor variedad en</w:t>
      </w:r>
      <w:r w:rsidR="0010441F" w:rsidRPr="009B292A">
        <w:rPr>
          <w:rFonts w:ascii="Arial" w:hAnsi="Arial"/>
        </w:rPr>
        <w:t xml:space="preserve"> alternativas pedagógicas y metodológicas, </w:t>
      </w:r>
      <w:r>
        <w:rPr>
          <w:rFonts w:ascii="Arial" w:hAnsi="Arial"/>
        </w:rPr>
        <w:t xml:space="preserve">más allá de lo que las </w:t>
      </w:r>
      <w:r w:rsidR="0010441F" w:rsidRPr="009B292A">
        <w:rPr>
          <w:rFonts w:ascii="Arial" w:hAnsi="Arial"/>
        </w:rPr>
        <w:t>prácticas educativas tradicionales</w:t>
      </w:r>
      <w:r>
        <w:rPr>
          <w:rFonts w:ascii="Arial" w:hAnsi="Arial"/>
        </w:rPr>
        <w:t xml:space="preserve"> por sí solas pueden hacerlo</w:t>
      </w:r>
      <w:r w:rsidR="0010441F" w:rsidRPr="009B292A">
        <w:rPr>
          <w:rFonts w:ascii="Arial" w:hAnsi="Arial"/>
        </w:rPr>
        <w:t xml:space="preserve">. </w:t>
      </w:r>
      <w:r>
        <w:rPr>
          <w:rFonts w:ascii="Arial" w:hAnsi="Arial"/>
        </w:rPr>
        <w:t>En sí, l</w:t>
      </w:r>
      <w:r w:rsidR="0010441F" w:rsidRPr="009B292A">
        <w:rPr>
          <w:rFonts w:ascii="Arial" w:hAnsi="Arial"/>
        </w:rPr>
        <w:t xml:space="preserve">as TIC aportan avances al mejoramiento de la calidad de la educación, constituyéndose en medios o herramientas que apoyan el proceso pedagógico. </w:t>
      </w:r>
    </w:p>
    <w:p w14:paraId="42CFA954" w14:textId="77777777" w:rsidR="0063559B" w:rsidRPr="009B292A" w:rsidRDefault="0063559B" w:rsidP="00A92121">
      <w:pPr>
        <w:tabs>
          <w:tab w:val="left" w:pos="810"/>
        </w:tabs>
        <w:spacing w:line="360" w:lineRule="auto"/>
        <w:ind w:firstLine="720"/>
        <w:jc w:val="both"/>
        <w:rPr>
          <w:rFonts w:ascii="Arial" w:hAnsi="Arial"/>
        </w:rPr>
      </w:pPr>
    </w:p>
    <w:p w14:paraId="30501CFF" w14:textId="1AD8A273" w:rsidR="0010441F" w:rsidRDefault="0010441F" w:rsidP="00A92121">
      <w:pPr>
        <w:tabs>
          <w:tab w:val="left" w:pos="810"/>
        </w:tabs>
        <w:spacing w:line="360" w:lineRule="auto"/>
        <w:jc w:val="both"/>
        <w:rPr>
          <w:rFonts w:ascii="Arial" w:hAnsi="Arial"/>
          <w:b/>
        </w:rPr>
      </w:pPr>
      <w:r w:rsidRPr="009B292A">
        <w:rPr>
          <w:rFonts w:ascii="Arial" w:hAnsi="Arial"/>
          <w:b/>
        </w:rPr>
        <w:t>Formulación del problema</w:t>
      </w:r>
    </w:p>
    <w:p w14:paraId="75C3605C" w14:textId="77777777" w:rsidR="00482D41" w:rsidRPr="009B292A" w:rsidRDefault="00482D41" w:rsidP="00A92121">
      <w:pPr>
        <w:tabs>
          <w:tab w:val="left" w:pos="810"/>
        </w:tabs>
        <w:spacing w:line="360" w:lineRule="auto"/>
        <w:jc w:val="both"/>
        <w:rPr>
          <w:rFonts w:ascii="Arial" w:hAnsi="Arial"/>
          <w:b/>
        </w:rPr>
      </w:pPr>
    </w:p>
    <w:p w14:paraId="12502590" w14:textId="0F4DFC9C" w:rsidR="00443D26" w:rsidRDefault="009B292A" w:rsidP="00443D26">
      <w:pPr>
        <w:pStyle w:val="BodyText"/>
        <w:spacing w:line="360" w:lineRule="auto"/>
        <w:rPr>
          <w:rFonts w:ascii="Arial" w:hAnsi="Arial" w:cs="Arial"/>
          <w:spacing w:val="-2"/>
          <w:szCs w:val="24"/>
        </w:rPr>
      </w:pPr>
      <w:r>
        <w:rPr>
          <w:rFonts w:ascii="Arial" w:hAnsi="Arial" w:cs="Arial"/>
          <w:spacing w:val="-2"/>
        </w:rPr>
        <w:t>El curso Recursos Didácticos para el Aprendizaje de</w:t>
      </w:r>
      <w:r w:rsidR="002D3F04">
        <w:rPr>
          <w:rFonts w:ascii="Arial" w:hAnsi="Arial" w:cs="Arial"/>
          <w:spacing w:val="-2"/>
        </w:rPr>
        <w:t>l</w:t>
      </w:r>
      <w:r>
        <w:rPr>
          <w:rFonts w:ascii="Arial" w:hAnsi="Arial" w:cs="Arial"/>
          <w:spacing w:val="-2"/>
        </w:rPr>
        <w:t xml:space="preserve"> Inglés se incluye dentro de la malla curricular de la carrera Enseñanza del Inglés, de la Universidad de Costa Rica.  El eje </w:t>
      </w:r>
      <w:proofErr w:type="spellStart"/>
      <w:r>
        <w:rPr>
          <w:rFonts w:ascii="Arial" w:hAnsi="Arial" w:cs="Arial"/>
          <w:spacing w:val="-2"/>
        </w:rPr>
        <w:t>problematizador</w:t>
      </w:r>
      <w:proofErr w:type="spellEnd"/>
      <w:r>
        <w:rPr>
          <w:rFonts w:ascii="Arial" w:hAnsi="Arial" w:cs="Arial"/>
          <w:spacing w:val="-2"/>
        </w:rPr>
        <w:t xml:space="preserve"> del curso responde a c</w:t>
      </w:r>
      <w:r w:rsidRPr="009B292A">
        <w:rPr>
          <w:rFonts w:ascii="Arial" w:hAnsi="Arial" w:cs="Arial"/>
          <w:spacing w:val="-2"/>
        </w:rPr>
        <w:t xml:space="preserve">ómo propiciar la creación e implementación innovadora y pertinente de recursos didácticos que respondan a las necesidades, intereses y problemas de los y las estudiantes y les ayude a mejorar </w:t>
      </w:r>
      <w:r w:rsidRPr="00C945C0">
        <w:rPr>
          <w:rFonts w:ascii="Arial" w:hAnsi="Arial" w:cs="Arial"/>
          <w:spacing w:val="-2"/>
        </w:rPr>
        <w:t xml:space="preserve">en su proceso de enseñanza-aprendizaje del idioma Inglés (División de Educología, </w:t>
      </w:r>
      <w:r w:rsidRPr="00C945C0">
        <w:rPr>
          <w:rFonts w:ascii="Arial" w:hAnsi="Arial" w:cs="Arial"/>
          <w:spacing w:val="-2"/>
          <w:szCs w:val="24"/>
        </w:rPr>
        <w:t>2003).</w:t>
      </w:r>
      <w:r w:rsidR="0010441F" w:rsidRPr="00C945C0">
        <w:rPr>
          <w:rFonts w:ascii="Arial" w:hAnsi="Arial" w:cs="Arial"/>
          <w:spacing w:val="-2"/>
          <w:szCs w:val="24"/>
        </w:rPr>
        <w:t xml:space="preserve"> </w:t>
      </w:r>
    </w:p>
    <w:p w14:paraId="6DDDE403" w14:textId="6A86B334" w:rsidR="0010441F" w:rsidRPr="00AA2259" w:rsidRDefault="0010441F" w:rsidP="00443D26">
      <w:pPr>
        <w:pStyle w:val="BodyText"/>
        <w:spacing w:line="360" w:lineRule="auto"/>
        <w:rPr>
          <w:rFonts w:ascii="Arial" w:hAnsi="Arial" w:cs="Arial"/>
          <w:spacing w:val="-2"/>
          <w:szCs w:val="24"/>
        </w:rPr>
      </w:pPr>
      <w:r w:rsidRPr="009B292A">
        <w:rPr>
          <w:rFonts w:ascii="Arial" w:hAnsi="Arial" w:cs="Arial"/>
          <w:spacing w:val="-2"/>
          <w:szCs w:val="24"/>
        </w:rPr>
        <w:lastRenderedPageBreak/>
        <w:t xml:space="preserve">Para Cabero (en </w:t>
      </w:r>
      <w:proofErr w:type="spellStart"/>
      <w:r w:rsidRPr="009B292A">
        <w:rPr>
          <w:rFonts w:ascii="Arial" w:hAnsi="Arial" w:cs="Arial"/>
          <w:spacing w:val="-2"/>
          <w:szCs w:val="24"/>
        </w:rPr>
        <w:t>Garassini</w:t>
      </w:r>
      <w:proofErr w:type="spellEnd"/>
      <w:r w:rsidRPr="009B292A">
        <w:rPr>
          <w:rFonts w:ascii="Arial" w:hAnsi="Arial" w:cs="Arial"/>
          <w:spacing w:val="-2"/>
          <w:szCs w:val="24"/>
        </w:rPr>
        <w:t xml:space="preserve"> y Cabero, 2006), un </w:t>
      </w:r>
      <w:r w:rsidR="00E93C86">
        <w:rPr>
          <w:rFonts w:ascii="Arial" w:hAnsi="Arial" w:cs="Arial"/>
          <w:spacing w:val="-2"/>
          <w:szCs w:val="24"/>
        </w:rPr>
        <w:t>recurso</w:t>
      </w:r>
      <w:r w:rsidRPr="009B292A">
        <w:rPr>
          <w:rFonts w:ascii="Arial" w:hAnsi="Arial" w:cs="Arial"/>
          <w:spacing w:val="-2"/>
          <w:szCs w:val="24"/>
        </w:rPr>
        <w:t xml:space="preserve"> didáctico es un elemento curricular, que por sus diversos sistemas simbólicos y estrategias de utilización </w:t>
      </w:r>
      <w:r w:rsidR="00E93C86" w:rsidRPr="009B292A">
        <w:rPr>
          <w:rFonts w:ascii="Arial" w:hAnsi="Arial" w:cs="Arial"/>
          <w:spacing w:val="-2"/>
          <w:szCs w:val="24"/>
        </w:rPr>
        <w:t>favorece</w:t>
      </w:r>
      <w:r w:rsidR="00E93C86">
        <w:rPr>
          <w:rFonts w:ascii="Arial" w:hAnsi="Arial" w:cs="Arial"/>
          <w:spacing w:val="-2"/>
          <w:szCs w:val="24"/>
        </w:rPr>
        <w:t xml:space="preserve"> al</w:t>
      </w:r>
      <w:r w:rsidRPr="009B292A">
        <w:rPr>
          <w:rFonts w:ascii="Arial" w:hAnsi="Arial" w:cs="Arial"/>
          <w:spacing w:val="-2"/>
          <w:szCs w:val="24"/>
        </w:rPr>
        <w:t xml:space="preserve"> desarrollo de habilidades cognitivas y valores en los sujetos en un contexto.</w:t>
      </w:r>
      <w:r w:rsidR="00AA2259">
        <w:rPr>
          <w:rFonts w:ascii="Arial" w:hAnsi="Arial" w:cs="Arial"/>
          <w:spacing w:val="-2"/>
          <w:szCs w:val="24"/>
        </w:rPr>
        <w:t xml:space="preserve">  </w:t>
      </w:r>
      <w:r w:rsidRPr="009B292A">
        <w:rPr>
          <w:rFonts w:ascii="Arial" w:hAnsi="Arial" w:cs="Arial"/>
          <w:spacing w:val="-2"/>
        </w:rPr>
        <w:t xml:space="preserve">De esta forma, el curso pretende fomentar la utilización, construcción y aplicación correcta de los recursos didácticos como un elemento esencial en el aprendizaje de los contenidos que se desarrollan en el aula en el proceso de enseñanza y aprendizaje del inglés. </w:t>
      </w:r>
    </w:p>
    <w:p w14:paraId="380A4527" w14:textId="77777777" w:rsidR="00443D26" w:rsidRDefault="00443D26" w:rsidP="00A92121">
      <w:pPr>
        <w:tabs>
          <w:tab w:val="left" w:pos="-720"/>
        </w:tabs>
        <w:spacing w:line="360" w:lineRule="auto"/>
        <w:jc w:val="both"/>
        <w:rPr>
          <w:rFonts w:ascii="Arial" w:hAnsi="Arial" w:cs="Arial"/>
          <w:spacing w:val="-2"/>
          <w:lang w:val="es-ES"/>
        </w:rPr>
      </w:pPr>
    </w:p>
    <w:p w14:paraId="74814617" w14:textId="27BDD111" w:rsidR="0010441F" w:rsidRPr="009B292A" w:rsidRDefault="002D3F04" w:rsidP="00A92121">
      <w:pPr>
        <w:tabs>
          <w:tab w:val="left" w:pos="-720"/>
        </w:tabs>
        <w:spacing w:line="360" w:lineRule="auto"/>
        <w:jc w:val="both"/>
        <w:rPr>
          <w:rFonts w:ascii="Arial" w:hAnsi="Arial" w:cs="Arial"/>
          <w:spacing w:val="-2"/>
        </w:rPr>
      </w:pPr>
      <w:r>
        <w:rPr>
          <w:rFonts w:ascii="Arial" w:hAnsi="Arial" w:cs="Arial"/>
          <w:spacing w:val="-2"/>
        </w:rPr>
        <w:t>Según Reyes (2017), e</w:t>
      </w:r>
      <w:r w:rsidRPr="009B292A">
        <w:rPr>
          <w:rFonts w:ascii="Arial" w:hAnsi="Arial" w:cs="Arial"/>
          <w:spacing w:val="-2"/>
        </w:rPr>
        <w:t>l interés en el desarrollo de competencias en los programas concuerda con un enfoque de la educación centrado primordialmente en el estudiante y en su capacidad de aprender.</w:t>
      </w:r>
      <w:r w:rsidR="0010441F" w:rsidRPr="009B292A">
        <w:rPr>
          <w:rFonts w:ascii="Arial" w:hAnsi="Arial" w:cs="Arial"/>
          <w:spacing w:val="-2"/>
        </w:rPr>
        <w:t xml:space="preserve"> Para ello, las TIC cumplen un papel fundamental en la transformación del entorno de aprendizaje actual, principalmente centrado en el docente, a un entorno centrado en el </w:t>
      </w:r>
      <w:r w:rsidR="00E93C86">
        <w:rPr>
          <w:rFonts w:ascii="Arial" w:hAnsi="Arial" w:cs="Arial"/>
          <w:spacing w:val="-2"/>
        </w:rPr>
        <w:t>estudiante</w:t>
      </w:r>
      <w:r w:rsidR="0010441F" w:rsidRPr="009B292A">
        <w:rPr>
          <w:rFonts w:ascii="Arial" w:hAnsi="Arial" w:cs="Arial"/>
          <w:spacing w:val="-2"/>
        </w:rPr>
        <w:t xml:space="preserve">, donde el docente </w:t>
      </w:r>
      <w:r w:rsidR="00E93C86">
        <w:rPr>
          <w:rFonts w:ascii="Arial" w:hAnsi="Arial" w:cs="Arial"/>
          <w:spacing w:val="-2"/>
        </w:rPr>
        <w:t xml:space="preserve">no es el principal generador de </w:t>
      </w:r>
      <w:r w:rsidR="0010441F" w:rsidRPr="009B292A">
        <w:rPr>
          <w:rFonts w:ascii="Arial" w:hAnsi="Arial" w:cs="Arial"/>
          <w:spacing w:val="-2"/>
        </w:rPr>
        <w:t xml:space="preserve"> información </w:t>
      </w:r>
      <w:r w:rsidR="00E93C86">
        <w:rPr>
          <w:rFonts w:ascii="Arial" w:hAnsi="Arial" w:cs="Arial"/>
          <w:spacing w:val="-2"/>
        </w:rPr>
        <w:t>ni el único transmisor de conocimiento.  Su rol trasciende y se convierte en un facilitador de</w:t>
      </w:r>
      <w:r w:rsidR="0010441F" w:rsidRPr="009B292A">
        <w:rPr>
          <w:rFonts w:ascii="Arial" w:hAnsi="Arial" w:cs="Arial"/>
          <w:spacing w:val="-2"/>
        </w:rPr>
        <w:t xml:space="preserve"> aprendizaje, </w:t>
      </w:r>
      <w:r w:rsidR="00E93C86">
        <w:rPr>
          <w:rFonts w:ascii="Arial" w:hAnsi="Arial" w:cs="Arial"/>
          <w:spacing w:val="-2"/>
        </w:rPr>
        <w:t>por lo que el estudiante</w:t>
      </w:r>
      <w:r w:rsidR="0010441F" w:rsidRPr="009B292A">
        <w:rPr>
          <w:rFonts w:ascii="Arial" w:hAnsi="Arial" w:cs="Arial"/>
          <w:spacing w:val="-2"/>
        </w:rPr>
        <w:t xml:space="preserve"> participa activamente en la construcción de su propio aprendizaje (UNESCO, 2005). </w:t>
      </w:r>
    </w:p>
    <w:p w14:paraId="4853293E" w14:textId="77777777" w:rsidR="00443D26" w:rsidRDefault="00443D26" w:rsidP="00A92121">
      <w:pPr>
        <w:tabs>
          <w:tab w:val="left" w:pos="-720"/>
        </w:tabs>
        <w:spacing w:line="360" w:lineRule="auto"/>
        <w:jc w:val="both"/>
        <w:rPr>
          <w:rFonts w:ascii="Arial" w:hAnsi="Arial" w:cs="Arial"/>
          <w:spacing w:val="-2"/>
        </w:rPr>
      </w:pPr>
    </w:p>
    <w:p w14:paraId="1E6ADC11" w14:textId="7D0BCA0C" w:rsidR="0010441F" w:rsidRPr="009B292A" w:rsidRDefault="0010441F" w:rsidP="00A92121">
      <w:pPr>
        <w:tabs>
          <w:tab w:val="left" w:pos="-720"/>
        </w:tabs>
        <w:spacing w:line="360" w:lineRule="auto"/>
        <w:jc w:val="both"/>
        <w:rPr>
          <w:rFonts w:ascii="Arial" w:hAnsi="Arial" w:cs="Arial"/>
          <w:spacing w:val="-2"/>
        </w:rPr>
      </w:pPr>
      <w:r w:rsidRPr="009B292A">
        <w:rPr>
          <w:rFonts w:ascii="Arial" w:hAnsi="Arial" w:cs="Arial"/>
          <w:spacing w:val="-2"/>
        </w:rPr>
        <w:t xml:space="preserve">Según el Consejo Nacional de Rectores (2005), la tecnología y la innovación son aspectos </w:t>
      </w:r>
      <w:r w:rsidR="00E93C86">
        <w:rPr>
          <w:rFonts w:ascii="Arial" w:hAnsi="Arial" w:cs="Arial"/>
          <w:spacing w:val="-2"/>
        </w:rPr>
        <w:t>importantes a integrar en un</w:t>
      </w:r>
      <w:r w:rsidRPr="009B292A">
        <w:rPr>
          <w:rFonts w:ascii="Arial" w:hAnsi="Arial" w:cs="Arial"/>
          <w:spacing w:val="-2"/>
        </w:rPr>
        <w:t xml:space="preserve"> sistema </w:t>
      </w:r>
      <w:r w:rsidR="00E93C86">
        <w:rPr>
          <w:rFonts w:ascii="Arial" w:hAnsi="Arial" w:cs="Arial"/>
          <w:spacing w:val="-2"/>
        </w:rPr>
        <w:t>universitario.  Por tanto, las instituciones de educación superior u</w:t>
      </w:r>
      <w:r w:rsidRPr="009B292A">
        <w:rPr>
          <w:rFonts w:ascii="Arial" w:hAnsi="Arial" w:cs="Arial"/>
          <w:spacing w:val="-2"/>
        </w:rPr>
        <w:t xml:space="preserve">niversitaria </w:t>
      </w:r>
      <w:r w:rsidR="00E93C86">
        <w:rPr>
          <w:rFonts w:ascii="Arial" w:hAnsi="Arial" w:cs="Arial"/>
          <w:spacing w:val="-2"/>
        </w:rPr>
        <w:t xml:space="preserve">deben trabajar en </w:t>
      </w:r>
      <w:r w:rsidRPr="009B292A">
        <w:rPr>
          <w:rFonts w:ascii="Arial" w:hAnsi="Arial" w:cs="Arial"/>
          <w:spacing w:val="-2"/>
        </w:rPr>
        <w:t>fortalecer el proceso de enseña</w:t>
      </w:r>
      <w:r w:rsidR="00347624">
        <w:rPr>
          <w:rFonts w:ascii="Arial" w:hAnsi="Arial" w:cs="Arial"/>
          <w:spacing w:val="-2"/>
        </w:rPr>
        <w:t xml:space="preserve">nza y </w:t>
      </w:r>
      <w:r w:rsidRPr="009B292A">
        <w:rPr>
          <w:rFonts w:ascii="Arial" w:hAnsi="Arial" w:cs="Arial"/>
          <w:spacing w:val="-2"/>
        </w:rPr>
        <w:t xml:space="preserve">aprendizaje </w:t>
      </w:r>
      <w:r w:rsidR="00E93C86">
        <w:rPr>
          <w:rFonts w:ascii="Arial" w:hAnsi="Arial" w:cs="Arial"/>
          <w:spacing w:val="-2"/>
        </w:rPr>
        <w:t>potenciando desarrollo tecnológico; además, es imperativo que actualicen</w:t>
      </w:r>
      <w:r w:rsidRPr="009B292A">
        <w:rPr>
          <w:rFonts w:ascii="Arial" w:hAnsi="Arial" w:cs="Arial"/>
          <w:spacing w:val="-2"/>
        </w:rPr>
        <w:t xml:space="preserve">  los programas académicos mediante </w:t>
      </w:r>
      <w:r w:rsidR="00E93C86">
        <w:rPr>
          <w:rFonts w:ascii="Arial" w:hAnsi="Arial" w:cs="Arial"/>
          <w:spacing w:val="-2"/>
        </w:rPr>
        <w:t>la incorporación de las TIC.</w:t>
      </w:r>
    </w:p>
    <w:p w14:paraId="006D0DB4" w14:textId="77777777" w:rsidR="00443D26" w:rsidRDefault="00443D26" w:rsidP="00A92121">
      <w:pPr>
        <w:tabs>
          <w:tab w:val="left" w:pos="-720"/>
        </w:tabs>
        <w:spacing w:line="360" w:lineRule="auto"/>
        <w:jc w:val="both"/>
        <w:rPr>
          <w:rFonts w:ascii="Arial" w:hAnsi="Arial" w:cs="Arial"/>
          <w:spacing w:val="-2"/>
        </w:rPr>
      </w:pPr>
    </w:p>
    <w:p w14:paraId="2CE90282" w14:textId="3962052B" w:rsidR="00AA2259" w:rsidRDefault="0010441F" w:rsidP="00A92121">
      <w:pPr>
        <w:tabs>
          <w:tab w:val="left" w:pos="-720"/>
        </w:tabs>
        <w:spacing w:line="360" w:lineRule="auto"/>
        <w:jc w:val="both"/>
        <w:rPr>
          <w:rFonts w:ascii="Arial" w:hAnsi="Arial" w:cs="Arial"/>
          <w:spacing w:val="-2"/>
        </w:rPr>
      </w:pPr>
      <w:r w:rsidRPr="009B292A">
        <w:rPr>
          <w:rFonts w:ascii="Arial" w:hAnsi="Arial" w:cs="Arial"/>
          <w:spacing w:val="-2"/>
        </w:rPr>
        <w:t xml:space="preserve">Como resultado los aspectos señalados y de las políticas actuales de Universidad Nacional que apuntan hacia la innovación curricular, se </w:t>
      </w:r>
      <w:r w:rsidR="00AA2259">
        <w:rPr>
          <w:rFonts w:ascii="Arial" w:hAnsi="Arial" w:cs="Arial"/>
          <w:spacing w:val="-2"/>
        </w:rPr>
        <w:t>diseñó</w:t>
      </w:r>
      <w:r w:rsidRPr="009B292A">
        <w:rPr>
          <w:rFonts w:ascii="Arial" w:hAnsi="Arial" w:cs="Arial"/>
          <w:spacing w:val="-2"/>
        </w:rPr>
        <w:t xml:space="preserve"> una propuesta curricular renovada del curso de Recursos Didácticos para la Enseñanza del Inglés</w:t>
      </w:r>
      <w:r w:rsidR="00AA2259">
        <w:rPr>
          <w:rFonts w:ascii="Arial" w:hAnsi="Arial" w:cs="Arial"/>
          <w:spacing w:val="-2"/>
        </w:rPr>
        <w:t xml:space="preserve">.  Sin embargo, de forma que dicha propuesta pudiera ser implementada en forma significativa y relevante por medio del </w:t>
      </w:r>
      <w:r w:rsidR="00AA2259">
        <w:rPr>
          <w:rFonts w:ascii="Arial" w:hAnsi="Arial" w:cs="Arial"/>
          <w:spacing w:val="-2"/>
        </w:rPr>
        <w:lastRenderedPageBreak/>
        <w:t>profesorado, se trabajó de igual forma en  el diseño y la elaboración de un multimedio informativo para dicho curso.</w:t>
      </w:r>
    </w:p>
    <w:p w14:paraId="339FCF5D" w14:textId="77777777" w:rsidR="0063559B" w:rsidRPr="009B292A" w:rsidRDefault="0063559B" w:rsidP="00A92121">
      <w:pPr>
        <w:tabs>
          <w:tab w:val="left" w:pos="-720"/>
        </w:tabs>
        <w:spacing w:line="360" w:lineRule="auto"/>
        <w:jc w:val="both"/>
        <w:rPr>
          <w:rFonts w:ascii="Arial" w:hAnsi="Arial" w:cs="Arial"/>
          <w:spacing w:val="-2"/>
        </w:rPr>
      </w:pPr>
    </w:p>
    <w:p w14:paraId="088B5FDA" w14:textId="77777777" w:rsidR="0010441F" w:rsidRDefault="0010441F" w:rsidP="00A92121">
      <w:pPr>
        <w:tabs>
          <w:tab w:val="left" w:pos="810"/>
        </w:tabs>
        <w:spacing w:line="360" w:lineRule="auto"/>
        <w:jc w:val="both"/>
        <w:rPr>
          <w:rFonts w:ascii="Arial" w:hAnsi="Arial"/>
          <w:b/>
        </w:rPr>
      </w:pPr>
      <w:r w:rsidRPr="009B292A">
        <w:rPr>
          <w:rFonts w:ascii="Arial" w:hAnsi="Arial"/>
          <w:b/>
        </w:rPr>
        <w:t>Justificación</w:t>
      </w:r>
    </w:p>
    <w:p w14:paraId="3DE0B7FA" w14:textId="77777777" w:rsidR="00482D41" w:rsidRPr="009B292A" w:rsidRDefault="00482D41" w:rsidP="00A92121">
      <w:pPr>
        <w:tabs>
          <w:tab w:val="left" w:pos="810"/>
        </w:tabs>
        <w:spacing w:line="360" w:lineRule="auto"/>
        <w:jc w:val="both"/>
        <w:rPr>
          <w:rFonts w:ascii="Arial" w:hAnsi="Arial"/>
          <w:b/>
        </w:rPr>
      </w:pPr>
    </w:p>
    <w:p w14:paraId="65E8F2E8" w14:textId="675D8710" w:rsidR="0010441F" w:rsidRPr="009B292A" w:rsidRDefault="0010441F" w:rsidP="00A92121">
      <w:pPr>
        <w:tabs>
          <w:tab w:val="left" w:pos="-720"/>
        </w:tabs>
        <w:spacing w:line="360" w:lineRule="auto"/>
        <w:jc w:val="both"/>
        <w:rPr>
          <w:rFonts w:ascii="Arial" w:hAnsi="Arial" w:cs="Arial"/>
          <w:spacing w:val="-2"/>
        </w:rPr>
      </w:pPr>
      <w:r w:rsidRPr="009B292A">
        <w:rPr>
          <w:rFonts w:ascii="Arial" w:hAnsi="Arial" w:cs="Arial"/>
          <w:spacing w:val="-2"/>
        </w:rPr>
        <w:t xml:space="preserve">Es importante destacar que la División de Educología se ha comprometido por el desarrollo de una serie de procesos orientados a la revisión y evaluación de las ofertas académicas, conducentes al mejoramiento cualitativo de los procesos pedagógicos involucrados con la formación docente. </w:t>
      </w:r>
    </w:p>
    <w:p w14:paraId="72B36603" w14:textId="77777777" w:rsidR="00443D26" w:rsidRDefault="00443D26" w:rsidP="00443D26">
      <w:pPr>
        <w:tabs>
          <w:tab w:val="left" w:pos="7041"/>
          <w:tab w:val="left" w:pos="7615"/>
        </w:tabs>
        <w:spacing w:line="360" w:lineRule="auto"/>
        <w:jc w:val="both"/>
        <w:rPr>
          <w:rFonts w:ascii="Arial" w:hAnsi="Arial" w:cs="Arial"/>
          <w:spacing w:val="-2"/>
        </w:rPr>
      </w:pPr>
    </w:p>
    <w:p w14:paraId="34BB8E68" w14:textId="77777777" w:rsidR="0010441F" w:rsidRPr="009B292A" w:rsidRDefault="0010441F" w:rsidP="00443D26">
      <w:pPr>
        <w:tabs>
          <w:tab w:val="left" w:pos="7041"/>
          <w:tab w:val="left" w:pos="7615"/>
        </w:tabs>
        <w:spacing w:line="360" w:lineRule="auto"/>
        <w:jc w:val="both"/>
        <w:rPr>
          <w:rFonts w:ascii="Arial" w:hAnsi="Arial" w:cs="Arial"/>
          <w:spacing w:val="-2"/>
        </w:rPr>
      </w:pPr>
      <w:r w:rsidRPr="009B292A">
        <w:rPr>
          <w:rFonts w:ascii="Arial" w:hAnsi="Arial" w:cs="Arial"/>
          <w:spacing w:val="-2"/>
        </w:rPr>
        <w:t xml:space="preserve">Según el Plan Estratégico Quinquenal de la Unidad de Educología (2009), se apunta de especial relevancia, el diseñar un plan de formación continua que facilite la renovación permanente de los educadores en servicio en el sistema educativo costarricense y de los académicos y administrativos de Educología y se caracterice dicho plan, por plantear propuestas innovadoras que permitan una formación profesional acorde con la realidad actual, caracterizada por los grandes avances en tecnologías.  </w:t>
      </w:r>
    </w:p>
    <w:p w14:paraId="1A52F810" w14:textId="79548745" w:rsidR="0010441F" w:rsidRPr="009B292A" w:rsidRDefault="0010441F" w:rsidP="00443D26">
      <w:pPr>
        <w:tabs>
          <w:tab w:val="left" w:pos="7041"/>
          <w:tab w:val="left" w:pos="7615"/>
        </w:tabs>
        <w:spacing w:line="360" w:lineRule="auto"/>
        <w:jc w:val="both"/>
        <w:rPr>
          <w:rFonts w:ascii="Arial" w:hAnsi="Arial" w:cs="Arial"/>
          <w:spacing w:val="-2"/>
        </w:rPr>
      </w:pPr>
      <w:r w:rsidRPr="009B292A">
        <w:rPr>
          <w:rFonts w:ascii="Arial" w:hAnsi="Arial" w:cs="Arial"/>
          <w:spacing w:val="-2"/>
        </w:rPr>
        <w:t xml:space="preserve">Estudios llevados a cabo con base en las opiniones de estudiantes, egresados y docentes revelaron la escasa incorporación de aspectos tecnológicos en el desarrollo de experiencias de aprendizaje.   Además, se apunta sobre la necesidad de incorporar herramientas propias de las tecnologías para la información y comunicación (González </w:t>
      </w:r>
      <w:r w:rsidR="002D3F04">
        <w:rPr>
          <w:rFonts w:ascii="Arial" w:hAnsi="Arial" w:cs="Arial"/>
          <w:spacing w:val="-2"/>
        </w:rPr>
        <w:t xml:space="preserve">y </w:t>
      </w:r>
      <w:r w:rsidRPr="009B292A">
        <w:rPr>
          <w:rFonts w:ascii="Arial" w:hAnsi="Arial" w:cs="Arial"/>
          <w:spacing w:val="-2"/>
        </w:rPr>
        <w:t xml:space="preserve">Salmerón, 2009). </w:t>
      </w:r>
    </w:p>
    <w:p w14:paraId="695D6A0F" w14:textId="77777777" w:rsidR="00443D26" w:rsidRDefault="00443D26" w:rsidP="00443D26">
      <w:pPr>
        <w:tabs>
          <w:tab w:val="left" w:pos="7041"/>
          <w:tab w:val="left" w:pos="7615"/>
        </w:tabs>
        <w:spacing w:line="360" w:lineRule="auto"/>
        <w:jc w:val="both"/>
        <w:rPr>
          <w:rFonts w:ascii="Arial" w:hAnsi="Arial" w:cs="Arial"/>
          <w:spacing w:val="-2"/>
        </w:rPr>
      </w:pPr>
    </w:p>
    <w:p w14:paraId="7C032DD7" w14:textId="77777777" w:rsidR="0010441F" w:rsidRPr="009B292A" w:rsidRDefault="0010441F" w:rsidP="00443D26">
      <w:pPr>
        <w:tabs>
          <w:tab w:val="left" w:pos="7041"/>
          <w:tab w:val="left" w:pos="7615"/>
        </w:tabs>
        <w:spacing w:line="360" w:lineRule="auto"/>
        <w:jc w:val="both"/>
        <w:rPr>
          <w:rFonts w:ascii="Arial" w:hAnsi="Arial" w:cs="Arial"/>
          <w:spacing w:val="-2"/>
        </w:rPr>
      </w:pPr>
      <w:r w:rsidRPr="009B292A">
        <w:rPr>
          <w:rFonts w:ascii="Arial" w:hAnsi="Arial" w:cs="Arial"/>
          <w:spacing w:val="-2"/>
        </w:rPr>
        <w:t xml:space="preserve">Para la División de Educología, hoy se enfrenta a un cambio en las concepciones sobre la ciencia y la cultura.  Esto conlleva a asumir la tarea que tiene que ver con la influencia de las nuevas tecnologías de la información y su impacto directo en la creación de nuevos escenarios educativos más diversos y dinámicos, que facilitan espacios para la participación sostenida de diversos grupos sociales representados en universidades, organismos internacionales, públicos </w:t>
      </w:r>
      <w:r w:rsidRPr="009B292A">
        <w:rPr>
          <w:rFonts w:ascii="Arial" w:hAnsi="Arial" w:cs="Arial"/>
          <w:spacing w:val="-2"/>
        </w:rPr>
        <w:lastRenderedPageBreak/>
        <w:t>y privados, los cuales, obligatoriamente hay que tomar en cuenta a la hora de plantear cuestiones relativas a la educación (Plan Estratégico Quinquenal de la Unidad de Educología, 2009).</w:t>
      </w:r>
    </w:p>
    <w:p w14:paraId="3FBAA421" w14:textId="77777777" w:rsidR="00443D26" w:rsidRDefault="00443D26" w:rsidP="00443D26">
      <w:pPr>
        <w:tabs>
          <w:tab w:val="left" w:pos="7041"/>
          <w:tab w:val="left" w:pos="7615"/>
        </w:tabs>
        <w:spacing w:line="360" w:lineRule="auto"/>
        <w:jc w:val="both"/>
        <w:rPr>
          <w:rFonts w:ascii="Arial" w:hAnsi="Arial" w:cs="Arial"/>
          <w:spacing w:val="-2"/>
        </w:rPr>
      </w:pPr>
    </w:p>
    <w:p w14:paraId="21027B81" w14:textId="0F71B2EE" w:rsidR="0010441F" w:rsidRPr="009B292A" w:rsidRDefault="0010441F" w:rsidP="00443D26">
      <w:pPr>
        <w:tabs>
          <w:tab w:val="left" w:pos="7041"/>
          <w:tab w:val="left" w:pos="7615"/>
        </w:tabs>
        <w:spacing w:line="360" w:lineRule="auto"/>
        <w:jc w:val="both"/>
        <w:rPr>
          <w:rFonts w:ascii="Arial" w:hAnsi="Arial" w:cs="Arial"/>
          <w:spacing w:val="-2"/>
        </w:rPr>
      </w:pPr>
      <w:r w:rsidRPr="009B292A">
        <w:rPr>
          <w:rFonts w:ascii="Arial" w:hAnsi="Arial" w:cs="Arial"/>
          <w:spacing w:val="-2"/>
        </w:rPr>
        <w:t xml:space="preserve">Cuevas y Álvarez (2009) señalan cómo el entorno tradicional del joven ha cambiado de formato y se digitaliza.  </w:t>
      </w:r>
      <w:r w:rsidR="00820B93">
        <w:rPr>
          <w:rFonts w:ascii="Arial" w:hAnsi="Arial" w:cs="Arial"/>
          <w:spacing w:val="-2"/>
        </w:rPr>
        <w:t xml:space="preserve">Esto incide en que el acceso </w:t>
      </w:r>
      <w:proofErr w:type="spellStart"/>
      <w:r w:rsidR="00820B93">
        <w:rPr>
          <w:rFonts w:ascii="Arial" w:hAnsi="Arial" w:cs="Arial"/>
          <w:spacing w:val="-2"/>
        </w:rPr>
        <w:t>al</w:t>
      </w:r>
      <w:proofErr w:type="spellEnd"/>
      <w:r w:rsidR="00820B93">
        <w:rPr>
          <w:rFonts w:ascii="Arial" w:hAnsi="Arial" w:cs="Arial"/>
          <w:spacing w:val="-2"/>
        </w:rPr>
        <w:t xml:space="preserve"> las</w:t>
      </w:r>
      <w:r w:rsidRPr="009B292A">
        <w:rPr>
          <w:rFonts w:ascii="Arial" w:hAnsi="Arial" w:cs="Arial"/>
          <w:spacing w:val="-2"/>
        </w:rPr>
        <w:t xml:space="preserve"> TIC </w:t>
      </w:r>
      <w:r w:rsidR="00820B93">
        <w:rPr>
          <w:rFonts w:ascii="Arial" w:hAnsi="Arial" w:cs="Arial"/>
          <w:spacing w:val="-2"/>
        </w:rPr>
        <w:t>satisface</w:t>
      </w:r>
      <w:r w:rsidRPr="009B292A">
        <w:rPr>
          <w:rFonts w:ascii="Arial" w:hAnsi="Arial" w:cs="Arial"/>
          <w:spacing w:val="-2"/>
        </w:rPr>
        <w:t xml:space="preserve"> </w:t>
      </w:r>
      <w:r w:rsidR="00820B93">
        <w:rPr>
          <w:rFonts w:ascii="Arial" w:hAnsi="Arial" w:cs="Arial"/>
          <w:spacing w:val="-2"/>
        </w:rPr>
        <w:t xml:space="preserve">las </w:t>
      </w:r>
      <w:r w:rsidRPr="009B292A">
        <w:rPr>
          <w:rFonts w:ascii="Arial" w:hAnsi="Arial" w:cs="Arial"/>
          <w:spacing w:val="-2"/>
        </w:rPr>
        <w:t xml:space="preserve">necesidades individuales </w:t>
      </w:r>
      <w:r w:rsidR="00820B93">
        <w:rPr>
          <w:rFonts w:ascii="Arial" w:hAnsi="Arial" w:cs="Arial"/>
          <w:spacing w:val="-2"/>
        </w:rPr>
        <w:t>y</w:t>
      </w:r>
      <w:r w:rsidRPr="009B292A">
        <w:rPr>
          <w:rFonts w:ascii="Arial" w:hAnsi="Arial" w:cs="Arial"/>
          <w:spacing w:val="-2"/>
        </w:rPr>
        <w:t xml:space="preserve"> sociales. </w:t>
      </w:r>
      <w:r w:rsidR="00820B93">
        <w:rPr>
          <w:rFonts w:ascii="Arial" w:hAnsi="Arial" w:cs="Arial"/>
          <w:spacing w:val="-2"/>
        </w:rPr>
        <w:t>Los</w:t>
      </w:r>
      <w:r w:rsidRPr="009B292A">
        <w:rPr>
          <w:rFonts w:ascii="Arial" w:hAnsi="Arial" w:cs="Arial"/>
          <w:spacing w:val="-2"/>
        </w:rPr>
        <w:t xml:space="preserve"> jóvenes</w:t>
      </w:r>
      <w:r w:rsidR="00820B93">
        <w:rPr>
          <w:rFonts w:ascii="Arial" w:hAnsi="Arial" w:cs="Arial"/>
          <w:spacing w:val="-2"/>
        </w:rPr>
        <w:t xml:space="preserve"> se encuentran inmersos  </w:t>
      </w:r>
      <w:r w:rsidR="002D3F04">
        <w:rPr>
          <w:rFonts w:ascii="Arial" w:hAnsi="Arial" w:cs="Arial"/>
          <w:spacing w:val="-2"/>
        </w:rPr>
        <w:t xml:space="preserve">dentro </w:t>
      </w:r>
      <w:r w:rsidR="00820B93">
        <w:rPr>
          <w:rFonts w:ascii="Arial" w:hAnsi="Arial" w:cs="Arial"/>
          <w:spacing w:val="-2"/>
        </w:rPr>
        <w:t xml:space="preserve">de </w:t>
      </w:r>
      <w:r w:rsidR="002D3F04">
        <w:rPr>
          <w:rFonts w:ascii="Arial" w:hAnsi="Arial" w:cs="Arial"/>
          <w:spacing w:val="-2"/>
        </w:rPr>
        <w:t xml:space="preserve">ambientes de </w:t>
      </w:r>
      <w:r w:rsidR="00820B93">
        <w:rPr>
          <w:rFonts w:ascii="Arial" w:hAnsi="Arial" w:cs="Arial"/>
          <w:spacing w:val="-2"/>
        </w:rPr>
        <w:t>redes sociales y</w:t>
      </w:r>
      <w:r w:rsidRPr="009B292A">
        <w:rPr>
          <w:rFonts w:ascii="Arial" w:hAnsi="Arial" w:cs="Arial"/>
          <w:spacing w:val="-2"/>
        </w:rPr>
        <w:t xml:space="preserve"> la relación entre iguales es necesaria</w:t>
      </w:r>
      <w:r w:rsidR="00820B93">
        <w:rPr>
          <w:rFonts w:ascii="Arial" w:hAnsi="Arial" w:cs="Arial"/>
          <w:spacing w:val="-2"/>
        </w:rPr>
        <w:t>, por ello,</w:t>
      </w:r>
      <w:r w:rsidRPr="009B292A">
        <w:rPr>
          <w:rFonts w:ascii="Arial" w:hAnsi="Arial" w:cs="Arial"/>
          <w:spacing w:val="-2"/>
        </w:rPr>
        <w:t xml:space="preserve"> las tecnologías </w:t>
      </w:r>
      <w:r w:rsidR="00820B93">
        <w:rPr>
          <w:rFonts w:ascii="Arial" w:hAnsi="Arial" w:cs="Arial"/>
          <w:spacing w:val="-2"/>
        </w:rPr>
        <w:t xml:space="preserve">brindan un aporte en estos </w:t>
      </w:r>
      <w:r w:rsidRPr="009B292A">
        <w:rPr>
          <w:rFonts w:ascii="Arial" w:hAnsi="Arial" w:cs="Arial"/>
          <w:spacing w:val="-2"/>
        </w:rPr>
        <w:t xml:space="preserve">contextos de relación </w:t>
      </w:r>
      <w:r w:rsidR="00820B93">
        <w:rPr>
          <w:rFonts w:ascii="Arial" w:hAnsi="Arial" w:cs="Arial"/>
          <w:spacing w:val="-2"/>
        </w:rPr>
        <w:t xml:space="preserve">y </w:t>
      </w:r>
      <w:r w:rsidRPr="009B292A">
        <w:rPr>
          <w:rFonts w:ascii="Arial" w:hAnsi="Arial" w:cs="Arial"/>
          <w:spacing w:val="-2"/>
        </w:rPr>
        <w:t>espacios de cooperación y de participación.</w:t>
      </w:r>
    </w:p>
    <w:p w14:paraId="46A8EB13" w14:textId="77777777" w:rsidR="00443D26" w:rsidRDefault="00443D26" w:rsidP="00A92121">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spacing w:val="-2"/>
        </w:rPr>
      </w:pPr>
    </w:p>
    <w:p w14:paraId="2D16999F" w14:textId="488E0186" w:rsidR="00AA2259" w:rsidRDefault="002D3F04" w:rsidP="00A92121">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spacing w:val="-2"/>
        </w:rPr>
      </w:pPr>
      <w:r>
        <w:rPr>
          <w:rFonts w:ascii="Arial" w:hAnsi="Arial" w:cs="Arial"/>
          <w:spacing w:val="-2"/>
        </w:rPr>
        <w:t>Debido a que</w:t>
      </w:r>
      <w:r w:rsidRPr="009B292A">
        <w:rPr>
          <w:rFonts w:ascii="Arial" w:hAnsi="Arial" w:cs="Arial"/>
          <w:spacing w:val="-2"/>
        </w:rPr>
        <w:t xml:space="preserve"> se consideró  proponer un rediseño </w:t>
      </w:r>
      <w:r w:rsidRPr="00BB3B70">
        <w:rPr>
          <w:rFonts w:ascii="Arial" w:hAnsi="Arial" w:cs="Arial"/>
          <w:spacing w:val="-2"/>
        </w:rPr>
        <w:t>curricular</w:t>
      </w:r>
      <w:r w:rsidRPr="009B292A">
        <w:rPr>
          <w:rFonts w:ascii="Arial" w:hAnsi="Arial" w:cs="Arial"/>
          <w:spacing w:val="-2"/>
        </w:rPr>
        <w:t xml:space="preserve"> del curso Recursos Didácticos para </w:t>
      </w:r>
      <w:r>
        <w:rPr>
          <w:rFonts w:ascii="Arial" w:hAnsi="Arial" w:cs="Arial"/>
          <w:spacing w:val="-2"/>
        </w:rPr>
        <w:t>Aprendizaje</w:t>
      </w:r>
      <w:r w:rsidRPr="009B292A">
        <w:rPr>
          <w:rFonts w:ascii="Arial" w:hAnsi="Arial" w:cs="Arial"/>
          <w:spacing w:val="-2"/>
        </w:rPr>
        <w:t xml:space="preserve"> del Inglés </w:t>
      </w:r>
      <w:r w:rsidRPr="009B292A">
        <w:rPr>
          <w:rFonts w:ascii="Arial" w:hAnsi="Arial"/>
        </w:rPr>
        <w:t>en cuanto a la conceptualización, la estructuración, el diseño y la implementación eficiente de las TIC dentro de su programa de estudios</w:t>
      </w:r>
      <w:r>
        <w:rPr>
          <w:rFonts w:ascii="Arial" w:hAnsi="Arial" w:cs="Arial"/>
          <w:spacing w:val="-2"/>
        </w:rPr>
        <w:t>; s</w:t>
      </w:r>
      <w:r w:rsidRPr="009B292A">
        <w:rPr>
          <w:rFonts w:ascii="Arial" w:hAnsi="Arial" w:cs="Arial"/>
          <w:spacing w:val="-2"/>
        </w:rPr>
        <w:t xml:space="preserve">e </w:t>
      </w:r>
      <w:r>
        <w:rPr>
          <w:rFonts w:ascii="Arial" w:hAnsi="Arial" w:cs="Arial"/>
          <w:spacing w:val="-2"/>
        </w:rPr>
        <w:t>trabajó</w:t>
      </w:r>
      <w:r w:rsidRPr="009B292A">
        <w:rPr>
          <w:rFonts w:ascii="Arial" w:hAnsi="Arial" w:cs="Arial"/>
          <w:spacing w:val="-2"/>
        </w:rPr>
        <w:t xml:space="preserve"> también </w:t>
      </w:r>
      <w:r w:rsidR="00443D26">
        <w:rPr>
          <w:rFonts w:ascii="Arial" w:hAnsi="Arial" w:cs="Arial"/>
          <w:spacing w:val="-2"/>
        </w:rPr>
        <w:t xml:space="preserve">con </w:t>
      </w:r>
      <w:r>
        <w:rPr>
          <w:rFonts w:ascii="Arial" w:hAnsi="Arial" w:cs="Arial"/>
          <w:spacing w:val="-2"/>
        </w:rPr>
        <w:t>el diseño y producción de un multimedia</w:t>
      </w:r>
      <w:r w:rsidRPr="009B292A">
        <w:rPr>
          <w:rFonts w:ascii="Arial" w:hAnsi="Arial" w:cs="Arial"/>
          <w:spacing w:val="-2"/>
        </w:rPr>
        <w:t xml:space="preserve"> como sistema de distribución de información complementario a la propuesta curricular.   </w:t>
      </w:r>
      <w:r w:rsidR="0010441F" w:rsidRPr="009B292A">
        <w:rPr>
          <w:rFonts w:ascii="Arial" w:hAnsi="Arial" w:cs="Arial"/>
          <w:spacing w:val="-2"/>
        </w:rPr>
        <w:t xml:space="preserve">Su objetivo </w:t>
      </w:r>
      <w:r>
        <w:rPr>
          <w:rFonts w:ascii="Arial" w:hAnsi="Arial" w:cs="Arial"/>
          <w:spacing w:val="-2"/>
        </w:rPr>
        <w:t>fue</w:t>
      </w:r>
      <w:r w:rsidRPr="009B292A">
        <w:rPr>
          <w:rFonts w:ascii="Arial" w:hAnsi="Arial" w:cs="Arial"/>
          <w:spacing w:val="-2"/>
        </w:rPr>
        <w:t xml:space="preserve"> </w:t>
      </w:r>
      <w:r w:rsidR="0010441F" w:rsidRPr="009B292A">
        <w:rPr>
          <w:rFonts w:ascii="Arial" w:hAnsi="Arial" w:cs="Arial"/>
          <w:spacing w:val="-2"/>
        </w:rPr>
        <w:t xml:space="preserve">informar y proporcionar a los docentes de nuevas herramientas pedagógicas de aprendizaje significativo integrando la </w:t>
      </w:r>
      <w:r w:rsidR="0010441F" w:rsidRPr="008F6769">
        <w:rPr>
          <w:rFonts w:ascii="Arial" w:hAnsi="Arial" w:cs="Arial"/>
          <w:spacing w:val="-2"/>
        </w:rPr>
        <w:t>tecnología con los enfoques y metodologías aplicadas a la enseñanza del idioma</w:t>
      </w:r>
      <w:r w:rsidR="0010441F" w:rsidRPr="009B292A">
        <w:rPr>
          <w:rFonts w:ascii="Arial" w:hAnsi="Arial" w:cs="Arial"/>
          <w:spacing w:val="-2"/>
        </w:rPr>
        <w:t xml:space="preserve"> inglés como lengua extranjera.  </w:t>
      </w:r>
    </w:p>
    <w:p w14:paraId="14E2E014" w14:textId="77777777" w:rsidR="0063559B" w:rsidRDefault="0063559B" w:rsidP="00A92121">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b/>
        </w:rPr>
      </w:pPr>
    </w:p>
    <w:p w14:paraId="3DF26287" w14:textId="14C24F88" w:rsidR="00826E3B" w:rsidRDefault="006E1A6F" w:rsidP="00A92121">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b/>
        </w:rPr>
      </w:pPr>
      <w:r w:rsidRPr="009B292A">
        <w:rPr>
          <w:rFonts w:ascii="Arial" w:hAnsi="Arial"/>
          <w:b/>
        </w:rPr>
        <w:t>Marco teórico</w:t>
      </w:r>
      <w:r w:rsidR="00826E3B">
        <w:rPr>
          <w:rFonts w:ascii="Arial" w:hAnsi="Arial"/>
          <w:b/>
        </w:rPr>
        <w:tab/>
      </w:r>
    </w:p>
    <w:p w14:paraId="356C3EB1" w14:textId="77777777" w:rsidR="00CD2FC7" w:rsidRPr="00AA2259" w:rsidRDefault="00CD2FC7" w:rsidP="00A92121">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spacing w:val="-2"/>
        </w:rPr>
      </w:pPr>
    </w:p>
    <w:p w14:paraId="030D970E" w14:textId="49054CC5" w:rsidR="008F6769" w:rsidRDefault="00826E3B" w:rsidP="00130ADD">
      <w:pPr>
        <w:spacing w:line="360" w:lineRule="auto"/>
        <w:jc w:val="both"/>
        <w:rPr>
          <w:rFonts w:ascii="Times New Roman" w:eastAsia="Times New Roman" w:hAnsi="Times New Roman" w:cs="Times New Roman"/>
          <w:sz w:val="20"/>
          <w:szCs w:val="20"/>
        </w:rPr>
      </w:pPr>
      <w:r w:rsidRPr="008F6769">
        <w:rPr>
          <w:rFonts w:ascii="Arial" w:hAnsi="Arial" w:cs="Arial"/>
        </w:rPr>
        <w:t xml:space="preserve">Los grandes avances que presentan las TIC son parte esencial de la </w:t>
      </w:r>
      <w:r w:rsidR="008F6769" w:rsidRPr="008F6769">
        <w:rPr>
          <w:rFonts w:ascii="Arial" w:hAnsi="Arial" w:cs="Arial"/>
        </w:rPr>
        <w:t xml:space="preserve">coyuntura actual, </w:t>
      </w:r>
      <w:r w:rsidRPr="008F6769">
        <w:rPr>
          <w:rFonts w:ascii="Arial" w:hAnsi="Arial" w:cs="Arial"/>
        </w:rPr>
        <w:t xml:space="preserve">y esto genera nuevas formas de socialización, educación, producción de conocimiento y acceso a la información. Las TIC generan una creciente alternativa de herramientas, dispositivos y contenidos digitales que </w:t>
      </w:r>
      <w:r w:rsidR="008F6769" w:rsidRPr="008F6769">
        <w:rPr>
          <w:rFonts w:ascii="Arial" w:hAnsi="Arial" w:cs="Arial"/>
        </w:rPr>
        <w:t>obligan a un</w:t>
      </w:r>
      <w:r w:rsidRPr="008F6769">
        <w:rPr>
          <w:rFonts w:ascii="Arial" w:hAnsi="Arial" w:cs="Arial"/>
        </w:rPr>
        <w:t xml:space="preserve"> desarrollo profesional del docente</w:t>
      </w:r>
      <w:r w:rsidR="008F6769" w:rsidRPr="008F6769">
        <w:rPr>
          <w:rFonts w:ascii="Arial" w:hAnsi="Arial" w:cs="Arial"/>
        </w:rPr>
        <w:t>, de manera que</w:t>
      </w:r>
      <w:r w:rsidRPr="008F6769">
        <w:rPr>
          <w:rFonts w:ascii="Arial" w:hAnsi="Arial" w:cs="Arial"/>
        </w:rPr>
        <w:t xml:space="preserve"> facilite no sólo la creación de nuevos ambientes formativos y estrategias pedagógicas, sino que también se genere una adecuada implementación que permita </w:t>
      </w:r>
      <w:r w:rsidR="008F6769" w:rsidRPr="008F6769">
        <w:rPr>
          <w:rFonts w:ascii="Arial" w:hAnsi="Arial" w:cs="Arial"/>
        </w:rPr>
        <w:t>que se</w:t>
      </w:r>
      <w:r w:rsidRPr="008F6769">
        <w:rPr>
          <w:rFonts w:ascii="Arial" w:hAnsi="Arial" w:cs="Arial"/>
        </w:rPr>
        <w:t xml:space="preserve"> aprovechen las TIC</w:t>
      </w:r>
      <w:r w:rsidR="008F6769" w:rsidRPr="008F6769">
        <w:rPr>
          <w:rFonts w:ascii="Arial" w:hAnsi="Arial" w:cs="Arial"/>
        </w:rPr>
        <w:t>,</w:t>
      </w:r>
      <w:r w:rsidRPr="008F6769">
        <w:rPr>
          <w:rFonts w:ascii="Arial" w:hAnsi="Arial" w:cs="Arial"/>
        </w:rPr>
        <w:t xml:space="preserve"> </w:t>
      </w:r>
      <w:r w:rsidRPr="008F6769">
        <w:rPr>
          <w:rFonts w:ascii="Arial" w:hAnsi="Arial" w:cs="Arial"/>
        </w:rPr>
        <w:lastRenderedPageBreak/>
        <w:t>facilitando de manera rápida el acceso y la organización de la información</w:t>
      </w:r>
      <w:r w:rsidR="008F6769">
        <w:rPr>
          <w:rFonts w:ascii="Arial" w:hAnsi="Arial" w:cs="Arial"/>
        </w:rPr>
        <w:t xml:space="preserve"> (Sierra, Bueno y Monroy, 2016).</w:t>
      </w:r>
      <w:r w:rsidR="008F6769" w:rsidRPr="008F6769">
        <w:rPr>
          <w:rFonts w:ascii="Arial" w:hAnsi="Arial" w:cs="Arial"/>
        </w:rPr>
        <w:t xml:space="preserve"> </w:t>
      </w:r>
    </w:p>
    <w:p w14:paraId="678734E6" w14:textId="77777777" w:rsidR="00443D26" w:rsidRDefault="00443D26" w:rsidP="00130ADD">
      <w:pPr>
        <w:spacing w:line="360" w:lineRule="auto"/>
        <w:jc w:val="both"/>
        <w:rPr>
          <w:rFonts w:ascii="Arial" w:hAnsi="Arial"/>
        </w:rPr>
      </w:pPr>
    </w:p>
    <w:p w14:paraId="1F1D027F" w14:textId="0ADD515E" w:rsidR="00D844AF" w:rsidRDefault="006E1A6F" w:rsidP="00130ADD">
      <w:pPr>
        <w:spacing w:line="360" w:lineRule="auto"/>
        <w:jc w:val="both"/>
        <w:rPr>
          <w:rFonts w:ascii="Arial" w:hAnsi="Arial"/>
        </w:rPr>
      </w:pPr>
      <w:r w:rsidRPr="009B292A">
        <w:rPr>
          <w:rFonts w:ascii="Arial" w:hAnsi="Arial"/>
        </w:rPr>
        <w:t xml:space="preserve">Sin embargo, cabe destacar que </w:t>
      </w:r>
      <w:r w:rsidR="0019679A">
        <w:rPr>
          <w:rFonts w:ascii="Arial" w:hAnsi="Arial"/>
        </w:rPr>
        <w:t>la</w:t>
      </w:r>
      <w:r w:rsidRPr="009B292A">
        <w:rPr>
          <w:rFonts w:ascii="Arial" w:hAnsi="Arial"/>
        </w:rPr>
        <w:t xml:space="preserve"> incorporación</w:t>
      </w:r>
      <w:r w:rsidR="0019679A">
        <w:rPr>
          <w:rFonts w:ascii="Arial" w:hAnsi="Arial"/>
        </w:rPr>
        <w:t xml:space="preserve"> de las TIC</w:t>
      </w:r>
      <w:r w:rsidRPr="009B292A">
        <w:rPr>
          <w:rFonts w:ascii="Arial" w:hAnsi="Arial"/>
        </w:rPr>
        <w:t xml:space="preserve"> se basa </w:t>
      </w:r>
      <w:r w:rsidR="0019679A">
        <w:rPr>
          <w:rFonts w:ascii="Arial" w:hAnsi="Arial"/>
        </w:rPr>
        <w:t>en la capacidad del</w:t>
      </w:r>
      <w:r w:rsidRPr="009B292A">
        <w:rPr>
          <w:rFonts w:ascii="Arial" w:hAnsi="Arial"/>
        </w:rPr>
        <w:t xml:space="preserve"> docente para interactuar</w:t>
      </w:r>
      <w:r w:rsidR="0019679A">
        <w:rPr>
          <w:rFonts w:ascii="Arial" w:hAnsi="Arial"/>
        </w:rPr>
        <w:t xml:space="preserve"> o relacionarse</w:t>
      </w:r>
      <w:r w:rsidRPr="009B292A">
        <w:rPr>
          <w:rFonts w:ascii="Arial" w:hAnsi="Arial"/>
        </w:rPr>
        <w:t xml:space="preserve"> con las TIC</w:t>
      </w:r>
      <w:r w:rsidR="0019679A">
        <w:rPr>
          <w:rFonts w:ascii="Arial" w:hAnsi="Arial"/>
        </w:rPr>
        <w:t xml:space="preserve">, de forma que se puedan </w:t>
      </w:r>
      <w:r w:rsidRPr="009B292A">
        <w:rPr>
          <w:rFonts w:ascii="Arial" w:hAnsi="Arial"/>
        </w:rPr>
        <w:t xml:space="preserve"> </w:t>
      </w:r>
      <w:r w:rsidR="0019679A">
        <w:rPr>
          <w:rFonts w:ascii="Arial" w:hAnsi="Arial"/>
        </w:rPr>
        <w:t xml:space="preserve">construir </w:t>
      </w:r>
      <w:r w:rsidRPr="009B292A">
        <w:rPr>
          <w:rFonts w:ascii="Arial" w:hAnsi="Arial"/>
        </w:rPr>
        <w:t xml:space="preserve"> escenarios de comunicación diferentes a los contextos tradicionales.  Por tanto, para que las TIC sean un factor exitoso de i</w:t>
      </w:r>
      <w:r w:rsidR="0019679A">
        <w:rPr>
          <w:rFonts w:ascii="Arial" w:hAnsi="Arial"/>
        </w:rPr>
        <w:t>nnovación es necesario que el docente</w:t>
      </w:r>
      <w:r w:rsidRPr="009B292A">
        <w:rPr>
          <w:rFonts w:ascii="Arial" w:hAnsi="Arial"/>
        </w:rPr>
        <w:t xml:space="preserve">  las </w:t>
      </w:r>
      <w:r w:rsidR="0019679A">
        <w:rPr>
          <w:rFonts w:ascii="Arial" w:hAnsi="Arial"/>
        </w:rPr>
        <w:t>utilice</w:t>
      </w:r>
      <w:r w:rsidRPr="009B292A">
        <w:rPr>
          <w:rFonts w:ascii="Arial" w:hAnsi="Arial"/>
        </w:rPr>
        <w:t xml:space="preserve"> para hacer propuestas diferentes, </w:t>
      </w:r>
      <w:r w:rsidR="0019679A">
        <w:rPr>
          <w:rFonts w:ascii="Arial" w:hAnsi="Arial"/>
        </w:rPr>
        <w:t>con una diversidad de metodologías enriquecidas mediante</w:t>
      </w:r>
      <w:r w:rsidRPr="009B292A">
        <w:rPr>
          <w:rFonts w:ascii="Arial" w:hAnsi="Arial"/>
        </w:rPr>
        <w:t xml:space="preserve"> </w:t>
      </w:r>
      <w:r w:rsidR="0019679A">
        <w:rPr>
          <w:rFonts w:ascii="Arial" w:hAnsi="Arial"/>
        </w:rPr>
        <w:t>el uso</w:t>
      </w:r>
      <w:r w:rsidRPr="009B292A">
        <w:rPr>
          <w:rFonts w:ascii="Arial" w:hAnsi="Arial"/>
        </w:rPr>
        <w:t xml:space="preserve"> de diferentes recursos didácticos en contextos </w:t>
      </w:r>
      <w:r w:rsidR="0019679A">
        <w:rPr>
          <w:rFonts w:ascii="Arial" w:hAnsi="Arial"/>
        </w:rPr>
        <w:t>más auténticos y significativos</w:t>
      </w:r>
      <w:r w:rsidRPr="009B292A">
        <w:rPr>
          <w:rFonts w:ascii="Arial" w:hAnsi="Arial"/>
        </w:rPr>
        <w:t>.</w:t>
      </w:r>
    </w:p>
    <w:p w14:paraId="70FEBA59" w14:textId="77777777" w:rsidR="00482D41" w:rsidRDefault="00482D41" w:rsidP="00130ADD">
      <w:pPr>
        <w:spacing w:line="360" w:lineRule="auto"/>
        <w:jc w:val="both"/>
        <w:rPr>
          <w:rFonts w:ascii="Arial" w:hAnsi="Arial"/>
        </w:rPr>
      </w:pPr>
    </w:p>
    <w:p w14:paraId="30E0B4E1" w14:textId="029C4ECA" w:rsidR="006E1A6F" w:rsidRPr="009B292A" w:rsidRDefault="00D844AF" w:rsidP="00443D26">
      <w:pPr>
        <w:spacing w:line="360" w:lineRule="auto"/>
        <w:jc w:val="both"/>
        <w:rPr>
          <w:rFonts w:ascii="Arial" w:hAnsi="Arial"/>
        </w:rPr>
      </w:pPr>
      <w:r>
        <w:rPr>
          <w:rFonts w:ascii="Arial" w:hAnsi="Arial" w:cs="Arial"/>
        </w:rPr>
        <w:t xml:space="preserve">Debe haber también un sentido </w:t>
      </w:r>
      <w:r w:rsidRPr="00D844AF">
        <w:rPr>
          <w:rFonts w:ascii="Arial" w:hAnsi="Arial" w:cs="Arial"/>
        </w:rPr>
        <w:t xml:space="preserve"> </w:t>
      </w:r>
      <w:r>
        <w:rPr>
          <w:rFonts w:ascii="Arial" w:hAnsi="Arial" w:cs="Arial"/>
        </w:rPr>
        <w:t>de apropiación de las TIC por parte del profesorado dentro de los procesos de enseñanza y aprendizaje.  Este tipo de apropiación implica la forma en que cada docente</w:t>
      </w:r>
      <w:r w:rsidRPr="00D844AF">
        <w:rPr>
          <w:rFonts w:ascii="Arial" w:hAnsi="Arial" w:cs="Arial"/>
        </w:rPr>
        <w:t xml:space="preserve"> </w:t>
      </w:r>
      <w:r>
        <w:rPr>
          <w:rFonts w:ascii="Arial" w:hAnsi="Arial" w:cs="Arial"/>
        </w:rPr>
        <w:t>incorpora</w:t>
      </w:r>
      <w:r w:rsidRPr="00D844AF">
        <w:rPr>
          <w:rFonts w:ascii="Arial" w:hAnsi="Arial" w:cs="Arial"/>
        </w:rPr>
        <w:t xml:space="preserve"> las TIC </w:t>
      </w:r>
      <w:r>
        <w:rPr>
          <w:rFonts w:ascii="Arial" w:hAnsi="Arial" w:cs="Arial"/>
        </w:rPr>
        <w:t>dentro de la praxis pedagógica; es decir, hay un</w:t>
      </w:r>
      <w:r w:rsidRPr="00D844AF">
        <w:rPr>
          <w:rFonts w:ascii="Arial" w:hAnsi="Arial" w:cs="Arial"/>
        </w:rPr>
        <w:t xml:space="preserve"> apropiación </w:t>
      </w:r>
      <w:r>
        <w:rPr>
          <w:rFonts w:ascii="Arial" w:hAnsi="Arial" w:cs="Arial"/>
        </w:rPr>
        <w:t>relacionada con</w:t>
      </w:r>
      <w:r w:rsidRPr="00D844AF">
        <w:rPr>
          <w:rFonts w:ascii="Arial" w:hAnsi="Arial" w:cs="Arial"/>
        </w:rPr>
        <w:t xml:space="preserve"> </w:t>
      </w:r>
      <w:proofErr w:type="spellStart"/>
      <w:r w:rsidRPr="00D844AF">
        <w:rPr>
          <w:rFonts w:ascii="Arial" w:hAnsi="Arial" w:cs="Arial"/>
        </w:rPr>
        <w:t>con</w:t>
      </w:r>
      <w:proofErr w:type="spellEnd"/>
      <w:r w:rsidRPr="00D844AF">
        <w:rPr>
          <w:rFonts w:ascii="Arial" w:hAnsi="Arial" w:cs="Arial"/>
        </w:rPr>
        <w:t xml:space="preserve"> el conocimiento </w:t>
      </w:r>
      <w:r>
        <w:rPr>
          <w:rFonts w:ascii="Arial" w:hAnsi="Arial" w:cs="Arial"/>
        </w:rPr>
        <w:t>generado a través de las TIC, su</w:t>
      </w:r>
      <w:r w:rsidRPr="00D844AF">
        <w:rPr>
          <w:rFonts w:ascii="Arial" w:hAnsi="Arial" w:cs="Arial"/>
        </w:rPr>
        <w:t xml:space="preserve"> uso instrumental </w:t>
      </w:r>
      <w:r>
        <w:rPr>
          <w:rFonts w:ascii="Arial" w:hAnsi="Arial" w:cs="Arial"/>
        </w:rPr>
        <w:t>o</w:t>
      </w:r>
      <w:r w:rsidRPr="00D844AF">
        <w:rPr>
          <w:rFonts w:ascii="Arial" w:hAnsi="Arial" w:cs="Arial"/>
        </w:rPr>
        <w:t xml:space="preserve"> </w:t>
      </w:r>
      <w:r>
        <w:rPr>
          <w:rFonts w:ascii="Arial" w:hAnsi="Arial" w:cs="Arial"/>
        </w:rPr>
        <w:t>toda  transformación</w:t>
      </w:r>
      <w:r w:rsidRPr="00D844AF">
        <w:rPr>
          <w:rFonts w:ascii="Arial" w:hAnsi="Arial" w:cs="Arial"/>
        </w:rPr>
        <w:t xml:space="preserve"> </w:t>
      </w:r>
      <w:r>
        <w:rPr>
          <w:rFonts w:ascii="Arial" w:hAnsi="Arial" w:cs="Arial"/>
        </w:rPr>
        <w:t>y adaptación</w:t>
      </w:r>
      <w:r w:rsidRPr="00D844AF">
        <w:rPr>
          <w:rFonts w:ascii="Arial" w:hAnsi="Arial" w:cs="Arial"/>
        </w:rPr>
        <w:t xml:space="preserve"> a sus prácticas educativas</w:t>
      </w:r>
      <w:r>
        <w:rPr>
          <w:rFonts w:ascii="Arial" w:hAnsi="Arial" w:cs="Arial"/>
        </w:rPr>
        <w:t xml:space="preserve"> (UNESCO, 2016)</w:t>
      </w:r>
      <w:r w:rsidRPr="00D844AF">
        <w:rPr>
          <w:rFonts w:ascii="Arial" w:hAnsi="Arial" w:cs="Arial"/>
        </w:rPr>
        <w:t xml:space="preserve">. </w:t>
      </w:r>
      <w:r w:rsidR="006E1A6F" w:rsidRPr="009B292A">
        <w:rPr>
          <w:rFonts w:ascii="Arial" w:hAnsi="Arial"/>
        </w:rPr>
        <w:t xml:space="preserve"> </w:t>
      </w:r>
    </w:p>
    <w:p w14:paraId="6B5F0D03" w14:textId="77777777" w:rsidR="00443D26" w:rsidRDefault="00443D26" w:rsidP="00443D26">
      <w:pPr>
        <w:pStyle w:val="NormalWeb"/>
        <w:spacing w:before="0" w:beforeAutospacing="0" w:after="0" w:afterAutospacing="0" w:line="360" w:lineRule="auto"/>
        <w:rPr>
          <w:rFonts w:ascii="Arial" w:hAnsi="Arial" w:cstheme="minorBidi"/>
          <w:sz w:val="24"/>
          <w:szCs w:val="24"/>
        </w:rPr>
      </w:pPr>
    </w:p>
    <w:p w14:paraId="7688D910" w14:textId="1F9DDD70" w:rsidR="006E1A6F" w:rsidRPr="005F14FB" w:rsidRDefault="005F14FB" w:rsidP="00482D41">
      <w:pPr>
        <w:pStyle w:val="NormalWeb"/>
        <w:spacing w:before="0" w:beforeAutospacing="0" w:after="0" w:afterAutospacing="0" w:line="360" w:lineRule="auto"/>
        <w:jc w:val="both"/>
        <w:rPr>
          <w:rFonts w:ascii="Arial" w:hAnsi="Arial" w:cstheme="minorBidi"/>
          <w:sz w:val="24"/>
          <w:szCs w:val="24"/>
        </w:rPr>
      </w:pPr>
      <w:r>
        <w:rPr>
          <w:rFonts w:ascii="Arial" w:hAnsi="Arial" w:cstheme="minorBidi"/>
          <w:sz w:val="24"/>
          <w:szCs w:val="24"/>
        </w:rPr>
        <w:t xml:space="preserve">Para Viñals y Cuenca (2016), </w:t>
      </w:r>
      <w:r w:rsidRPr="005F14FB">
        <w:rPr>
          <w:rFonts w:ascii="Arial" w:hAnsi="Arial" w:cstheme="minorBidi"/>
          <w:sz w:val="24"/>
          <w:szCs w:val="24"/>
        </w:rPr>
        <w:t xml:space="preserve">muchos los docentes por </w:t>
      </w:r>
      <w:r>
        <w:rPr>
          <w:rFonts w:ascii="Arial" w:hAnsi="Arial" w:cstheme="minorBidi"/>
          <w:sz w:val="24"/>
          <w:szCs w:val="24"/>
        </w:rPr>
        <w:t xml:space="preserve">su propia </w:t>
      </w:r>
      <w:r w:rsidRPr="005F14FB">
        <w:rPr>
          <w:rFonts w:ascii="Arial" w:hAnsi="Arial" w:cstheme="minorBidi"/>
          <w:sz w:val="24"/>
          <w:szCs w:val="24"/>
        </w:rPr>
        <w:t xml:space="preserve">iniciativa han decidido renovarse con el objetivo de preparar al </w:t>
      </w:r>
      <w:r>
        <w:rPr>
          <w:rFonts w:ascii="Arial" w:hAnsi="Arial" w:cstheme="minorBidi"/>
          <w:sz w:val="24"/>
          <w:szCs w:val="24"/>
        </w:rPr>
        <w:t xml:space="preserve">estudiante </w:t>
      </w:r>
      <w:r w:rsidRPr="005F14FB">
        <w:rPr>
          <w:rFonts w:ascii="Arial" w:hAnsi="Arial" w:cstheme="minorBidi"/>
          <w:sz w:val="24"/>
          <w:szCs w:val="24"/>
        </w:rPr>
        <w:t xml:space="preserve"> para </w:t>
      </w:r>
      <w:r>
        <w:rPr>
          <w:rFonts w:ascii="Arial" w:hAnsi="Arial" w:cstheme="minorBidi"/>
          <w:sz w:val="24"/>
          <w:szCs w:val="24"/>
        </w:rPr>
        <w:t>los retos de la Era Digital</w:t>
      </w:r>
      <w:r w:rsidRPr="005F14FB">
        <w:rPr>
          <w:rFonts w:ascii="Arial" w:hAnsi="Arial" w:cstheme="minorBidi"/>
          <w:sz w:val="24"/>
          <w:szCs w:val="24"/>
        </w:rPr>
        <w:t xml:space="preserve">; sin embargo, también </w:t>
      </w:r>
      <w:r>
        <w:rPr>
          <w:rFonts w:ascii="Arial" w:hAnsi="Arial" w:cstheme="minorBidi"/>
          <w:sz w:val="24"/>
          <w:szCs w:val="24"/>
        </w:rPr>
        <w:t xml:space="preserve"> existen </w:t>
      </w:r>
      <w:r w:rsidRPr="005F14FB">
        <w:rPr>
          <w:rFonts w:ascii="Arial" w:hAnsi="Arial" w:cstheme="minorBidi"/>
          <w:sz w:val="24"/>
          <w:szCs w:val="24"/>
        </w:rPr>
        <w:t xml:space="preserve">muchas las reacciones contrarias que </w:t>
      </w:r>
      <w:r>
        <w:rPr>
          <w:rFonts w:ascii="Arial" w:hAnsi="Arial" w:cstheme="minorBidi"/>
          <w:sz w:val="24"/>
          <w:szCs w:val="24"/>
        </w:rPr>
        <w:t>generan</w:t>
      </w:r>
      <w:r w:rsidRPr="005F14FB">
        <w:rPr>
          <w:rFonts w:ascii="Arial" w:hAnsi="Arial" w:cstheme="minorBidi"/>
          <w:sz w:val="24"/>
          <w:szCs w:val="24"/>
        </w:rPr>
        <w:t xml:space="preserve"> un rechazo ante estos cambios motivados por la </w:t>
      </w:r>
      <w:proofErr w:type="spellStart"/>
      <w:r w:rsidRPr="005F14FB">
        <w:rPr>
          <w:rFonts w:ascii="Arial" w:hAnsi="Arial" w:cstheme="minorBidi"/>
          <w:sz w:val="24"/>
          <w:szCs w:val="24"/>
        </w:rPr>
        <w:t>tecnologización</w:t>
      </w:r>
      <w:proofErr w:type="spellEnd"/>
      <w:r w:rsidRPr="005F14FB">
        <w:rPr>
          <w:rFonts w:ascii="Arial" w:hAnsi="Arial" w:cstheme="minorBidi"/>
          <w:sz w:val="24"/>
          <w:szCs w:val="24"/>
        </w:rPr>
        <w:t xml:space="preserve"> </w:t>
      </w:r>
      <w:r>
        <w:rPr>
          <w:rFonts w:ascii="Arial" w:hAnsi="Arial" w:cstheme="minorBidi"/>
          <w:sz w:val="24"/>
          <w:szCs w:val="24"/>
        </w:rPr>
        <w:t>de los diferentes entornos</w:t>
      </w:r>
      <w:r w:rsidRPr="005F14FB">
        <w:rPr>
          <w:rFonts w:ascii="Arial" w:hAnsi="Arial" w:cstheme="minorBidi"/>
          <w:sz w:val="24"/>
          <w:szCs w:val="24"/>
        </w:rPr>
        <w:t xml:space="preserve">. </w:t>
      </w:r>
      <w:r>
        <w:rPr>
          <w:rFonts w:ascii="Arial" w:hAnsi="Arial" w:cstheme="minorBidi"/>
          <w:sz w:val="24"/>
          <w:szCs w:val="24"/>
        </w:rPr>
        <w:t xml:space="preserve"> </w:t>
      </w:r>
      <w:r w:rsidR="006E1A6F" w:rsidRPr="005F14FB">
        <w:rPr>
          <w:rFonts w:ascii="Arial" w:hAnsi="Arial" w:cstheme="minorBidi"/>
          <w:sz w:val="24"/>
          <w:szCs w:val="24"/>
        </w:rPr>
        <w:t xml:space="preserve">Por ello, resultaría pertinente que se potencie la creación de repositorios de objetos de aprendizaje, donde los docentes logren acceder a la formación técnica y didáctica respecto al uso de </w:t>
      </w:r>
      <w:r>
        <w:rPr>
          <w:rFonts w:ascii="Arial" w:hAnsi="Arial" w:cstheme="minorBidi"/>
          <w:sz w:val="24"/>
          <w:szCs w:val="24"/>
        </w:rPr>
        <w:t>TIC</w:t>
      </w:r>
      <w:r w:rsidR="006E1A6F" w:rsidRPr="005F14FB">
        <w:rPr>
          <w:rFonts w:ascii="Arial" w:hAnsi="Arial" w:cstheme="minorBidi"/>
          <w:sz w:val="24"/>
          <w:szCs w:val="24"/>
        </w:rPr>
        <w:t>.</w:t>
      </w:r>
    </w:p>
    <w:p w14:paraId="183EEDEA" w14:textId="77777777" w:rsidR="00443D26" w:rsidRDefault="00443D26" w:rsidP="004E5170">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rPr>
      </w:pPr>
    </w:p>
    <w:p w14:paraId="7AFC35D7" w14:textId="38831810" w:rsidR="006E1A6F" w:rsidRPr="009B292A" w:rsidRDefault="006E1A6F" w:rsidP="004E5170">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rPr>
      </w:pPr>
      <w:r w:rsidRPr="009B292A">
        <w:rPr>
          <w:rFonts w:ascii="Arial" w:hAnsi="Arial"/>
        </w:rPr>
        <w:t>Como consecuencia, se implementa entonces la utilización de la red como sistema de distribución de información (</w:t>
      </w:r>
      <w:r w:rsidRPr="00A92121">
        <w:rPr>
          <w:rFonts w:ascii="Arial" w:hAnsi="Arial"/>
          <w:i/>
        </w:rPr>
        <w:t>Web-</w:t>
      </w:r>
      <w:proofErr w:type="spellStart"/>
      <w:r w:rsidRPr="00A92121">
        <w:rPr>
          <w:rFonts w:ascii="Arial" w:hAnsi="Arial"/>
          <w:i/>
        </w:rPr>
        <w:t>Based</w:t>
      </w:r>
      <w:proofErr w:type="spellEnd"/>
      <w:r w:rsidRPr="00A92121">
        <w:rPr>
          <w:rFonts w:ascii="Arial" w:hAnsi="Arial"/>
          <w:i/>
        </w:rPr>
        <w:t xml:space="preserve"> </w:t>
      </w:r>
      <w:proofErr w:type="spellStart"/>
      <w:r w:rsidRPr="00A92121">
        <w:rPr>
          <w:rFonts w:ascii="Arial" w:hAnsi="Arial"/>
          <w:i/>
        </w:rPr>
        <w:t>Information</w:t>
      </w:r>
      <w:proofErr w:type="spellEnd"/>
      <w:r w:rsidRPr="00A92121">
        <w:rPr>
          <w:rFonts w:ascii="Arial" w:hAnsi="Arial"/>
          <w:i/>
        </w:rPr>
        <w:t xml:space="preserve"> </w:t>
      </w:r>
      <w:proofErr w:type="spellStart"/>
      <w:r w:rsidRPr="00A92121">
        <w:rPr>
          <w:rFonts w:ascii="Arial" w:hAnsi="Arial"/>
          <w:i/>
        </w:rPr>
        <w:t>Distribution</w:t>
      </w:r>
      <w:proofErr w:type="spellEnd"/>
      <w:r w:rsidRPr="00A92121">
        <w:rPr>
          <w:rFonts w:ascii="Arial" w:hAnsi="Arial"/>
          <w:i/>
        </w:rPr>
        <w:t xml:space="preserve"> </w:t>
      </w:r>
      <w:proofErr w:type="spellStart"/>
      <w:r w:rsidRPr="00A92121">
        <w:rPr>
          <w:rFonts w:ascii="Arial" w:hAnsi="Arial"/>
          <w:i/>
        </w:rPr>
        <w:t>System</w:t>
      </w:r>
      <w:proofErr w:type="spellEnd"/>
      <w:r w:rsidRPr="009B292A">
        <w:rPr>
          <w:rFonts w:ascii="Arial" w:hAnsi="Arial"/>
        </w:rPr>
        <w:t xml:space="preserve">, por su nombre en inglés) a partir de la creación de un material </w:t>
      </w:r>
      <w:proofErr w:type="spellStart"/>
      <w:r w:rsidRPr="009B292A">
        <w:rPr>
          <w:rFonts w:ascii="Arial" w:hAnsi="Arial"/>
        </w:rPr>
        <w:t>multimedial</w:t>
      </w:r>
      <w:proofErr w:type="spellEnd"/>
      <w:r w:rsidRPr="009B292A">
        <w:rPr>
          <w:rFonts w:ascii="Arial" w:hAnsi="Arial"/>
        </w:rPr>
        <w:t xml:space="preserve"> pertinente para la capacitación </w:t>
      </w:r>
      <w:r w:rsidRPr="009B292A">
        <w:rPr>
          <w:rFonts w:ascii="Arial" w:hAnsi="Arial"/>
        </w:rPr>
        <w:lastRenderedPageBreak/>
        <w:t xml:space="preserve">docente respecto a la aplicación de las TIC dentro de los espacios formativos del idioma inglés.  Al respecto, se entiende que un multimedio es la combinación de diferentes sistemas de símbolos, tales como texto, imagen, sonido y video, en una aplicación multisensorial e interactiva que permite remitir información a un grupo de destino (Neo, en </w:t>
      </w:r>
      <w:proofErr w:type="spellStart"/>
      <w:r w:rsidRPr="009B292A">
        <w:rPr>
          <w:rFonts w:ascii="Arial" w:hAnsi="Arial"/>
        </w:rPr>
        <w:t>Shank</w:t>
      </w:r>
      <w:proofErr w:type="spellEnd"/>
      <w:r w:rsidRPr="009B292A">
        <w:rPr>
          <w:rFonts w:ascii="Arial" w:hAnsi="Arial"/>
        </w:rPr>
        <w:t xml:space="preserve">, 2005).  </w:t>
      </w:r>
    </w:p>
    <w:p w14:paraId="64F28435" w14:textId="77777777" w:rsidR="00443D26" w:rsidRDefault="00443D26" w:rsidP="008E64A4">
      <w:pPr>
        <w:pStyle w:val="NormalWeb"/>
        <w:spacing w:before="0" w:beforeAutospacing="0" w:after="0" w:afterAutospacing="0" w:line="360" w:lineRule="auto"/>
        <w:jc w:val="both"/>
        <w:rPr>
          <w:rFonts w:ascii="Arial" w:hAnsi="Arial" w:cstheme="minorBidi"/>
          <w:sz w:val="24"/>
          <w:szCs w:val="24"/>
        </w:rPr>
      </w:pPr>
    </w:p>
    <w:p w14:paraId="579215E8" w14:textId="4139E427" w:rsidR="005C1191" w:rsidRDefault="00135076" w:rsidP="008E64A4">
      <w:pPr>
        <w:pStyle w:val="NormalWeb"/>
        <w:spacing w:before="0" w:beforeAutospacing="0" w:after="0" w:afterAutospacing="0" w:line="360" w:lineRule="auto"/>
        <w:jc w:val="both"/>
      </w:pPr>
      <w:r>
        <w:rPr>
          <w:rFonts w:ascii="Arial" w:hAnsi="Arial" w:cstheme="minorBidi"/>
          <w:sz w:val="24"/>
          <w:szCs w:val="24"/>
        </w:rPr>
        <w:t>Dentro de las ventajas pedagógicas del uso del multimedia, se encuentra que e</w:t>
      </w:r>
      <w:r w:rsidR="006E1A6F" w:rsidRPr="00135076">
        <w:rPr>
          <w:rFonts w:ascii="Arial" w:hAnsi="Arial" w:cstheme="minorBidi"/>
          <w:sz w:val="24"/>
          <w:szCs w:val="24"/>
        </w:rPr>
        <w:t>l diseño adecuado y pertinente de</w:t>
      </w:r>
      <w:r>
        <w:rPr>
          <w:rFonts w:ascii="Arial" w:hAnsi="Arial" w:cstheme="minorBidi"/>
          <w:sz w:val="24"/>
          <w:szCs w:val="24"/>
        </w:rPr>
        <w:t xml:space="preserve"> este</w:t>
      </w:r>
      <w:r w:rsidR="006E1A6F" w:rsidRPr="00135076">
        <w:rPr>
          <w:rFonts w:ascii="Arial" w:hAnsi="Arial" w:cstheme="minorBidi"/>
          <w:sz w:val="24"/>
          <w:szCs w:val="24"/>
        </w:rPr>
        <w:t xml:space="preserve"> material promueve en la audiencia modelos mentales para el aprendizaje más precisos y efectivos según sus objetivos.  </w:t>
      </w:r>
      <w:r w:rsidR="004E5170" w:rsidRPr="00135076">
        <w:rPr>
          <w:rFonts w:ascii="Arial" w:hAnsi="Arial" w:cstheme="minorBidi"/>
          <w:sz w:val="24"/>
          <w:szCs w:val="24"/>
        </w:rPr>
        <w:t xml:space="preserve">Además, </w:t>
      </w:r>
      <w:r>
        <w:rPr>
          <w:rFonts w:ascii="Arial" w:hAnsi="Arial" w:cstheme="minorBidi"/>
          <w:sz w:val="24"/>
          <w:szCs w:val="24"/>
        </w:rPr>
        <w:t xml:space="preserve">un </w:t>
      </w:r>
      <w:r w:rsidR="004E5170" w:rsidRPr="00135076">
        <w:rPr>
          <w:rFonts w:ascii="Arial" w:hAnsi="Arial" w:cstheme="minorBidi"/>
          <w:sz w:val="24"/>
          <w:szCs w:val="24"/>
        </w:rPr>
        <w:t xml:space="preserve">multimedia es un medio que genera </w:t>
      </w:r>
      <w:r>
        <w:rPr>
          <w:rFonts w:ascii="Arial" w:hAnsi="Arial" w:cstheme="minorBidi"/>
          <w:sz w:val="24"/>
          <w:szCs w:val="24"/>
        </w:rPr>
        <w:t>en el usuario un procesamiento de datos</w:t>
      </w:r>
      <w:r w:rsidRPr="00135076">
        <w:rPr>
          <w:rFonts w:ascii="Arial" w:hAnsi="Arial" w:cstheme="minorBidi"/>
          <w:sz w:val="24"/>
          <w:szCs w:val="24"/>
        </w:rPr>
        <w:t xml:space="preserve">, </w:t>
      </w:r>
      <w:r>
        <w:rPr>
          <w:rFonts w:ascii="Arial" w:hAnsi="Arial" w:cstheme="minorBidi"/>
          <w:sz w:val="24"/>
          <w:szCs w:val="24"/>
        </w:rPr>
        <w:t>pasando</w:t>
      </w:r>
      <w:r w:rsidR="004E5170" w:rsidRPr="00135076">
        <w:rPr>
          <w:rFonts w:ascii="Arial" w:hAnsi="Arial" w:cstheme="minorBidi"/>
          <w:sz w:val="24"/>
          <w:szCs w:val="24"/>
        </w:rPr>
        <w:t xml:space="preserve"> de ideas </w:t>
      </w:r>
      <w:r w:rsidRPr="00135076">
        <w:rPr>
          <w:rFonts w:ascii="Arial" w:hAnsi="Arial" w:cstheme="minorBidi"/>
          <w:sz w:val="24"/>
          <w:szCs w:val="24"/>
        </w:rPr>
        <w:t>básicas</w:t>
      </w:r>
      <w:r w:rsidR="004E5170" w:rsidRPr="00135076">
        <w:rPr>
          <w:rFonts w:ascii="Arial" w:hAnsi="Arial" w:cstheme="minorBidi"/>
          <w:sz w:val="24"/>
          <w:szCs w:val="24"/>
        </w:rPr>
        <w:t xml:space="preserve"> a planteamien</w:t>
      </w:r>
      <w:r w:rsidRPr="00135076">
        <w:rPr>
          <w:rFonts w:ascii="Arial" w:hAnsi="Arial" w:cstheme="minorBidi"/>
          <w:sz w:val="24"/>
          <w:szCs w:val="24"/>
        </w:rPr>
        <w:t xml:space="preserve">tos </w:t>
      </w:r>
      <w:r>
        <w:rPr>
          <w:rFonts w:ascii="Arial" w:hAnsi="Arial" w:cstheme="minorBidi"/>
          <w:sz w:val="24"/>
          <w:szCs w:val="24"/>
        </w:rPr>
        <w:t xml:space="preserve">más complejos </w:t>
      </w:r>
      <w:r w:rsidRPr="00135076">
        <w:rPr>
          <w:rFonts w:ascii="Arial" w:hAnsi="Arial" w:cstheme="minorBidi"/>
          <w:sz w:val="24"/>
          <w:szCs w:val="24"/>
        </w:rPr>
        <w:t xml:space="preserve"> </w:t>
      </w:r>
      <w:r>
        <w:rPr>
          <w:rFonts w:ascii="Arial" w:hAnsi="Arial" w:cstheme="minorBidi"/>
          <w:sz w:val="24"/>
          <w:szCs w:val="24"/>
        </w:rPr>
        <w:t>y con</w:t>
      </w:r>
      <w:r w:rsidR="004E5170" w:rsidRPr="00135076">
        <w:rPr>
          <w:rFonts w:ascii="Arial" w:hAnsi="Arial" w:cstheme="minorBidi"/>
          <w:sz w:val="24"/>
          <w:szCs w:val="24"/>
        </w:rPr>
        <w:t xml:space="preserve"> experiencias </w:t>
      </w:r>
      <w:r>
        <w:rPr>
          <w:rFonts w:ascii="Arial" w:hAnsi="Arial" w:cstheme="minorBidi"/>
          <w:sz w:val="24"/>
          <w:szCs w:val="24"/>
        </w:rPr>
        <w:t xml:space="preserve">de aprendizaje más </w:t>
      </w:r>
      <w:r w:rsidR="004E5170" w:rsidRPr="00135076">
        <w:rPr>
          <w:rFonts w:ascii="Arial" w:hAnsi="Arial" w:cstheme="minorBidi"/>
          <w:sz w:val="24"/>
          <w:szCs w:val="24"/>
        </w:rPr>
        <w:t>significativas</w:t>
      </w:r>
      <w:r w:rsidR="00473E49" w:rsidRPr="00473E49">
        <w:rPr>
          <w:rFonts w:ascii="Arial" w:eastAsiaTheme="minorHAnsi" w:hAnsi="Arial" w:cs="Helvetica"/>
          <w:color w:val="141413"/>
          <w:sz w:val="24"/>
          <w:lang w:eastAsia="en-US"/>
        </w:rPr>
        <w:t xml:space="preserve"> </w:t>
      </w:r>
      <w:r w:rsidR="00473E49">
        <w:rPr>
          <w:rFonts w:ascii="Arial" w:eastAsiaTheme="minorHAnsi" w:hAnsi="Arial" w:cs="Helvetica"/>
          <w:color w:val="141413"/>
          <w:sz w:val="24"/>
          <w:lang w:eastAsia="en-US"/>
        </w:rPr>
        <w:t>(</w:t>
      </w:r>
      <w:r w:rsidR="00473E49" w:rsidRPr="00FA0E30">
        <w:rPr>
          <w:rFonts w:ascii="Arial" w:eastAsiaTheme="minorHAnsi" w:hAnsi="Arial" w:cs="Helvetica"/>
          <w:color w:val="141413"/>
          <w:sz w:val="24"/>
          <w:lang w:eastAsia="en-US"/>
        </w:rPr>
        <w:t>Méndez</w:t>
      </w:r>
      <w:r w:rsidR="00473E49" w:rsidRPr="00135076">
        <w:rPr>
          <w:rFonts w:ascii="Arial" w:eastAsiaTheme="minorHAnsi" w:hAnsi="Arial" w:cs="Helvetica"/>
          <w:color w:val="141413"/>
          <w:lang w:eastAsia="en-US"/>
        </w:rPr>
        <w:t xml:space="preserve">, </w:t>
      </w:r>
      <w:r w:rsidR="00473E49">
        <w:rPr>
          <w:rFonts w:ascii="Arial" w:eastAsiaTheme="minorHAnsi" w:hAnsi="Arial" w:cs="Helvetica"/>
          <w:color w:val="141413"/>
          <w:sz w:val="24"/>
          <w:lang w:eastAsia="en-US"/>
        </w:rPr>
        <w:t xml:space="preserve"> Ortiz y Lozada, </w:t>
      </w:r>
      <w:r w:rsidR="00473E49" w:rsidRPr="00FA0E30">
        <w:rPr>
          <w:rFonts w:ascii="Arial" w:eastAsiaTheme="minorHAnsi" w:hAnsi="Arial" w:cs="Helvetica"/>
          <w:color w:val="141413"/>
          <w:sz w:val="24"/>
          <w:lang w:eastAsia="en-US"/>
        </w:rPr>
        <w:t>2013).</w:t>
      </w:r>
    </w:p>
    <w:p w14:paraId="54135111" w14:textId="77777777" w:rsidR="00443D26" w:rsidRDefault="00443D26" w:rsidP="00A92121">
      <w:pPr>
        <w:spacing w:line="360" w:lineRule="auto"/>
        <w:jc w:val="both"/>
        <w:rPr>
          <w:rFonts w:ascii="Arial" w:hAnsi="Arial"/>
        </w:rPr>
      </w:pPr>
    </w:p>
    <w:p w14:paraId="640ADA58" w14:textId="46C6CF81" w:rsidR="006E1A6F" w:rsidRPr="009B292A" w:rsidRDefault="006E1A6F" w:rsidP="00A92121">
      <w:pPr>
        <w:spacing w:line="360" w:lineRule="auto"/>
        <w:jc w:val="both"/>
        <w:rPr>
          <w:rFonts w:ascii="Arial" w:hAnsi="Arial"/>
        </w:rPr>
      </w:pPr>
      <w:r w:rsidRPr="009B292A">
        <w:rPr>
          <w:rFonts w:ascii="Arial" w:hAnsi="Arial"/>
        </w:rPr>
        <w:t>Así, la producción del multimedio se logró mediante la ejecución de las siguientes etapas (</w:t>
      </w:r>
      <w:r w:rsidR="003D2398">
        <w:rPr>
          <w:rFonts w:ascii="Arial" w:hAnsi="Arial"/>
        </w:rPr>
        <w:t xml:space="preserve">Cabero y </w:t>
      </w:r>
      <w:proofErr w:type="spellStart"/>
      <w:r w:rsidR="003D2398">
        <w:rPr>
          <w:rFonts w:ascii="Arial" w:hAnsi="Arial"/>
        </w:rPr>
        <w:t>Gisbert</w:t>
      </w:r>
      <w:proofErr w:type="spellEnd"/>
      <w:r w:rsidR="003D2398">
        <w:rPr>
          <w:rFonts w:ascii="Arial" w:hAnsi="Arial"/>
        </w:rPr>
        <w:t>, 2014</w:t>
      </w:r>
      <w:r w:rsidRPr="009B292A">
        <w:rPr>
          <w:rFonts w:ascii="Arial" w:hAnsi="Arial"/>
        </w:rPr>
        <w:t>):</w:t>
      </w:r>
    </w:p>
    <w:p w14:paraId="0F675669" w14:textId="2FCD9702" w:rsidR="006E1A6F" w:rsidRPr="009B292A" w:rsidRDefault="003D2398" w:rsidP="00A92121">
      <w:pPr>
        <w:pStyle w:val="ListParagraph"/>
        <w:numPr>
          <w:ilvl w:val="0"/>
          <w:numId w:val="5"/>
        </w:numPr>
        <w:spacing w:line="360" w:lineRule="auto"/>
        <w:jc w:val="both"/>
        <w:rPr>
          <w:rFonts w:ascii="Arial" w:hAnsi="Arial"/>
          <w:lang w:val="es-ES_tradnl"/>
        </w:rPr>
      </w:pPr>
      <w:r>
        <w:rPr>
          <w:rFonts w:ascii="Arial" w:hAnsi="Arial"/>
          <w:lang w:val="es-ES_tradnl"/>
        </w:rPr>
        <w:t xml:space="preserve">Diseño: etapa que implicó determinar objetivo del multimedia, identificación de destinatarios, selección de información, conformación de equipo humano y técnico para la producción del material, selección y determinación de la plataforma en el cual se ubica el multimedia, creación de </w:t>
      </w:r>
      <w:proofErr w:type="spellStart"/>
      <w:r>
        <w:rPr>
          <w:rFonts w:ascii="Arial" w:hAnsi="Arial"/>
          <w:lang w:val="es-ES_tradnl"/>
        </w:rPr>
        <w:t>guión</w:t>
      </w:r>
      <w:proofErr w:type="spellEnd"/>
      <w:r>
        <w:rPr>
          <w:rFonts w:ascii="Arial" w:hAnsi="Arial"/>
          <w:lang w:val="es-ES_tradnl"/>
        </w:rPr>
        <w:t xml:space="preserve"> didáctico, búsqueda y selección de material complementario.</w:t>
      </w:r>
    </w:p>
    <w:p w14:paraId="0A6AB7F7" w14:textId="32C4E14C" w:rsidR="006E1A6F" w:rsidRPr="009B292A" w:rsidRDefault="003D2398" w:rsidP="00A92121">
      <w:pPr>
        <w:pStyle w:val="ListParagraph"/>
        <w:numPr>
          <w:ilvl w:val="0"/>
          <w:numId w:val="5"/>
        </w:numPr>
        <w:spacing w:line="360" w:lineRule="auto"/>
        <w:jc w:val="both"/>
        <w:rPr>
          <w:rFonts w:ascii="Arial" w:hAnsi="Arial"/>
          <w:lang w:val="es-ES_tradnl"/>
        </w:rPr>
      </w:pPr>
      <w:r>
        <w:rPr>
          <w:rFonts w:ascii="Arial" w:hAnsi="Arial"/>
          <w:lang w:val="es-ES_tradnl"/>
        </w:rPr>
        <w:t xml:space="preserve">Producción: etapa que desarrolló la creación de los medios (animaciones flash), transferencia de texto del </w:t>
      </w:r>
      <w:proofErr w:type="spellStart"/>
      <w:r>
        <w:rPr>
          <w:rFonts w:ascii="Arial" w:hAnsi="Arial"/>
          <w:lang w:val="es-ES_tradnl"/>
        </w:rPr>
        <w:t>guión</w:t>
      </w:r>
      <w:proofErr w:type="spellEnd"/>
      <w:r>
        <w:rPr>
          <w:rFonts w:ascii="Arial" w:hAnsi="Arial"/>
          <w:lang w:val="es-ES_tradnl"/>
        </w:rPr>
        <w:t xml:space="preserve"> didáctico al entorno multimedia.</w:t>
      </w:r>
    </w:p>
    <w:p w14:paraId="3B202C96" w14:textId="1D33D2EC" w:rsidR="006E1A6F" w:rsidRPr="009B292A" w:rsidRDefault="003D2398" w:rsidP="00A92121">
      <w:pPr>
        <w:pStyle w:val="ListParagraph"/>
        <w:numPr>
          <w:ilvl w:val="0"/>
          <w:numId w:val="5"/>
        </w:numPr>
        <w:spacing w:line="360" w:lineRule="auto"/>
        <w:jc w:val="both"/>
        <w:rPr>
          <w:rFonts w:ascii="Arial" w:hAnsi="Arial"/>
          <w:lang w:val="es-ES_tradnl"/>
        </w:rPr>
      </w:pPr>
      <w:r>
        <w:rPr>
          <w:rFonts w:ascii="Arial" w:hAnsi="Arial"/>
          <w:lang w:val="es-ES_tradnl"/>
        </w:rPr>
        <w:t>Evaluación: etapa que incluyó la validación por parte del juicio de expertos en contenido y diseño gráfico.</w:t>
      </w:r>
    </w:p>
    <w:p w14:paraId="5EBB2912" w14:textId="77777777" w:rsidR="0063559B" w:rsidRDefault="0063559B" w:rsidP="00A921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b/>
        </w:rPr>
      </w:pPr>
    </w:p>
    <w:p w14:paraId="0B5B1F6E" w14:textId="1AFA9BC4" w:rsidR="00BB36E6" w:rsidRDefault="00BB36E6" w:rsidP="00A921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b/>
        </w:rPr>
      </w:pPr>
      <w:r w:rsidRPr="009B292A">
        <w:rPr>
          <w:rFonts w:ascii="Arial" w:hAnsi="Arial"/>
          <w:b/>
        </w:rPr>
        <w:t>Descripción del multimedio</w:t>
      </w:r>
    </w:p>
    <w:p w14:paraId="14ADE88A" w14:textId="77777777" w:rsidR="00CD2FC7" w:rsidRPr="009B292A" w:rsidRDefault="00CD2FC7" w:rsidP="00A921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spacing w:val="-2"/>
        </w:rPr>
      </w:pPr>
    </w:p>
    <w:p w14:paraId="706A5379" w14:textId="77777777" w:rsidR="00443D26" w:rsidRDefault="00BB36E6" w:rsidP="00A921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spacing w:val="-2"/>
        </w:rPr>
      </w:pPr>
      <w:r w:rsidRPr="009B292A">
        <w:rPr>
          <w:rFonts w:ascii="Arial" w:hAnsi="Arial" w:cs="Arial"/>
          <w:spacing w:val="-2"/>
        </w:rPr>
        <w:lastRenderedPageBreak/>
        <w:t xml:space="preserve">El material </w:t>
      </w:r>
      <w:proofErr w:type="spellStart"/>
      <w:r w:rsidRPr="009B292A">
        <w:rPr>
          <w:rFonts w:ascii="Arial" w:hAnsi="Arial" w:cs="Arial"/>
          <w:spacing w:val="-2"/>
        </w:rPr>
        <w:t>multimedial</w:t>
      </w:r>
      <w:proofErr w:type="spellEnd"/>
      <w:r w:rsidRPr="009B292A">
        <w:rPr>
          <w:rFonts w:ascii="Arial" w:hAnsi="Arial" w:cs="Arial"/>
          <w:spacing w:val="-2"/>
        </w:rPr>
        <w:t xml:space="preserve"> representa un recurso complementario a la propuesta curricular, para lo cual cumple una función como sistema de distribución de</w:t>
      </w:r>
      <w:r w:rsidR="00A92121">
        <w:rPr>
          <w:rFonts w:ascii="Arial" w:hAnsi="Arial" w:cs="Arial"/>
          <w:spacing w:val="-2"/>
        </w:rPr>
        <w:t xml:space="preserve"> </w:t>
      </w:r>
      <w:r w:rsidRPr="009B292A">
        <w:rPr>
          <w:rFonts w:ascii="Arial" w:hAnsi="Arial" w:cs="Arial"/>
          <w:spacing w:val="-2"/>
        </w:rPr>
        <w:t xml:space="preserve">información al proporcionar a los docentes que impartan dicho curso nuevas herramientas pedagógicas de aprendizaje significativo integrando la tecnología con la metodología aplicada en dicha propuesta.  Para ello, según </w:t>
      </w:r>
      <w:r w:rsidR="00CC4B4F">
        <w:rPr>
          <w:rFonts w:ascii="Arial" w:hAnsi="Arial"/>
        </w:rPr>
        <w:t xml:space="preserve">Cabero y </w:t>
      </w:r>
      <w:proofErr w:type="spellStart"/>
      <w:r w:rsidR="00CC4B4F">
        <w:rPr>
          <w:rFonts w:ascii="Arial" w:hAnsi="Arial"/>
        </w:rPr>
        <w:t>Gisbert</w:t>
      </w:r>
      <w:proofErr w:type="spellEnd"/>
      <w:r w:rsidR="00CC4B4F">
        <w:rPr>
          <w:rFonts w:ascii="Arial" w:hAnsi="Arial"/>
        </w:rPr>
        <w:t xml:space="preserve">, (2014), </w:t>
      </w:r>
      <w:r w:rsidRPr="009B292A">
        <w:rPr>
          <w:rFonts w:ascii="Arial" w:hAnsi="Arial" w:cs="Arial"/>
          <w:spacing w:val="-2"/>
        </w:rPr>
        <w:t xml:space="preserve">el diseño descansa sobre la estructura general del sitio, y no </w:t>
      </w:r>
      <w:r w:rsidR="00B6760E">
        <w:rPr>
          <w:rFonts w:ascii="Arial" w:hAnsi="Arial" w:cs="Arial"/>
          <w:spacing w:val="-2"/>
        </w:rPr>
        <w:t xml:space="preserve">precisamente </w:t>
      </w:r>
      <w:r w:rsidRPr="009B292A">
        <w:rPr>
          <w:rFonts w:ascii="Arial" w:hAnsi="Arial" w:cs="Arial"/>
          <w:spacing w:val="-2"/>
        </w:rPr>
        <w:t xml:space="preserve">sobre los materiales que contienen.  De esta forma se puede encontrar diverso volumen de información para que sea el propio usuario el que la relacione y la evalúe en función de sus necesidades y seleccione las que considera más apropiadas para sus objetivos formativos.  Se introducen diferentes elementos </w:t>
      </w:r>
      <w:r w:rsidR="00347F1C">
        <w:rPr>
          <w:rFonts w:ascii="Arial" w:hAnsi="Arial" w:cs="Arial"/>
          <w:spacing w:val="-2"/>
        </w:rPr>
        <w:t xml:space="preserve">informativos </w:t>
      </w:r>
      <w:r w:rsidRPr="009B292A">
        <w:rPr>
          <w:rFonts w:ascii="Arial" w:hAnsi="Arial" w:cs="Arial"/>
          <w:spacing w:val="-2"/>
        </w:rPr>
        <w:t>que ponen a disposición del usuario recursos informativos, tanto textuales como de conexión a otras páginas web, para que pueda por sí mismo profundizar en la información o realizar estudios específicos sobre determinadas áreas de interés en particular.</w:t>
      </w:r>
    </w:p>
    <w:p w14:paraId="1E19C217" w14:textId="3A11371A" w:rsidR="00BB36E6" w:rsidRPr="009B292A" w:rsidRDefault="00BB36E6" w:rsidP="00A921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spacing w:val="-2"/>
        </w:rPr>
      </w:pPr>
      <w:r w:rsidRPr="009B292A">
        <w:rPr>
          <w:rFonts w:ascii="Arial" w:hAnsi="Arial" w:cs="Arial"/>
          <w:spacing w:val="-2"/>
        </w:rPr>
        <w:tab/>
      </w:r>
    </w:p>
    <w:p w14:paraId="5D37B3D6" w14:textId="417BBAE2" w:rsidR="00BB36E6" w:rsidRDefault="00BB36E6" w:rsidP="00A921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spacing w:val="-2"/>
        </w:rPr>
      </w:pPr>
      <w:r w:rsidRPr="009B292A">
        <w:rPr>
          <w:rFonts w:ascii="Arial" w:hAnsi="Arial" w:cs="Arial"/>
          <w:spacing w:val="-2"/>
        </w:rPr>
        <w:t xml:space="preserve">Por consiguiente, el multimedio </w:t>
      </w:r>
      <w:r w:rsidR="00347F1C">
        <w:rPr>
          <w:rFonts w:ascii="Arial" w:hAnsi="Arial" w:cs="Arial"/>
          <w:spacing w:val="-2"/>
        </w:rPr>
        <w:t>es de carácter informativo, por lo que</w:t>
      </w:r>
      <w:r w:rsidRPr="009B292A">
        <w:rPr>
          <w:rFonts w:ascii="Arial" w:hAnsi="Arial" w:cs="Arial"/>
          <w:spacing w:val="-2"/>
        </w:rPr>
        <w:t xml:space="preserve">  proporcionar a los docentes de nuevas herramientas pedagógicas de aprendizaje significativo integrando las Tecnologías de Información y Comunicación a la enseñanza del idioma inglés como lengua extranjera.   </w:t>
      </w:r>
    </w:p>
    <w:p w14:paraId="5FF81264" w14:textId="77777777" w:rsidR="00DC6E2F" w:rsidRPr="009B292A" w:rsidRDefault="00DC6E2F" w:rsidP="00A921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spacing w:val="-2"/>
        </w:rPr>
      </w:pPr>
    </w:p>
    <w:p w14:paraId="03DCBCEC" w14:textId="49FA6FDC" w:rsidR="00BB36E6" w:rsidRDefault="00BB36E6" w:rsidP="00A921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b/>
        </w:rPr>
      </w:pPr>
      <w:r w:rsidRPr="009B292A">
        <w:rPr>
          <w:rFonts w:ascii="Arial" w:hAnsi="Arial"/>
          <w:b/>
        </w:rPr>
        <w:t xml:space="preserve">Diseño </w:t>
      </w:r>
      <w:r w:rsidR="00BE640D">
        <w:rPr>
          <w:rFonts w:ascii="Arial" w:hAnsi="Arial"/>
          <w:b/>
        </w:rPr>
        <w:t>y producción</w:t>
      </w:r>
      <w:r w:rsidRPr="009B292A">
        <w:rPr>
          <w:rFonts w:ascii="Arial" w:hAnsi="Arial"/>
          <w:b/>
        </w:rPr>
        <w:t xml:space="preserve"> del </w:t>
      </w:r>
      <w:r w:rsidR="003C6F96">
        <w:rPr>
          <w:rFonts w:ascii="Arial" w:hAnsi="Arial"/>
          <w:b/>
        </w:rPr>
        <w:t>multimedio</w:t>
      </w:r>
    </w:p>
    <w:p w14:paraId="6EBEC09C" w14:textId="77777777" w:rsidR="00CD2FC7" w:rsidRDefault="00CD2FC7" w:rsidP="00A921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b/>
        </w:rPr>
      </w:pPr>
    </w:p>
    <w:p w14:paraId="5204C9B3" w14:textId="379763B6" w:rsidR="00BE640D" w:rsidRDefault="00BE640D" w:rsidP="00443D26">
      <w:pPr>
        <w:spacing w:line="360" w:lineRule="auto"/>
        <w:jc w:val="both"/>
        <w:rPr>
          <w:rFonts w:ascii="Arial" w:hAnsi="Arial"/>
        </w:rPr>
      </w:pPr>
      <w:r>
        <w:rPr>
          <w:rFonts w:ascii="Arial" w:hAnsi="Arial"/>
        </w:rPr>
        <w:t xml:space="preserve">El diseño y la producción constituyen dos grandes fases en la planificación y desarrollo de materiales </w:t>
      </w:r>
      <w:r w:rsidR="007C4C14">
        <w:rPr>
          <w:rFonts w:ascii="Arial" w:hAnsi="Arial"/>
        </w:rPr>
        <w:t>de tipo formativo</w:t>
      </w:r>
      <w:r>
        <w:rPr>
          <w:rFonts w:ascii="Arial" w:hAnsi="Arial"/>
        </w:rPr>
        <w:t xml:space="preserve">.  La primera implica, el análisis de la situación, </w:t>
      </w:r>
      <w:r w:rsidR="007C4C14">
        <w:rPr>
          <w:rFonts w:ascii="Arial" w:hAnsi="Arial"/>
        </w:rPr>
        <w:t>planeamiento del proceso</w:t>
      </w:r>
      <w:r>
        <w:rPr>
          <w:rFonts w:ascii="Arial" w:hAnsi="Arial"/>
        </w:rPr>
        <w:t xml:space="preserve"> y el diseño del producto; y la segunda, la </w:t>
      </w:r>
      <w:r w:rsidR="007C4C14">
        <w:rPr>
          <w:rFonts w:ascii="Arial" w:hAnsi="Arial"/>
        </w:rPr>
        <w:t xml:space="preserve">elaboración del </w:t>
      </w:r>
      <w:proofErr w:type="spellStart"/>
      <w:r w:rsidR="007C4C14">
        <w:rPr>
          <w:rFonts w:ascii="Arial" w:hAnsi="Arial"/>
        </w:rPr>
        <w:t>guión</w:t>
      </w:r>
      <w:proofErr w:type="spellEnd"/>
      <w:r w:rsidR="007C4C14">
        <w:rPr>
          <w:rFonts w:ascii="Arial" w:hAnsi="Arial"/>
        </w:rPr>
        <w:t xml:space="preserve"> de producto, su realización</w:t>
      </w:r>
      <w:r>
        <w:rPr>
          <w:rFonts w:ascii="Arial" w:hAnsi="Arial"/>
        </w:rPr>
        <w:t xml:space="preserve"> revisión de los materiales, y la </w:t>
      </w:r>
      <w:r w:rsidR="007C4C14">
        <w:rPr>
          <w:rFonts w:ascii="Arial" w:hAnsi="Arial"/>
        </w:rPr>
        <w:t>aplicación</w:t>
      </w:r>
      <w:r>
        <w:rPr>
          <w:rFonts w:ascii="Arial" w:hAnsi="Arial"/>
        </w:rPr>
        <w:t xml:space="preserve">, entre otros (Cabero y </w:t>
      </w:r>
      <w:proofErr w:type="spellStart"/>
      <w:r>
        <w:rPr>
          <w:rFonts w:ascii="Arial" w:hAnsi="Arial"/>
        </w:rPr>
        <w:t>Gisbert</w:t>
      </w:r>
      <w:proofErr w:type="spellEnd"/>
      <w:r>
        <w:rPr>
          <w:rFonts w:ascii="Arial" w:hAnsi="Arial"/>
        </w:rPr>
        <w:t>, 2014).</w:t>
      </w:r>
    </w:p>
    <w:p w14:paraId="71C0FF0F" w14:textId="77777777" w:rsidR="00585956" w:rsidRDefault="00585956" w:rsidP="00443D26">
      <w:pPr>
        <w:spacing w:line="360" w:lineRule="auto"/>
        <w:jc w:val="both"/>
        <w:rPr>
          <w:rFonts w:ascii="Arial" w:hAnsi="Arial"/>
        </w:rPr>
      </w:pPr>
    </w:p>
    <w:p w14:paraId="1405E43A" w14:textId="77777777" w:rsidR="00585956" w:rsidRDefault="00585956" w:rsidP="00443D26">
      <w:pPr>
        <w:spacing w:line="360" w:lineRule="auto"/>
        <w:jc w:val="both"/>
        <w:rPr>
          <w:rFonts w:ascii="Arial" w:hAnsi="Arial"/>
        </w:rPr>
      </w:pPr>
    </w:p>
    <w:p w14:paraId="464868E6" w14:textId="1CBAB17F" w:rsidR="00BB36E6" w:rsidRPr="00E44E0E" w:rsidRDefault="003C6F96" w:rsidP="00443D26">
      <w:pPr>
        <w:spacing w:line="360" w:lineRule="auto"/>
        <w:jc w:val="both"/>
        <w:rPr>
          <w:rFonts w:ascii="Arial" w:hAnsi="Arial"/>
          <w:b/>
          <w:i/>
        </w:rPr>
      </w:pPr>
      <w:proofErr w:type="spellStart"/>
      <w:r w:rsidRPr="00E44E0E">
        <w:rPr>
          <w:rFonts w:ascii="Arial" w:hAnsi="Arial"/>
          <w:b/>
          <w:i/>
        </w:rPr>
        <w:lastRenderedPageBreak/>
        <w:t>Guión</w:t>
      </w:r>
      <w:proofErr w:type="spellEnd"/>
      <w:r w:rsidRPr="00E44E0E">
        <w:rPr>
          <w:rFonts w:ascii="Arial" w:hAnsi="Arial"/>
          <w:b/>
          <w:i/>
        </w:rPr>
        <w:t xml:space="preserve"> didáctico</w:t>
      </w:r>
    </w:p>
    <w:p w14:paraId="684695A6" w14:textId="58F17E3F" w:rsidR="00DB3BB7" w:rsidRDefault="001E718D" w:rsidP="00A92121">
      <w:pPr>
        <w:spacing w:line="360" w:lineRule="auto"/>
        <w:jc w:val="both"/>
        <w:rPr>
          <w:rFonts w:ascii="Arial" w:hAnsi="Arial"/>
        </w:rPr>
      </w:pPr>
      <w:r>
        <w:rPr>
          <w:rFonts w:ascii="Arial" w:hAnsi="Arial"/>
        </w:rPr>
        <w:t xml:space="preserve">El diseño del </w:t>
      </w:r>
      <w:proofErr w:type="spellStart"/>
      <w:r>
        <w:rPr>
          <w:rFonts w:ascii="Arial" w:hAnsi="Arial"/>
        </w:rPr>
        <w:t>guión</w:t>
      </w:r>
      <w:proofErr w:type="spellEnd"/>
      <w:r>
        <w:rPr>
          <w:rFonts w:ascii="Arial" w:hAnsi="Arial"/>
        </w:rPr>
        <w:t xml:space="preserve"> didá</w:t>
      </w:r>
      <w:r w:rsidRPr="001E718D">
        <w:rPr>
          <w:rFonts w:ascii="Arial" w:hAnsi="Arial"/>
        </w:rPr>
        <w:t>ctico co</w:t>
      </w:r>
      <w:r>
        <w:rPr>
          <w:rFonts w:ascii="Arial" w:hAnsi="Arial"/>
        </w:rPr>
        <w:t>mprendió once módulos q</w:t>
      </w:r>
      <w:r w:rsidR="007268CA">
        <w:rPr>
          <w:rFonts w:ascii="Arial" w:hAnsi="Arial"/>
        </w:rPr>
        <w:t>ue el multimedio incluye</w:t>
      </w:r>
      <w:r w:rsidR="00F432CC">
        <w:rPr>
          <w:rFonts w:ascii="Arial" w:hAnsi="Arial"/>
        </w:rPr>
        <w:t xml:space="preserve"> (un módulo introductorio y diez de contenido)</w:t>
      </w:r>
      <w:r w:rsidR="007268CA">
        <w:rPr>
          <w:rFonts w:ascii="Arial" w:hAnsi="Arial"/>
        </w:rPr>
        <w:t>.  La Ta</w:t>
      </w:r>
      <w:r>
        <w:rPr>
          <w:rFonts w:ascii="Arial" w:hAnsi="Arial"/>
        </w:rPr>
        <w:t>bla 1 representa información básica y explicativa</w:t>
      </w:r>
      <w:r w:rsidR="007C4C14">
        <w:rPr>
          <w:rFonts w:ascii="Arial" w:hAnsi="Arial"/>
        </w:rPr>
        <w:t xml:space="preserve"> en el </w:t>
      </w:r>
      <w:proofErr w:type="spellStart"/>
      <w:r w:rsidR="007C4C14">
        <w:rPr>
          <w:rFonts w:ascii="Arial" w:hAnsi="Arial"/>
        </w:rPr>
        <w:t>guión</w:t>
      </w:r>
      <w:proofErr w:type="spellEnd"/>
      <w:r w:rsidR="007C4C14">
        <w:rPr>
          <w:rFonts w:ascii="Arial" w:hAnsi="Arial"/>
        </w:rPr>
        <w:t xml:space="preserve"> didáctico acerca</w:t>
      </w:r>
      <w:r>
        <w:rPr>
          <w:rFonts w:ascii="Arial" w:hAnsi="Arial"/>
        </w:rPr>
        <w:t xml:space="preserve"> del material multimedia en general.</w:t>
      </w:r>
    </w:p>
    <w:p w14:paraId="43851DD7" w14:textId="77777777" w:rsidR="00443D26" w:rsidRDefault="00443D26" w:rsidP="00A92121">
      <w:pPr>
        <w:spacing w:line="360" w:lineRule="auto"/>
        <w:jc w:val="both"/>
        <w:rPr>
          <w:rFonts w:ascii="Arial" w:hAnsi="Arial"/>
          <w:b/>
        </w:rPr>
      </w:pPr>
    </w:p>
    <w:p w14:paraId="5BFBA030" w14:textId="4C10A437" w:rsidR="003C6F96" w:rsidRDefault="003C6F96" w:rsidP="00A92121">
      <w:pPr>
        <w:spacing w:line="360" w:lineRule="auto"/>
        <w:jc w:val="both"/>
        <w:rPr>
          <w:rFonts w:ascii="Arial" w:hAnsi="Arial"/>
          <w:b/>
        </w:rPr>
      </w:pPr>
      <w:r>
        <w:rPr>
          <w:rFonts w:ascii="Arial" w:hAnsi="Arial"/>
          <w:b/>
        </w:rPr>
        <w:t xml:space="preserve">Tabla 1. </w:t>
      </w:r>
      <w:proofErr w:type="spellStart"/>
      <w:r w:rsidRPr="00452BDF">
        <w:rPr>
          <w:rFonts w:ascii="Arial" w:hAnsi="Arial"/>
        </w:rPr>
        <w:t>Guión</w:t>
      </w:r>
      <w:proofErr w:type="spellEnd"/>
      <w:r w:rsidRPr="00452BDF">
        <w:rPr>
          <w:rFonts w:ascii="Arial" w:hAnsi="Arial"/>
        </w:rPr>
        <w:t xml:space="preserve"> didáctico: Descripción del multimedio</w:t>
      </w:r>
    </w:p>
    <w:tbl>
      <w:tblPr>
        <w:tblStyle w:val="TableGrid"/>
        <w:tblW w:w="0" w:type="auto"/>
        <w:tblLook w:val="00A0" w:firstRow="1" w:lastRow="0" w:firstColumn="1" w:lastColumn="0" w:noHBand="0" w:noVBand="0"/>
      </w:tblPr>
      <w:tblGrid>
        <w:gridCol w:w="1668"/>
        <w:gridCol w:w="7188"/>
      </w:tblGrid>
      <w:tr w:rsidR="00452BDF" w:rsidRPr="00505AC3" w14:paraId="52D485F9" w14:textId="77777777" w:rsidTr="00452BDF">
        <w:tc>
          <w:tcPr>
            <w:tcW w:w="8856" w:type="dxa"/>
            <w:gridSpan w:val="2"/>
            <w:shd w:val="clear" w:color="auto" w:fill="D9D9D9" w:themeFill="background1" w:themeFillShade="D9"/>
          </w:tcPr>
          <w:p w14:paraId="755ED9C0" w14:textId="6DB0394D" w:rsidR="00452BDF" w:rsidRPr="00505AC3" w:rsidRDefault="00505AC3" w:rsidP="00A92121">
            <w:pPr>
              <w:jc w:val="both"/>
              <w:rPr>
                <w:rFonts w:ascii="Arial" w:hAnsi="Arial"/>
                <w:b/>
                <w:lang w:val="es-ES_tradnl"/>
              </w:rPr>
            </w:pPr>
            <w:r w:rsidRPr="00505AC3">
              <w:rPr>
                <w:rFonts w:ascii="Arial" w:hAnsi="Arial"/>
                <w:b/>
                <w:lang w:val="es-ES_tradnl"/>
              </w:rPr>
              <w:t xml:space="preserve">Descripción del </w:t>
            </w:r>
            <w:r w:rsidR="00452BDF" w:rsidRPr="00505AC3">
              <w:rPr>
                <w:rFonts w:ascii="Arial" w:hAnsi="Arial"/>
                <w:b/>
                <w:lang w:val="es-ES_tradnl"/>
              </w:rPr>
              <w:t>Multimedi</w:t>
            </w:r>
            <w:r w:rsidRPr="00505AC3">
              <w:rPr>
                <w:rFonts w:ascii="Arial" w:hAnsi="Arial"/>
                <w:b/>
                <w:lang w:val="es-ES_tradnl"/>
              </w:rPr>
              <w:t>a</w:t>
            </w:r>
          </w:p>
        </w:tc>
      </w:tr>
      <w:tr w:rsidR="00452BDF" w:rsidRPr="00505AC3" w14:paraId="461FBCC9" w14:textId="77777777" w:rsidTr="001E718D">
        <w:tc>
          <w:tcPr>
            <w:tcW w:w="1668" w:type="dxa"/>
          </w:tcPr>
          <w:p w14:paraId="3E247899" w14:textId="5642063C" w:rsidR="00452BDF" w:rsidRPr="00505AC3" w:rsidRDefault="00452BDF" w:rsidP="00A92121">
            <w:pPr>
              <w:jc w:val="both"/>
              <w:rPr>
                <w:rFonts w:ascii="Arial" w:hAnsi="Arial"/>
                <w:b/>
                <w:lang w:val="es-ES_tradnl"/>
              </w:rPr>
            </w:pPr>
            <w:r w:rsidRPr="00505AC3">
              <w:rPr>
                <w:rFonts w:ascii="Arial" w:hAnsi="Arial"/>
                <w:b/>
                <w:lang w:val="es-ES_tradnl"/>
              </w:rPr>
              <w:t>Nombre del producto multimedia</w:t>
            </w:r>
          </w:p>
        </w:tc>
        <w:tc>
          <w:tcPr>
            <w:tcW w:w="7188" w:type="dxa"/>
          </w:tcPr>
          <w:p w14:paraId="183368F1" w14:textId="77777777" w:rsidR="00452BDF" w:rsidRPr="00505AC3" w:rsidRDefault="00452BDF" w:rsidP="00A92121">
            <w:pPr>
              <w:jc w:val="both"/>
              <w:rPr>
                <w:rFonts w:ascii="Arial" w:hAnsi="Arial"/>
                <w:lang w:val="es-ES_tradnl"/>
              </w:rPr>
            </w:pPr>
            <w:proofErr w:type="spellStart"/>
            <w:r w:rsidRPr="00505AC3">
              <w:rPr>
                <w:rFonts w:ascii="Arial" w:hAnsi="Arial"/>
                <w:lang w:val="es-ES_tradnl"/>
              </w:rPr>
              <w:t>Implementing</w:t>
            </w:r>
            <w:proofErr w:type="spellEnd"/>
            <w:r w:rsidRPr="00505AC3">
              <w:rPr>
                <w:rFonts w:ascii="Arial" w:hAnsi="Arial"/>
                <w:lang w:val="es-ES_tradnl"/>
              </w:rPr>
              <w:t xml:space="preserve"> ICT in </w:t>
            </w:r>
            <w:proofErr w:type="spellStart"/>
            <w:r w:rsidRPr="00505AC3">
              <w:rPr>
                <w:rFonts w:ascii="Arial" w:hAnsi="Arial"/>
                <w:lang w:val="es-ES_tradnl"/>
              </w:rPr>
              <w:t>the</w:t>
            </w:r>
            <w:proofErr w:type="spellEnd"/>
            <w:r w:rsidRPr="00505AC3">
              <w:rPr>
                <w:rFonts w:ascii="Arial" w:hAnsi="Arial"/>
                <w:lang w:val="es-ES_tradnl"/>
              </w:rPr>
              <w:t xml:space="preserve"> English </w:t>
            </w:r>
            <w:proofErr w:type="spellStart"/>
            <w:r w:rsidRPr="00505AC3">
              <w:rPr>
                <w:rFonts w:ascii="Arial" w:hAnsi="Arial"/>
                <w:lang w:val="es-ES_tradnl"/>
              </w:rPr>
              <w:t>Language</w:t>
            </w:r>
            <w:proofErr w:type="spellEnd"/>
            <w:r w:rsidRPr="00505AC3">
              <w:rPr>
                <w:rFonts w:ascii="Arial" w:hAnsi="Arial"/>
                <w:lang w:val="es-ES_tradnl"/>
              </w:rPr>
              <w:t xml:space="preserve"> </w:t>
            </w:r>
            <w:proofErr w:type="spellStart"/>
            <w:r w:rsidRPr="00505AC3">
              <w:rPr>
                <w:rFonts w:ascii="Arial" w:hAnsi="Arial"/>
                <w:lang w:val="es-ES_tradnl"/>
              </w:rPr>
              <w:t>Class</w:t>
            </w:r>
            <w:proofErr w:type="spellEnd"/>
            <w:r w:rsidRPr="00505AC3">
              <w:rPr>
                <w:rFonts w:ascii="Arial" w:hAnsi="Arial"/>
                <w:lang w:val="es-ES_tradnl"/>
              </w:rPr>
              <w:t xml:space="preserve"> (</w:t>
            </w:r>
            <w:r w:rsidRPr="00505AC3">
              <w:rPr>
                <w:rFonts w:ascii="Arial" w:hAnsi="Arial"/>
                <w:i/>
                <w:lang w:val="es-ES_tradnl"/>
              </w:rPr>
              <w:t>Implementación de las TIC en la Enseñanza del Inglés</w:t>
            </w:r>
            <w:r w:rsidRPr="00505AC3">
              <w:rPr>
                <w:rFonts w:ascii="Arial" w:hAnsi="Arial"/>
                <w:lang w:val="es-ES_tradnl"/>
              </w:rPr>
              <w:t>).</w:t>
            </w:r>
          </w:p>
          <w:p w14:paraId="074D937C" w14:textId="77777777" w:rsidR="00452BDF" w:rsidRPr="00505AC3" w:rsidRDefault="00452BDF" w:rsidP="00A92121">
            <w:pPr>
              <w:jc w:val="both"/>
              <w:rPr>
                <w:rFonts w:ascii="Arial" w:hAnsi="Arial"/>
                <w:b/>
                <w:lang w:val="es-ES_tradnl"/>
              </w:rPr>
            </w:pPr>
          </w:p>
        </w:tc>
      </w:tr>
      <w:tr w:rsidR="00452BDF" w:rsidRPr="00505AC3" w14:paraId="3121CD1C" w14:textId="77777777" w:rsidTr="001E718D">
        <w:tc>
          <w:tcPr>
            <w:tcW w:w="1668" w:type="dxa"/>
          </w:tcPr>
          <w:p w14:paraId="4A9A4276" w14:textId="00B1F66D" w:rsidR="00452BDF" w:rsidRPr="00505AC3" w:rsidRDefault="00452BDF" w:rsidP="00A92121">
            <w:pPr>
              <w:jc w:val="both"/>
              <w:rPr>
                <w:rFonts w:ascii="Arial" w:hAnsi="Arial"/>
                <w:b/>
                <w:lang w:val="es-ES_tradnl"/>
              </w:rPr>
            </w:pPr>
            <w:r w:rsidRPr="00505AC3">
              <w:rPr>
                <w:rFonts w:ascii="Arial" w:hAnsi="Arial"/>
                <w:b/>
                <w:lang w:val="es-ES_tradnl"/>
              </w:rPr>
              <w:t>Objetivo General</w:t>
            </w:r>
          </w:p>
        </w:tc>
        <w:tc>
          <w:tcPr>
            <w:tcW w:w="7188" w:type="dxa"/>
          </w:tcPr>
          <w:p w14:paraId="1AF481BC" w14:textId="77777777" w:rsidR="00452BDF" w:rsidRPr="00505AC3" w:rsidRDefault="00452BDF" w:rsidP="00A92121">
            <w:pPr>
              <w:jc w:val="both"/>
              <w:rPr>
                <w:rFonts w:ascii="Arial" w:hAnsi="Arial"/>
                <w:lang w:val="es-ES_tradnl"/>
              </w:rPr>
            </w:pPr>
            <w:r w:rsidRPr="00505AC3">
              <w:rPr>
                <w:rFonts w:ascii="Arial" w:hAnsi="Arial" w:cs="Arial"/>
                <w:spacing w:val="-2"/>
                <w:lang w:val="es-ES_tradnl"/>
              </w:rPr>
              <w:t>Proporcionar  a los docentes información sobre herramientas tecnológicas y guías pedagógicas para la implementación dinámica de las Tecnologías de Información y Comunicación en los escenarios educativos de la enseñanza del inglés.</w:t>
            </w:r>
          </w:p>
        </w:tc>
      </w:tr>
      <w:tr w:rsidR="00452BDF" w:rsidRPr="00505AC3" w14:paraId="008D5CBD" w14:textId="77777777" w:rsidTr="001E718D">
        <w:tc>
          <w:tcPr>
            <w:tcW w:w="1668" w:type="dxa"/>
          </w:tcPr>
          <w:p w14:paraId="78C66D68" w14:textId="464756E4" w:rsidR="00452BDF" w:rsidRPr="00505AC3" w:rsidRDefault="00452BDF" w:rsidP="00A92121">
            <w:pPr>
              <w:jc w:val="both"/>
              <w:rPr>
                <w:rFonts w:ascii="Arial" w:hAnsi="Arial"/>
                <w:b/>
                <w:lang w:val="es-ES_tradnl"/>
              </w:rPr>
            </w:pPr>
            <w:r w:rsidRPr="00505AC3">
              <w:rPr>
                <w:rFonts w:ascii="Arial" w:hAnsi="Arial"/>
                <w:b/>
                <w:lang w:val="es-ES_tradnl"/>
              </w:rPr>
              <w:t>Población meta</w:t>
            </w:r>
            <w:r w:rsidRPr="00505AC3">
              <w:rPr>
                <w:rFonts w:ascii="Arial" w:hAnsi="Arial"/>
                <w:lang w:val="es-ES_tradnl"/>
              </w:rPr>
              <w:t xml:space="preserve">  </w:t>
            </w:r>
          </w:p>
        </w:tc>
        <w:tc>
          <w:tcPr>
            <w:tcW w:w="7188" w:type="dxa"/>
          </w:tcPr>
          <w:p w14:paraId="557EE7BF" w14:textId="4C98C966" w:rsidR="00452BDF" w:rsidRPr="00505AC3" w:rsidRDefault="00452BDF" w:rsidP="00A92121">
            <w:pPr>
              <w:jc w:val="both"/>
              <w:rPr>
                <w:rFonts w:ascii="Arial" w:hAnsi="Arial"/>
                <w:lang w:val="es-ES_tradnl"/>
              </w:rPr>
            </w:pPr>
            <w:r w:rsidRPr="00505AC3">
              <w:rPr>
                <w:rFonts w:ascii="Arial" w:hAnsi="Arial"/>
                <w:lang w:val="es-ES_tradnl"/>
              </w:rPr>
              <w:t>Docentes en la enseñanza del inglés como lengua extranjera.</w:t>
            </w:r>
          </w:p>
        </w:tc>
      </w:tr>
      <w:tr w:rsidR="00452BDF" w:rsidRPr="00505AC3" w14:paraId="763A236F" w14:textId="77777777" w:rsidTr="001E718D">
        <w:tc>
          <w:tcPr>
            <w:tcW w:w="1668" w:type="dxa"/>
          </w:tcPr>
          <w:p w14:paraId="4A2B63AD" w14:textId="39DD3183" w:rsidR="00452BDF" w:rsidRPr="00505AC3" w:rsidRDefault="00452BDF" w:rsidP="00A92121">
            <w:pPr>
              <w:jc w:val="both"/>
              <w:rPr>
                <w:rFonts w:ascii="Arial" w:hAnsi="Arial"/>
                <w:b/>
                <w:lang w:val="es-ES_tradnl"/>
              </w:rPr>
            </w:pPr>
            <w:r w:rsidRPr="00505AC3">
              <w:rPr>
                <w:rFonts w:ascii="Arial" w:hAnsi="Arial"/>
                <w:b/>
                <w:lang w:val="es-ES_tradnl"/>
              </w:rPr>
              <w:t>Metodología didáctica</w:t>
            </w:r>
          </w:p>
        </w:tc>
        <w:tc>
          <w:tcPr>
            <w:tcW w:w="7188" w:type="dxa"/>
          </w:tcPr>
          <w:p w14:paraId="593C37EB" w14:textId="2099EFFF" w:rsidR="00452BDF" w:rsidRPr="00505AC3" w:rsidRDefault="00452BDF" w:rsidP="00A92121">
            <w:pPr>
              <w:jc w:val="both"/>
              <w:rPr>
                <w:rFonts w:ascii="Arial" w:hAnsi="Arial" w:cs="Arial"/>
                <w:spacing w:val="-2"/>
                <w:lang w:val="es-ES_tradnl"/>
              </w:rPr>
            </w:pPr>
            <w:r w:rsidRPr="00505AC3">
              <w:rPr>
                <w:rFonts w:ascii="Arial" w:hAnsi="Arial" w:cs="Arial"/>
                <w:spacing w:val="-2"/>
                <w:lang w:val="es-ES_tradnl"/>
              </w:rPr>
              <w:t>Tutorial informativo por medio de un multimedio sobre las herramientas pedagógicas de aprendizaje significativo integrando las Tecnologías de Información y Comunicación para la enseñanza del idioma inglés como lengua extranjera.</w:t>
            </w:r>
          </w:p>
        </w:tc>
      </w:tr>
    </w:tbl>
    <w:p w14:paraId="55670082" w14:textId="57464D35" w:rsidR="001E718D" w:rsidRDefault="003C6F96" w:rsidP="00525A7D">
      <w:pPr>
        <w:spacing w:line="360" w:lineRule="auto"/>
        <w:jc w:val="both"/>
        <w:rPr>
          <w:rFonts w:ascii="Arial" w:hAnsi="Arial"/>
          <w:sz w:val="20"/>
          <w:szCs w:val="20"/>
        </w:rPr>
      </w:pPr>
      <w:r w:rsidRPr="003C6F96">
        <w:rPr>
          <w:rFonts w:ascii="Arial" w:hAnsi="Arial"/>
          <w:b/>
          <w:sz w:val="20"/>
          <w:szCs w:val="20"/>
        </w:rPr>
        <w:t xml:space="preserve">Fuente: </w:t>
      </w:r>
      <w:r w:rsidRPr="003C6F96">
        <w:rPr>
          <w:rFonts w:ascii="Arial" w:hAnsi="Arial"/>
          <w:sz w:val="20"/>
          <w:szCs w:val="20"/>
        </w:rPr>
        <w:t>Elaboración propia, 2014.</w:t>
      </w:r>
    </w:p>
    <w:p w14:paraId="64D68A9C" w14:textId="77777777" w:rsidR="00443D26" w:rsidRDefault="00443D26" w:rsidP="00443D26">
      <w:pPr>
        <w:spacing w:line="360" w:lineRule="auto"/>
        <w:jc w:val="both"/>
        <w:rPr>
          <w:rFonts w:ascii="Arial" w:hAnsi="Arial"/>
          <w:sz w:val="20"/>
          <w:szCs w:val="20"/>
        </w:rPr>
      </w:pPr>
    </w:p>
    <w:p w14:paraId="565885A3" w14:textId="015C8FC7" w:rsidR="00DC7FE5" w:rsidRDefault="007268CA" w:rsidP="00443D26">
      <w:pPr>
        <w:spacing w:line="360" w:lineRule="auto"/>
        <w:jc w:val="both"/>
        <w:rPr>
          <w:rFonts w:ascii="Arial" w:hAnsi="Arial"/>
        </w:rPr>
      </w:pPr>
      <w:r>
        <w:rPr>
          <w:rFonts w:ascii="Arial" w:hAnsi="Arial"/>
        </w:rPr>
        <w:t>Asimismo, la T</w:t>
      </w:r>
      <w:r w:rsidR="001E718D">
        <w:rPr>
          <w:rFonts w:ascii="Arial" w:hAnsi="Arial"/>
        </w:rPr>
        <w:t xml:space="preserve">abla 2 ejemplifica la estructura  del </w:t>
      </w:r>
      <w:proofErr w:type="spellStart"/>
      <w:r w:rsidR="001E718D">
        <w:rPr>
          <w:rFonts w:ascii="Arial" w:hAnsi="Arial"/>
        </w:rPr>
        <w:t>guión</w:t>
      </w:r>
      <w:proofErr w:type="spellEnd"/>
      <w:r w:rsidR="001E718D">
        <w:rPr>
          <w:rFonts w:ascii="Arial" w:hAnsi="Arial"/>
        </w:rPr>
        <w:t xml:space="preserve"> para el módulo introductorio.  Dicha estructura incluye el nombre del módulo, los objetivos específicos del mismo, los contenidos por pantalla, los elementos </w:t>
      </w:r>
      <w:proofErr w:type="spellStart"/>
      <w:r w:rsidR="001E718D">
        <w:rPr>
          <w:rFonts w:ascii="Arial" w:hAnsi="Arial"/>
        </w:rPr>
        <w:t>multimediales</w:t>
      </w:r>
      <w:proofErr w:type="spellEnd"/>
      <w:r w:rsidR="001E718D">
        <w:rPr>
          <w:rFonts w:ascii="Arial" w:hAnsi="Arial"/>
        </w:rPr>
        <w:t xml:space="preserve"> presentes y los elementos didácticos presentes.  La misma estructura se utilizó para los </w:t>
      </w:r>
      <w:r w:rsidR="007C4C14">
        <w:rPr>
          <w:rFonts w:ascii="Arial" w:hAnsi="Arial"/>
        </w:rPr>
        <w:t>diez</w:t>
      </w:r>
      <w:r w:rsidR="001E718D">
        <w:rPr>
          <w:rFonts w:ascii="Arial" w:hAnsi="Arial"/>
        </w:rPr>
        <w:t xml:space="preserve"> módulos</w:t>
      </w:r>
      <w:r w:rsidR="007C4C14">
        <w:rPr>
          <w:rFonts w:ascii="Arial" w:hAnsi="Arial"/>
        </w:rPr>
        <w:t xml:space="preserve"> de contenido</w:t>
      </w:r>
      <w:r w:rsidR="001E718D">
        <w:rPr>
          <w:rFonts w:ascii="Arial" w:hAnsi="Arial"/>
        </w:rPr>
        <w:t>.</w:t>
      </w:r>
    </w:p>
    <w:p w14:paraId="48D3F929" w14:textId="77777777" w:rsidR="004B29D0" w:rsidRDefault="004B29D0" w:rsidP="00443D26">
      <w:pPr>
        <w:spacing w:line="360" w:lineRule="auto"/>
        <w:jc w:val="both"/>
        <w:rPr>
          <w:rFonts w:ascii="Arial" w:hAnsi="Arial"/>
        </w:rPr>
      </w:pPr>
    </w:p>
    <w:p w14:paraId="070A70AA" w14:textId="77777777" w:rsidR="004B29D0" w:rsidRDefault="004B29D0" w:rsidP="00443D26">
      <w:pPr>
        <w:spacing w:line="360" w:lineRule="auto"/>
        <w:jc w:val="both"/>
        <w:rPr>
          <w:rFonts w:ascii="Arial" w:hAnsi="Arial"/>
        </w:rPr>
      </w:pPr>
    </w:p>
    <w:p w14:paraId="3690EA46" w14:textId="77777777" w:rsidR="004B29D0" w:rsidRDefault="004B29D0" w:rsidP="00443D26">
      <w:pPr>
        <w:spacing w:line="360" w:lineRule="auto"/>
        <w:jc w:val="both"/>
        <w:rPr>
          <w:rFonts w:ascii="Arial" w:hAnsi="Arial"/>
        </w:rPr>
      </w:pPr>
    </w:p>
    <w:p w14:paraId="707841F7" w14:textId="77777777" w:rsidR="004B29D0" w:rsidRDefault="004B29D0" w:rsidP="00443D26">
      <w:pPr>
        <w:spacing w:line="360" w:lineRule="auto"/>
        <w:jc w:val="both"/>
        <w:rPr>
          <w:rFonts w:ascii="Arial" w:hAnsi="Arial"/>
          <w:sz w:val="20"/>
          <w:szCs w:val="20"/>
        </w:rPr>
      </w:pPr>
    </w:p>
    <w:p w14:paraId="41114FA0" w14:textId="77777777" w:rsidR="00585956" w:rsidRDefault="00585956" w:rsidP="00443D26">
      <w:pPr>
        <w:spacing w:line="360" w:lineRule="auto"/>
        <w:jc w:val="both"/>
        <w:rPr>
          <w:rFonts w:ascii="Arial" w:hAnsi="Arial"/>
          <w:sz w:val="20"/>
          <w:szCs w:val="20"/>
        </w:rPr>
      </w:pPr>
    </w:p>
    <w:p w14:paraId="159063C8" w14:textId="77777777" w:rsidR="00443D26" w:rsidRDefault="00443D26">
      <w:pPr>
        <w:rPr>
          <w:rFonts w:ascii="Arial" w:hAnsi="Arial"/>
          <w:sz w:val="20"/>
          <w:szCs w:val="20"/>
        </w:rPr>
      </w:pPr>
    </w:p>
    <w:p w14:paraId="69A50E82" w14:textId="0FF58840" w:rsidR="003C6F96" w:rsidRPr="001E718D" w:rsidRDefault="001E718D" w:rsidP="00A92121">
      <w:pPr>
        <w:spacing w:line="360" w:lineRule="auto"/>
        <w:jc w:val="both"/>
        <w:rPr>
          <w:rFonts w:ascii="Arial" w:hAnsi="Arial"/>
          <w:b/>
        </w:rPr>
      </w:pPr>
      <w:r>
        <w:rPr>
          <w:rFonts w:ascii="Arial" w:hAnsi="Arial"/>
          <w:b/>
        </w:rPr>
        <w:lastRenderedPageBreak/>
        <w:t xml:space="preserve">Tabla 2. </w:t>
      </w:r>
      <w:proofErr w:type="spellStart"/>
      <w:r w:rsidRPr="00452BDF">
        <w:rPr>
          <w:rFonts w:ascii="Arial" w:hAnsi="Arial"/>
        </w:rPr>
        <w:t>Guión</w:t>
      </w:r>
      <w:proofErr w:type="spellEnd"/>
      <w:r w:rsidRPr="00452BDF">
        <w:rPr>
          <w:rFonts w:ascii="Arial" w:hAnsi="Arial"/>
        </w:rPr>
        <w:t xml:space="preserve"> didáctico: </w:t>
      </w:r>
      <w:r>
        <w:rPr>
          <w:rFonts w:ascii="Arial" w:hAnsi="Arial"/>
        </w:rPr>
        <w:t>Módulo introductorio</w:t>
      </w:r>
    </w:p>
    <w:tbl>
      <w:tblPr>
        <w:tblStyle w:val="TableGrid"/>
        <w:tblW w:w="0" w:type="auto"/>
        <w:tblLook w:val="00A0" w:firstRow="1" w:lastRow="0" w:firstColumn="1" w:lastColumn="0" w:noHBand="0" w:noVBand="0"/>
      </w:tblPr>
      <w:tblGrid>
        <w:gridCol w:w="2202"/>
        <w:gridCol w:w="1997"/>
        <w:gridCol w:w="2714"/>
        <w:gridCol w:w="3041"/>
      </w:tblGrid>
      <w:tr w:rsidR="00BB36E6" w:rsidRPr="00443D26" w14:paraId="7C497F0D" w14:textId="77777777" w:rsidTr="003676B9">
        <w:tc>
          <w:tcPr>
            <w:tcW w:w="10008" w:type="dxa"/>
            <w:gridSpan w:val="4"/>
            <w:shd w:val="clear" w:color="auto" w:fill="D9D9D9" w:themeFill="background1" w:themeFillShade="D9"/>
          </w:tcPr>
          <w:p w14:paraId="01D5A5E2" w14:textId="77777777" w:rsidR="00BB36E6" w:rsidRPr="00443D26" w:rsidRDefault="00BB36E6" w:rsidP="00E3645B">
            <w:pPr>
              <w:jc w:val="center"/>
              <w:rPr>
                <w:rFonts w:ascii="Arial" w:hAnsi="Arial"/>
                <w:b/>
                <w:sz w:val="22"/>
                <w:szCs w:val="22"/>
                <w:lang w:val="es-ES_tradnl"/>
              </w:rPr>
            </w:pPr>
            <w:r w:rsidRPr="00443D26">
              <w:rPr>
                <w:rFonts w:ascii="Arial" w:hAnsi="Arial"/>
                <w:b/>
                <w:sz w:val="22"/>
                <w:szCs w:val="22"/>
                <w:lang w:val="es-ES_tradnl"/>
              </w:rPr>
              <w:t>Módulo introductorio</w:t>
            </w:r>
          </w:p>
        </w:tc>
      </w:tr>
      <w:tr w:rsidR="00BB36E6" w:rsidRPr="00443D26" w14:paraId="67A46DAA" w14:textId="77777777" w:rsidTr="003676B9">
        <w:tc>
          <w:tcPr>
            <w:tcW w:w="2214" w:type="dxa"/>
          </w:tcPr>
          <w:p w14:paraId="2A9C1F85" w14:textId="77777777" w:rsidR="00BB36E6" w:rsidRPr="00443D26" w:rsidRDefault="00BB36E6" w:rsidP="00A92121">
            <w:pPr>
              <w:jc w:val="both"/>
              <w:rPr>
                <w:rFonts w:ascii="Arial" w:hAnsi="Arial"/>
                <w:b/>
                <w:sz w:val="22"/>
                <w:szCs w:val="22"/>
                <w:lang w:val="es-ES_tradnl"/>
              </w:rPr>
            </w:pPr>
            <w:r w:rsidRPr="00443D26">
              <w:rPr>
                <w:rFonts w:ascii="Arial" w:hAnsi="Arial"/>
                <w:b/>
                <w:sz w:val="22"/>
                <w:szCs w:val="22"/>
                <w:lang w:val="es-ES_tradnl"/>
              </w:rPr>
              <w:t>Objetivos específicos</w:t>
            </w:r>
          </w:p>
        </w:tc>
        <w:tc>
          <w:tcPr>
            <w:tcW w:w="2005" w:type="dxa"/>
          </w:tcPr>
          <w:p w14:paraId="4271FD38" w14:textId="77777777" w:rsidR="00BB36E6" w:rsidRPr="00443D26" w:rsidRDefault="00BB36E6" w:rsidP="00A92121">
            <w:pPr>
              <w:jc w:val="both"/>
              <w:rPr>
                <w:rFonts w:ascii="Arial" w:hAnsi="Arial"/>
                <w:b/>
                <w:sz w:val="22"/>
                <w:szCs w:val="22"/>
                <w:lang w:val="es-ES_tradnl"/>
              </w:rPr>
            </w:pPr>
            <w:r w:rsidRPr="00443D26">
              <w:rPr>
                <w:rFonts w:ascii="Arial" w:hAnsi="Arial"/>
                <w:b/>
                <w:sz w:val="22"/>
                <w:szCs w:val="22"/>
                <w:lang w:val="es-ES_tradnl"/>
              </w:rPr>
              <w:t>Contenidos por pantalla</w:t>
            </w:r>
          </w:p>
        </w:tc>
        <w:tc>
          <w:tcPr>
            <w:tcW w:w="2729" w:type="dxa"/>
          </w:tcPr>
          <w:p w14:paraId="2A0C2742" w14:textId="77777777" w:rsidR="00BB36E6" w:rsidRPr="00443D26" w:rsidRDefault="00BB36E6" w:rsidP="00A92121">
            <w:pPr>
              <w:jc w:val="both"/>
              <w:rPr>
                <w:rFonts w:ascii="Arial" w:hAnsi="Arial"/>
                <w:b/>
                <w:sz w:val="22"/>
                <w:szCs w:val="22"/>
                <w:lang w:val="es-ES_tradnl"/>
              </w:rPr>
            </w:pPr>
            <w:r w:rsidRPr="00443D26">
              <w:rPr>
                <w:rFonts w:ascii="Arial" w:hAnsi="Arial"/>
                <w:b/>
                <w:sz w:val="22"/>
                <w:szCs w:val="22"/>
                <w:lang w:val="es-ES_tradnl"/>
              </w:rPr>
              <w:t xml:space="preserve">Elementos </w:t>
            </w:r>
            <w:proofErr w:type="spellStart"/>
            <w:r w:rsidRPr="00443D26">
              <w:rPr>
                <w:rFonts w:ascii="Arial" w:hAnsi="Arial"/>
                <w:b/>
                <w:sz w:val="22"/>
                <w:szCs w:val="22"/>
                <w:lang w:val="es-ES_tradnl"/>
              </w:rPr>
              <w:t>multimediales</w:t>
            </w:r>
            <w:proofErr w:type="spellEnd"/>
          </w:p>
        </w:tc>
        <w:tc>
          <w:tcPr>
            <w:tcW w:w="3060" w:type="dxa"/>
          </w:tcPr>
          <w:p w14:paraId="2F4AE79E" w14:textId="77777777" w:rsidR="00BB36E6" w:rsidRPr="00443D26" w:rsidRDefault="00BB36E6" w:rsidP="00A92121">
            <w:pPr>
              <w:jc w:val="both"/>
              <w:rPr>
                <w:rFonts w:ascii="Arial" w:hAnsi="Arial"/>
                <w:b/>
                <w:sz w:val="22"/>
                <w:szCs w:val="22"/>
                <w:lang w:val="es-ES_tradnl"/>
              </w:rPr>
            </w:pPr>
            <w:r w:rsidRPr="00443D26">
              <w:rPr>
                <w:rFonts w:ascii="Arial" w:hAnsi="Arial"/>
                <w:b/>
                <w:sz w:val="22"/>
                <w:szCs w:val="22"/>
                <w:lang w:val="es-ES_tradnl"/>
              </w:rPr>
              <w:t>Elementos didácticos</w:t>
            </w:r>
          </w:p>
        </w:tc>
      </w:tr>
      <w:tr w:rsidR="00BB36E6" w:rsidRPr="00443D26" w14:paraId="523B873D" w14:textId="77777777" w:rsidTr="003676B9">
        <w:tc>
          <w:tcPr>
            <w:tcW w:w="2214" w:type="dxa"/>
          </w:tcPr>
          <w:p w14:paraId="2A1007B9" w14:textId="77777777" w:rsidR="00BB36E6" w:rsidRPr="00443D26" w:rsidRDefault="00BB36E6" w:rsidP="001E718D">
            <w:pPr>
              <w:rPr>
                <w:rFonts w:ascii="Arial" w:hAnsi="Arial"/>
                <w:sz w:val="22"/>
                <w:szCs w:val="22"/>
                <w:lang w:val="es-ES_tradnl"/>
              </w:rPr>
            </w:pPr>
            <w:r w:rsidRPr="00443D26">
              <w:rPr>
                <w:rFonts w:ascii="Arial" w:hAnsi="Arial"/>
                <w:sz w:val="22"/>
                <w:szCs w:val="22"/>
                <w:lang w:val="es-ES_tradnl"/>
              </w:rPr>
              <w:t>Introducir al usuario sobre el eje conductor del multimedio.</w:t>
            </w:r>
          </w:p>
        </w:tc>
        <w:tc>
          <w:tcPr>
            <w:tcW w:w="2005" w:type="dxa"/>
          </w:tcPr>
          <w:p w14:paraId="44050C70" w14:textId="77777777" w:rsidR="00BB36E6" w:rsidRPr="00443D26" w:rsidRDefault="00BB36E6" w:rsidP="001E718D">
            <w:pPr>
              <w:rPr>
                <w:rFonts w:ascii="Arial" w:hAnsi="Arial"/>
                <w:sz w:val="22"/>
                <w:szCs w:val="22"/>
                <w:lang w:val="es-ES_tradnl"/>
              </w:rPr>
            </w:pPr>
            <w:r w:rsidRPr="00443D26">
              <w:rPr>
                <w:rFonts w:ascii="Arial" w:hAnsi="Arial"/>
                <w:sz w:val="22"/>
                <w:szCs w:val="22"/>
                <w:lang w:val="es-ES_tradnl"/>
              </w:rPr>
              <w:t>Introducción al multimedio.</w:t>
            </w:r>
          </w:p>
        </w:tc>
        <w:tc>
          <w:tcPr>
            <w:tcW w:w="2729" w:type="dxa"/>
          </w:tcPr>
          <w:p w14:paraId="10BB026D" w14:textId="77777777" w:rsidR="00BB36E6" w:rsidRPr="00443D26" w:rsidRDefault="00BB36E6" w:rsidP="001E718D">
            <w:pPr>
              <w:rPr>
                <w:rFonts w:ascii="Arial" w:hAnsi="Arial"/>
                <w:sz w:val="22"/>
                <w:szCs w:val="22"/>
                <w:lang w:val="es-ES_tradnl"/>
              </w:rPr>
            </w:pPr>
            <w:r w:rsidRPr="00443D26">
              <w:rPr>
                <w:rFonts w:ascii="Arial" w:hAnsi="Arial"/>
                <w:sz w:val="22"/>
                <w:szCs w:val="22"/>
                <w:lang w:val="es-ES_tradnl"/>
              </w:rPr>
              <w:t xml:space="preserve">Imagen, texto y audio por medio de formato Flash el cual expone ideas principales introductorias sobre el eje conductor del multimedio.  </w:t>
            </w:r>
          </w:p>
          <w:p w14:paraId="7158CBFD" w14:textId="77777777" w:rsidR="00BB36E6" w:rsidRPr="00443D26" w:rsidRDefault="00BB36E6" w:rsidP="001E718D">
            <w:pPr>
              <w:rPr>
                <w:rFonts w:ascii="Arial" w:hAnsi="Arial"/>
                <w:sz w:val="22"/>
                <w:szCs w:val="22"/>
                <w:lang w:val="es-ES_tradnl"/>
              </w:rPr>
            </w:pPr>
          </w:p>
          <w:p w14:paraId="0972F6DC" w14:textId="58C79690" w:rsidR="00BB36E6" w:rsidRPr="00443D26" w:rsidRDefault="00BB36E6" w:rsidP="001E718D">
            <w:pPr>
              <w:rPr>
                <w:rFonts w:ascii="Arial" w:hAnsi="Arial"/>
                <w:sz w:val="22"/>
                <w:szCs w:val="22"/>
                <w:lang w:val="es-ES_tradnl"/>
              </w:rPr>
            </w:pPr>
            <w:r w:rsidRPr="00443D26">
              <w:rPr>
                <w:rFonts w:ascii="Arial" w:hAnsi="Arial"/>
                <w:sz w:val="22"/>
                <w:szCs w:val="22"/>
                <w:lang w:val="es-ES_tradnl"/>
              </w:rPr>
              <w:t>Botón para saltar la introducción en la parte inferior derecha de la pantalla.</w:t>
            </w:r>
          </w:p>
        </w:tc>
        <w:tc>
          <w:tcPr>
            <w:tcW w:w="3060" w:type="dxa"/>
          </w:tcPr>
          <w:p w14:paraId="1A750B0C" w14:textId="77777777" w:rsidR="00BB36E6" w:rsidRPr="00443D26" w:rsidRDefault="00BB36E6" w:rsidP="001E718D">
            <w:pPr>
              <w:rPr>
                <w:rFonts w:ascii="Arial" w:hAnsi="Arial"/>
                <w:sz w:val="22"/>
                <w:szCs w:val="22"/>
                <w:lang w:val="es-ES_tradnl"/>
              </w:rPr>
            </w:pPr>
            <w:r w:rsidRPr="00443D26">
              <w:rPr>
                <w:rFonts w:ascii="Arial" w:hAnsi="Arial"/>
                <w:sz w:val="22"/>
                <w:szCs w:val="22"/>
                <w:u w:val="single"/>
                <w:lang w:val="es-ES_tradnl"/>
              </w:rPr>
              <w:t>Fase de preparación</w:t>
            </w:r>
            <w:r w:rsidRPr="00443D26">
              <w:rPr>
                <w:rFonts w:ascii="Arial" w:hAnsi="Arial"/>
                <w:sz w:val="22"/>
                <w:szCs w:val="22"/>
                <w:lang w:val="es-ES_tradnl"/>
              </w:rPr>
              <w:t>:</w:t>
            </w:r>
          </w:p>
          <w:p w14:paraId="17359CE2" w14:textId="77777777" w:rsidR="00BB36E6" w:rsidRPr="00443D26" w:rsidRDefault="00BB36E6" w:rsidP="001E718D">
            <w:pPr>
              <w:rPr>
                <w:rFonts w:ascii="Arial" w:hAnsi="Arial"/>
                <w:sz w:val="22"/>
                <w:szCs w:val="22"/>
                <w:lang w:val="es-ES_tradnl"/>
              </w:rPr>
            </w:pPr>
          </w:p>
          <w:p w14:paraId="7ED0558D" w14:textId="77777777" w:rsidR="00BB36E6" w:rsidRPr="00443D26" w:rsidRDefault="00BB36E6" w:rsidP="001E718D">
            <w:pPr>
              <w:rPr>
                <w:rFonts w:ascii="Arial" w:hAnsi="Arial"/>
                <w:sz w:val="22"/>
                <w:szCs w:val="22"/>
                <w:lang w:val="es-ES_tradnl"/>
              </w:rPr>
            </w:pPr>
            <w:r w:rsidRPr="00443D26">
              <w:rPr>
                <w:rFonts w:ascii="Arial" w:hAnsi="Arial"/>
                <w:sz w:val="22"/>
                <w:szCs w:val="22"/>
                <w:lang w:val="es-ES_tradnl"/>
              </w:rPr>
              <w:t>Implementación de las Tecnologías de Información y Comunicación en la enseñanza del inglés.</w:t>
            </w:r>
          </w:p>
          <w:p w14:paraId="196EFF0E" w14:textId="77777777" w:rsidR="00BB36E6" w:rsidRPr="00443D26" w:rsidRDefault="00BB36E6" w:rsidP="001E718D">
            <w:pPr>
              <w:rPr>
                <w:rFonts w:ascii="Arial" w:hAnsi="Arial"/>
                <w:sz w:val="22"/>
                <w:szCs w:val="22"/>
                <w:lang w:val="es-ES_tradnl"/>
              </w:rPr>
            </w:pPr>
          </w:p>
        </w:tc>
      </w:tr>
      <w:tr w:rsidR="00BB36E6" w:rsidRPr="00443D26" w14:paraId="49B2F58F" w14:textId="77777777" w:rsidTr="003676B9">
        <w:tc>
          <w:tcPr>
            <w:tcW w:w="2214" w:type="dxa"/>
          </w:tcPr>
          <w:p w14:paraId="50C0101E" w14:textId="77777777" w:rsidR="00BB36E6" w:rsidRPr="00443D26" w:rsidRDefault="00BB36E6" w:rsidP="001E718D">
            <w:pPr>
              <w:rPr>
                <w:rFonts w:ascii="Arial" w:hAnsi="Arial"/>
                <w:sz w:val="22"/>
                <w:szCs w:val="22"/>
                <w:lang w:val="es-ES_tradnl"/>
              </w:rPr>
            </w:pPr>
            <w:r w:rsidRPr="00443D26">
              <w:rPr>
                <w:rFonts w:ascii="Arial" w:hAnsi="Arial"/>
                <w:sz w:val="22"/>
                <w:szCs w:val="22"/>
                <w:lang w:val="es-ES_tradnl"/>
              </w:rPr>
              <w:t>Reconocer las diferentes secciones que incluye el multimedio.</w:t>
            </w:r>
          </w:p>
          <w:p w14:paraId="73372A62" w14:textId="77777777" w:rsidR="00BB36E6" w:rsidRPr="00443D26" w:rsidRDefault="00BB36E6" w:rsidP="001E718D">
            <w:pPr>
              <w:rPr>
                <w:rFonts w:ascii="Arial" w:hAnsi="Arial"/>
                <w:sz w:val="22"/>
                <w:szCs w:val="22"/>
                <w:lang w:val="es-ES_tradnl"/>
              </w:rPr>
            </w:pPr>
          </w:p>
          <w:p w14:paraId="2661E97D" w14:textId="77777777" w:rsidR="00BB36E6" w:rsidRPr="00443D26" w:rsidRDefault="00BB36E6" w:rsidP="001E718D">
            <w:pPr>
              <w:rPr>
                <w:rFonts w:ascii="Arial" w:hAnsi="Arial"/>
                <w:sz w:val="22"/>
                <w:szCs w:val="22"/>
                <w:lang w:val="es-ES_tradnl"/>
              </w:rPr>
            </w:pPr>
          </w:p>
          <w:p w14:paraId="15472BDE" w14:textId="77777777" w:rsidR="00BB36E6" w:rsidRPr="00443D26" w:rsidRDefault="00BB36E6" w:rsidP="001E718D">
            <w:pPr>
              <w:rPr>
                <w:rFonts w:ascii="Arial" w:hAnsi="Arial"/>
                <w:sz w:val="22"/>
                <w:szCs w:val="22"/>
                <w:lang w:val="es-ES_tradnl"/>
              </w:rPr>
            </w:pPr>
          </w:p>
          <w:p w14:paraId="666A93C0" w14:textId="77777777" w:rsidR="00BB36E6" w:rsidRPr="00443D26" w:rsidRDefault="00BB36E6" w:rsidP="001E718D">
            <w:pPr>
              <w:rPr>
                <w:rFonts w:ascii="Arial" w:hAnsi="Arial"/>
                <w:sz w:val="22"/>
                <w:szCs w:val="22"/>
                <w:lang w:val="es-ES_tradnl"/>
              </w:rPr>
            </w:pPr>
          </w:p>
          <w:p w14:paraId="21B31E1E" w14:textId="77777777" w:rsidR="00BB36E6" w:rsidRPr="00443D26" w:rsidRDefault="00BB36E6" w:rsidP="001E718D">
            <w:pPr>
              <w:rPr>
                <w:rFonts w:ascii="Arial" w:hAnsi="Arial"/>
                <w:sz w:val="22"/>
                <w:szCs w:val="22"/>
                <w:lang w:val="es-ES_tradnl"/>
              </w:rPr>
            </w:pPr>
          </w:p>
          <w:p w14:paraId="6F9737EB" w14:textId="77777777" w:rsidR="00BB36E6" w:rsidRPr="00443D26" w:rsidRDefault="00BB36E6" w:rsidP="001E718D">
            <w:pPr>
              <w:rPr>
                <w:rFonts w:ascii="Arial" w:hAnsi="Arial"/>
                <w:sz w:val="22"/>
                <w:szCs w:val="22"/>
                <w:lang w:val="es-ES_tradnl"/>
              </w:rPr>
            </w:pPr>
          </w:p>
          <w:p w14:paraId="1749161A" w14:textId="77777777" w:rsidR="00BB36E6" w:rsidRPr="00443D26" w:rsidRDefault="00BB36E6" w:rsidP="001E718D">
            <w:pPr>
              <w:rPr>
                <w:rFonts w:ascii="Arial" w:hAnsi="Arial"/>
                <w:sz w:val="22"/>
                <w:szCs w:val="22"/>
                <w:lang w:val="es-ES_tradnl"/>
              </w:rPr>
            </w:pPr>
          </w:p>
          <w:p w14:paraId="69E1B44A" w14:textId="77777777" w:rsidR="00BB36E6" w:rsidRPr="00443D26" w:rsidRDefault="00BB36E6" w:rsidP="001E718D">
            <w:pPr>
              <w:rPr>
                <w:rFonts w:ascii="Arial" w:hAnsi="Arial"/>
                <w:sz w:val="22"/>
                <w:szCs w:val="22"/>
                <w:lang w:val="es-ES_tradnl"/>
              </w:rPr>
            </w:pPr>
          </w:p>
          <w:p w14:paraId="131D6340" w14:textId="77777777" w:rsidR="00BB36E6" w:rsidRPr="00443D26" w:rsidRDefault="00BB36E6" w:rsidP="001E718D">
            <w:pPr>
              <w:rPr>
                <w:rFonts w:ascii="Arial" w:hAnsi="Arial"/>
                <w:sz w:val="22"/>
                <w:szCs w:val="22"/>
                <w:lang w:val="es-ES_tradnl"/>
              </w:rPr>
            </w:pPr>
          </w:p>
          <w:p w14:paraId="69754A91" w14:textId="77777777" w:rsidR="00BB36E6" w:rsidRPr="00443D26" w:rsidRDefault="00BB36E6" w:rsidP="001E718D">
            <w:pPr>
              <w:rPr>
                <w:rFonts w:ascii="Arial" w:hAnsi="Arial"/>
                <w:sz w:val="22"/>
                <w:szCs w:val="22"/>
                <w:lang w:val="es-ES_tradnl"/>
              </w:rPr>
            </w:pPr>
          </w:p>
          <w:p w14:paraId="53BA7EFB" w14:textId="77777777" w:rsidR="00BB36E6" w:rsidRPr="00443D26" w:rsidRDefault="00BB36E6" w:rsidP="001E718D">
            <w:pPr>
              <w:rPr>
                <w:rFonts w:ascii="Arial" w:hAnsi="Arial"/>
                <w:sz w:val="22"/>
                <w:szCs w:val="22"/>
                <w:lang w:val="es-ES_tradnl"/>
              </w:rPr>
            </w:pPr>
          </w:p>
        </w:tc>
        <w:tc>
          <w:tcPr>
            <w:tcW w:w="2005" w:type="dxa"/>
          </w:tcPr>
          <w:p w14:paraId="34A64903" w14:textId="77777777" w:rsidR="00BB36E6" w:rsidRPr="00443D26" w:rsidRDefault="00BB36E6" w:rsidP="001E718D">
            <w:pPr>
              <w:rPr>
                <w:rFonts w:ascii="Arial" w:hAnsi="Arial"/>
                <w:sz w:val="22"/>
                <w:szCs w:val="22"/>
                <w:lang w:val="es-ES_tradnl"/>
              </w:rPr>
            </w:pPr>
            <w:r w:rsidRPr="00443D26">
              <w:rPr>
                <w:rFonts w:ascii="Arial" w:hAnsi="Arial"/>
                <w:sz w:val="22"/>
                <w:szCs w:val="22"/>
                <w:lang w:val="es-ES_tradnl"/>
              </w:rPr>
              <w:t>Introducción a las pantallas del multimedio.</w:t>
            </w:r>
          </w:p>
        </w:tc>
        <w:tc>
          <w:tcPr>
            <w:tcW w:w="2729" w:type="dxa"/>
          </w:tcPr>
          <w:p w14:paraId="6A4BCC28" w14:textId="77777777" w:rsidR="00BB36E6" w:rsidRPr="00443D26" w:rsidRDefault="00BB36E6" w:rsidP="001E718D">
            <w:pPr>
              <w:rPr>
                <w:rFonts w:ascii="Arial" w:hAnsi="Arial"/>
                <w:sz w:val="22"/>
                <w:szCs w:val="22"/>
                <w:lang w:val="es-ES_tradnl"/>
              </w:rPr>
            </w:pPr>
            <w:r w:rsidRPr="00443D26">
              <w:rPr>
                <w:rFonts w:ascii="Arial" w:hAnsi="Arial"/>
                <w:sz w:val="22"/>
                <w:szCs w:val="22"/>
                <w:lang w:val="es-ES_tradnl"/>
              </w:rPr>
              <w:t>Imagen, texto y audio en formato Flash que muestra las diferentes secciones que integra el multimedio.  El usuario puede seleccionar cualquiera de dichas secciones sin la necesidad de seguir un orden lineal.</w:t>
            </w:r>
          </w:p>
          <w:p w14:paraId="78E41316" w14:textId="77777777" w:rsidR="00BB36E6" w:rsidRPr="00443D26" w:rsidRDefault="00BB36E6" w:rsidP="001E718D">
            <w:pPr>
              <w:rPr>
                <w:rFonts w:ascii="Arial" w:hAnsi="Arial"/>
                <w:sz w:val="22"/>
                <w:szCs w:val="22"/>
                <w:lang w:val="es-ES_tradnl"/>
              </w:rPr>
            </w:pPr>
          </w:p>
          <w:p w14:paraId="60BD3D29" w14:textId="77777777" w:rsidR="00BB36E6" w:rsidRPr="00443D26" w:rsidRDefault="00BB36E6" w:rsidP="001E718D">
            <w:pPr>
              <w:rPr>
                <w:rFonts w:ascii="Arial" w:hAnsi="Arial"/>
                <w:sz w:val="22"/>
                <w:szCs w:val="22"/>
                <w:lang w:val="es-ES_tradnl"/>
              </w:rPr>
            </w:pPr>
            <w:r w:rsidRPr="00443D26">
              <w:rPr>
                <w:rFonts w:ascii="Arial" w:hAnsi="Arial"/>
                <w:sz w:val="22"/>
                <w:szCs w:val="22"/>
                <w:lang w:val="es-ES_tradnl"/>
              </w:rPr>
              <w:t xml:space="preserve">Botón para activar / desactivar sonido. </w:t>
            </w:r>
          </w:p>
          <w:p w14:paraId="56E025A2" w14:textId="77777777" w:rsidR="00BB36E6" w:rsidRPr="00443D26" w:rsidRDefault="00BB36E6" w:rsidP="001E718D">
            <w:pPr>
              <w:rPr>
                <w:rFonts w:ascii="Arial" w:hAnsi="Arial"/>
                <w:sz w:val="22"/>
                <w:szCs w:val="22"/>
                <w:lang w:val="es-ES_tradnl"/>
              </w:rPr>
            </w:pPr>
          </w:p>
          <w:p w14:paraId="4AB9F68B" w14:textId="1FD7CECB" w:rsidR="00BB36E6" w:rsidRPr="00443D26" w:rsidRDefault="00BB36E6" w:rsidP="001E718D">
            <w:pPr>
              <w:rPr>
                <w:rFonts w:ascii="Arial" w:hAnsi="Arial"/>
                <w:sz w:val="22"/>
                <w:szCs w:val="22"/>
                <w:lang w:val="es-ES_tradnl"/>
              </w:rPr>
            </w:pPr>
            <w:r w:rsidRPr="00443D26">
              <w:rPr>
                <w:rFonts w:ascii="Arial" w:hAnsi="Arial"/>
                <w:sz w:val="22"/>
                <w:szCs w:val="22"/>
                <w:lang w:val="es-ES_tradnl"/>
              </w:rPr>
              <w:t>Botón para seleccionar pantalla completa.</w:t>
            </w:r>
          </w:p>
        </w:tc>
        <w:tc>
          <w:tcPr>
            <w:tcW w:w="3060" w:type="dxa"/>
          </w:tcPr>
          <w:p w14:paraId="5B341CAB" w14:textId="77777777" w:rsidR="00BB36E6" w:rsidRPr="00443D26" w:rsidRDefault="00BB36E6" w:rsidP="001E718D">
            <w:pPr>
              <w:rPr>
                <w:rFonts w:ascii="Arial" w:hAnsi="Arial"/>
                <w:sz w:val="22"/>
                <w:szCs w:val="22"/>
                <w:lang w:val="es-ES_tradnl"/>
              </w:rPr>
            </w:pPr>
            <w:r w:rsidRPr="00443D26">
              <w:rPr>
                <w:rFonts w:ascii="Arial" w:hAnsi="Arial"/>
                <w:sz w:val="22"/>
                <w:szCs w:val="22"/>
                <w:u w:val="single"/>
                <w:lang w:val="es-ES_tradnl"/>
              </w:rPr>
              <w:t>Fase de asimilación</w:t>
            </w:r>
            <w:r w:rsidRPr="00443D26">
              <w:rPr>
                <w:rFonts w:ascii="Arial" w:hAnsi="Arial"/>
                <w:sz w:val="22"/>
                <w:szCs w:val="22"/>
                <w:lang w:val="es-ES_tradnl"/>
              </w:rPr>
              <w:t>:</w:t>
            </w:r>
          </w:p>
          <w:p w14:paraId="793CB4B8" w14:textId="77777777" w:rsidR="00BB36E6" w:rsidRPr="00443D26" w:rsidRDefault="00BB36E6" w:rsidP="001E718D">
            <w:pPr>
              <w:rPr>
                <w:rFonts w:ascii="Arial" w:hAnsi="Arial"/>
                <w:sz w:val="22"/>
                <w:szCs w:val="22"/>
                <w:lang w:val="es-ES_tradnl"/>
              </w:rPr>
            </w:pPr>
          </w:p>
          <w:p w14:paraId="28EDE690" w14:textId="77777777" w:rsidR="00BB36E6" w:rsidRPr="00443D26" w:rsidRDefault="00BB36E6" w:rsidP="001E718D">
            <w:pPr>
              <w:rPr>
                <w:rFonts w:ascii="Arial" w:hAnsi="Arial"/>
                <w:sz w:val="22"/>
                <w:szCs w:val="22"/>
                <w:lang w:val="es-ES_tradnl"/>
              </w:rPr>
            </w:pPr>
            <w:r w:rsidRPr="00443D26">
              <w:rPr>
                <w:rFonts w:ascii="Arial" w:hAnsi="Arial"/>
                <w:sz w:val="22"/>
                <w:szCs w:val="22"/>
                <w:lang w:val="es-ES_tradnl"/>
              </w:rPr>
              <w:t xml:space="preserve">Tecnología en la enseñanza de un idioma; pizarras interactivas; </w:t>
            </w:r>
            <w:proofErr w:type="spellStart"/>
            <w:r w:rsidRPr="00443D26">
              <w:rPr>
                <w:rFonts w:ascii="Arial" w:hAnsi="Arial"/>
                <w:sz w:val="22"/>
                <w:szCs w:val="22"/>
                <w:lang w:val="es-ES_tradnl"/>
              </w:rPr>
              <w:t>prezi</w:t>
            </w:r>
            <w:proofErr w:type="spellEnd"/>
            <w:r w:rsidRPr="00443D26">
              <w:rPr>
                <w:rFonts w:ascii="Arial" w:hAnsi="Arial"/>
                <w:sz w:val="22"/>
                <w:szCs w:val="22"/>
                <w:lang w:val="es-ES_tradnl"/>
              </w:rPr>
              <w:t xml:space="preserve">; podcast; </w:t>
            </w:r>
            <w:proofErr w:type="spellStart"/>
            <w:r w:rsidRPr="00443D26">
              <w:rPr>
                <w:rFonts w:ascii="Arial" w:hAnsi="Arial"/>
                <w:sz w:val="22"/>
                <w:szCs w:val="22"/>
                <w:lang w:val="es-ES_tradnl"/>
              </w:rPr>
              <w:t>webquest</w:t>
            </w:r>
            <w:proofErr w:type="spellEnd"/>
            <w:r w:rsidRPr="00443D26">
              <w:rPr>
                <w:rFonts w:ascii="Arial" w:hAnsi="Arial"/>
                <w:sz w:val="22"/>
                <w:szCs w:val="22"/>
                <w:lang w:val="es-ES_tradnl"/>
              </w:rPr>
              <w:t xml:space="preserve">; wiki; software de autor; portafolio electrónico; las tecnologías a futuro; sobre el multimedio. </w:t>
            </w:r>
          </w:p>
        </w:tc>
      </w:tr>
    </w:tbl>
    <w:p w14:paraId="3492C5E9" w14:textId="77777777" w:rsidR="001E718D" w:rsidRDefault="001E718D" w:rsidP="001E718D">
      <w:pPr>
        <w:spacing w:line="360" w:lineRule="auto"/>
        <w:jc w:val="both"/>
        <w:rPr>
          <w:rFonts w:ascii="Arial" w:hAnsi="Arial"/>
          <w:sz w:val="20"/>
          <w:szCs w:val="20"/>
        </w:rPr>
      </w:pPr>
      <w:r w:rsidRPr="003C6F96">
        <w:rPr>
          <w:rFonts w:ascii="Arial" w:hAnsi="Arial"/>
          <w:b/>
          <w:sz w:val="20"/>
          <w:szCs w:val="20"/>
        </w:rPr>
        <w:t xml:space="preserve">Fuente: </w:t>
      </w:r>
      <w:r w:rsidRPr="003C6F96">
        <w:rPr>
          <w:rFonts w:ascii="Arial" w:hAnsi="Arial"/>
          <w:sz w:val="20"/>
          <w:szCs w:val="20"/>
        </w:rPr>
        <w:t>Elaboración propia, 2014.</w:t>
      </w:r>
    </w:p>
    <w:p w14:paraId="508785F5" w14:textId="77777777" w:rsidR="004B29D0" w:rsidRDefault="004B29D0" w:rsidP="001E718D">
      <w:pPr>
        <w:spacing w:line="360" w:lineRule="auto"/>
        <w:jc w:val="both"/>
        <w:rPr>
          <w:rFonts w:ascii="Arial" w:hAnsi="Arial"/>
          <w:sz w:val="20"/>
          <w:szCs w:val="20"/>
        </w:rPr>
      </w:pPr>
    </w:p>
    <w:p w14:paraId="19465B02" w14:textId="7BE7F716" w:rsidR="00E22F9B" w:rsidRDefault="00E22F9B" w:rsidP="00E3645B">
      <w:pPr>
        <w:spacing w:line="360" w:lineRule="auto"/>
        <w:jc w:val="both"/>
        <w:rPr>
          <w:rFonts w:ascii="Arial" w:hAnsi="Arial"/>
        </w:rPr>
      </w:pPr>
      <w:r>
        <w:rPr>
          <w:rFonts w:ascii="Arial" w:hAnsi="Arial"/>
        </w:rPr>
        <w:t xml:space="preserve">Cada uno de los módulos contiene información, actividades o recursos de tipo informativo; esto se propone bajo una misma estructura que facilita la navegación dentro del multimedio sobre: </w:t>
      </w:r>
    </w:p>
    <w:p w14:paraId="778D2A8B" w14:textId="7EAE49E1" w:rsidR="00E22F9B" w:rsidRDefault="00E22F9B" w:rsidP="00E22F9B">
      <w:pPr>
        <w:pStyle w:val="ListParagraph"/>
        <w:numPr>
          <w:ilvl w:val="0"/>
          <w:numId w:val="12"/>
        </w:numPr>
        <w:spacing w:line="360" w:lineRule="auto"/>
        <w:jc w:val="both"/>
        <w:rPr>
          <w:rFonts w:ascii="Arial" w:hAnsi="Arial"/>
        </w:rPr>
      </w:pPr>
      <w:r w:rsidRPr="00E22F9B">
        <w:rPr>
          <w:rFonts w:ascii="Arial" w:hAnsi="Arial"/>
        </w:rPr>
        <w:t>la mecánica para la utilización de cada herramienta;</w:t>
      </w:r>
    </w:p>
    <w:p w14:paraId="195428AC" w14:textId="7F552795" w:rsidR="00E22F9B" w:rsidRPr="00E22F9B" w:rsidRDefault="00E22F9B" w:rsidP="00E22F9B">
      <w:pPr>
        <w:pStyle w:val="ListParagraph"/>
        <w:numPr>
          <w:ilvl w:val="0"/>
          <w:numId w:val="12"/>
        </w:numPr>
        <w:spacing w:line="360" w:lineRule="auto"/>
        <w:jc w:val="both"/>
        <w:rPr>
          <w:rFonts w:ascii="Arial" w:hAnsi="Arial"/>
        </w:rPr>
      </w:pPr>
      <w:r w:rsidRPr="00E22F9B">
        <w:rPr>
          <w:rFonts w:ascii="Arial" w:hAnsi="Arial"/>
        </w:rPr>
        <w:t>cómo utilizar cada herramienta;</w:t>
      </w:r>
    </w:p>
    <w:p w14:paraId="77C256B1" w14:textId="00DC803C" w:rsidR="00E22F9B" w:rsidRPr="00E22F9B" w:rsidRDefault="00E22F9B" w:rsidP="00E22F9B">
      <w:pPr>
        <w:pStyle w:val="ListParagraph"/>
        <w:numPr>
          <w:ilvl w:val="0"/>
          <w:numId w:val="12"/>
        </w:numPr>
        <w:spacing w:line="360" w:lineRule="auto"/>
        <w:jc w:val="both"/>
        <w:rPr>
          <w:rFonts w:ascii="Arial" w:hAnsi="Arial"/>
        </w:rPr>
      </w:pPr>
      <w:r>
        <w:rPr>
          <w:rFonts w:ascii="Arial" w:hAnsi="Arial"/>
        </w:rPr>
        <w:t>videos informativos y explicativos referentes a cada herramienta.</w:t>
      </w:r>
    </w:p>
    <w:p w14:paraId="34E50ADB" w14:textId="505773D0" w:rsidR="00A233D2" w:rsidRDefault="001E718D" w:rsidP="00443D26">
      <w:pPr>
        <w:spacing w:line="360" w:lineRule="auto"/>
        <w:jc w:val="both"/>
        <w:rPr>
          <w:rFonts w:ascii="Arial" w:hAnsi="Arial"/>
          <w:b/>
          <w:i/>
        </w:rPr>
      </w:pPr>
      <w:r w:rsidRPr="00E44E0E">
        <w:rPr>
          <w:rFonts w:ascii="Arial" w:hAnsi="Arial"/>
          <w:b/>
          <w:i/>
        </w:rPr>
        <w:lastRenderedPageBreak/>
        <w:t>Metáfora pedagógica</w:t>
      </w:r>
    </w:p>
    <w:p w14:paraId="1F10103D" w14:textId="77777777" w:rsidR="003676B9" w:rsidRPr="00E44E0E" w:rsidRDefault="003676B9" w:rsidP="00443D26">
      <w:pPr>
        <w:spacing w:line="360" w:lineRule="auto"/>
        <w:jc w:val="both"/>
        <w:rPr>
          <w:rFonts w:ascii="Arial" w:hAnsi="Arial"/>
          <w:b/>
          <w:i/>
        </w:rPr>
      </w:pPr>
    </w:p>
    <w:p w14:paraId="51DE3C77" w14:textId="30872688" w:rsidR="00A233D2" w:rsidRPr="009B292A" w:rsidRDefault="00A233D2" w:rsidP="00A92121">
      <w:pPr>
        <w:spacing w:line="360" w:lineRule="auto"/>
        <w:jc w:val="both"/>
        <w:rPr>
          <w:rFonts w:ascii="Arial" w:hAnsi="Arial" w:cs="Arial"/>
          <w:spacing w:val="-2"/>
        </w:rPr>
      </w:pPr>
      <w:r w:rsidRPr="009B292A">
        <w:rPr>
          <w:rFonts w:ascii="Arial" w:hAnsi="Arial" w:cs="Arial"/>
          <w:spacing w:val="-2"/>
        </w:rPr>
        <w:t xml:space="preserve">En el presente multimedio se abordan diferentes herramientas pedagógicas de aprendizaje significativo integrando las </w:t>
      </w:r>
      <w:r w:rsidR="00E3645B">
        <w:rPr>
          <w:rFonts w:ascii="Arial" w:hAnsi="Arial" w:cs="Arial"/>
          <w:spacing w:val="-2"/>
        </w:rPr>
        <w:t>TIC</w:t>
      </w:r>
      <w:r w:rsidRPr="009B292A">
        <w:rPr>
          <w:rFonts w:ascii="Arial" w:hAnsi="Arial" w:cs="Arial"/>
          <w:spacing w:val="-2"/>
        </w:rPr>
        <w:t xml:space="preserve"> a la enseñanza del idioma inglés como lengua extranjera.  Es importante destacar que éste es un multimedio </w:t>
      </w:r>
      <w:r w:rsidR="007C4C14">
        <w:rPr>
          <w:rFonts w:ascii="Arial" w:hAnsi="Arial" w:cs="Arial"/>
          <w:spacing w:val="-2"/>
        </w:rPr>
        <w:t>producido en F</w:t>
      </w:r>
      <w:r w:rsidRPr="009B292A">
        <w:rPr>
          <w:rFonts w:ascii="Arial" w:hAnsi="Arial" w:cs="Arial"/>
          <w:spacing w:val="-2"/>
        </w:rPr>
        <w:t xml:space="preserve">lash, por lo que contiene animaciones de forma que el tutorial tenga un carácter dinámico.  </w:t>
      </w:r>
    </w:p>
    <w:p w14:paraId="20CA9F6A" w14:textId="77777777" w:rsidR="00443D26" w:rsidRDefault="00443D26" w:rsidP="00A92121">
      <w:pPr>
        <w:spacing w:line="360" w:lineRule="auto"/>
        <w:jc w:val="both"/>
        <w:rPr>
          <w:rFonts w:ascii="Arial" w:hAnsi="Arial" w:cs="Arial"/>
          <w:spacing w:val="-2"/>
        </w:rPr>
      </w:pPr>
    </w:p>
    <w:p w14:paraId="55C270F4" w14:textId="4BDE0DF7" w:rsidR="00A233D2" w:rsidRPr="009B292A" w:rsidRDefault="00A233D2" w:rsidP="00A92121">
      <w:pPr>
        <w:spacing w:line="360" w:lineRule="auto"/>
        <w:jc w:val="both"/>
        <w:rPr>
          <w:rFonts w:ascii="Arial" w:hAnsi="Arial" w:cs="Arial"/>
          <w:spacing w:val="-2"/>
        </w:rPr>
      </w:pPr>
      <w:r w:rsidRPr="009B292A">
        <w:rPr>
          <w:rFonts w:ascii="Arial" w:hAnsi="Arial" w:cs="Arial"/>
          <w:spacing w:val="-2"/>
        </w:rPr>
        <w:t xml:space="preserve">Dichas animaciones giran en torno a la metáfora pedagógica de un mundo en constante movimiento el cual simboliza la evolución global desde la perspectiva de las TIC.  Las nuevas tecnologías </w:t>
      </w:r>
      <w:r w:rsidR="007C4C14" w:rsidRPr="009B292A">
        <w:rPr>
          <w:rFonts w:ascii="Arial" w:hAnsi="Arial" w:cs="Arial"/>
          <w:spacing w:val="-2"/>
        </w:rPr>
        <w:t>propagan</w:t>
      </w:r>
      <w:r w:rsidRPr="009B292A">
        <w:rPr>
          <w:rFonts w:ascii="Arial" w:hAnsi="Arial" w:cs="Arial"/>
          <w:spacing w:val="-2"/>
        </w:rPr>
        <w:t xml:space="preserve"> </w:t>
      </w:r>
      <w:r w:rsidR="007C4C14">
        <w:rPr>
          <w:rFonts w:ascii="Arial" w:hAnsi="Arial" w:cs="Arial"/>
          <w:spacing w:val="-2"/>
        </w:rPr>
        <w:t>las fronteras por lo que</w:t>
      </w:r>
      <w:r w:rsidRPr="009B292A">
        <w:rPr>
          <w:rFonts w:ascii="Arial" w:hAnsi="Arial" w:cs="Arial"/>
          <w:spacing w:val="-2"/>
        </w:rPr>
        <w:t xml:space="preserve"> su implementación involucr</w:t>
      </w:r>
      <w:r w:rsidR="007C4C14">
        <w:rPr>
          <w:rFonts w:ascii="Arial" w:hAnsi="Arial" w:cs="Arial"/>
          <w:spacing w:val="-2"/>
        </w:rPr>
        <w:t>a nuevas formas de comunicación</w:t>
      </w:r>
      <w:r w:rsidRPr="009B292A">
        <w:rPr>
          <w:rFonts w:ascii="Arial" w:hAnsi="Arial" w:cs="Arial"/>
          <w:spacing w:val="-2"/>
        </w:rPr>
        <w:t>.  La evolución de la Internet implica mayor accesi</w:t>
      </w:r>
      <w:r w:rsidR="007C4C14">
        <w:rPr>
          <w:rFonts w:ascii="Arial" w:hAnsi="Arial" w:cs="Arial"/>
          <w:spacing w:val="-2"/>
        </w:rPr>
        <w:t>bilidad a materiales auténticos así como a</w:t>
      </w:r>
      <w:r w:rsidRPr="009B292A">
        <w:rPr>
          <w:rFonts w:ascii="Arial" w:hAnsi="Arial" w:cs="Arial"/>
          <w:spacing w:val="-2"/>
        </w:rPr>
        <w:t xml:space="preserve"> </w:t>
      </w:r>
      <w:r w:rsidR="007C4C14">
        <w:rPr>
          <w:rFonts w:ascii="Arial" w:hAnsi="Arial" w:cs="Arial"/>
          <w:spacing w:val="-2"/>
        </w:rPr>
        <w:t xml:space="preserve">recursos lingüísticos que faciliten la enseñanza y aprendizaje del inglés </w:t>
      </w:r>
      <w:r w:rsidRPr="009B292A">
        <w:rPr>
          <w:rFonts w:ascii="Arial" w:hAnsi="Arial" w:cs="Arial"/>
          <w:spacing w:val="-2"/>
        </w:rPr>
        <w:t>(UNESCO, 2004).</w:t>
      </w:r>
    </w:p>
    <w:p w14:paraId="2B715E9B" w14:textId="77777777" w:rsidR="00443D26" w:rsidRDefault="00443D26" w:rsidP="00A921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spacing w:val="-2"/>
        </w:rPr>
      </w:pPr>
    </w:p>
    <w:p w14:paraId="1F7424AC" w14:textId="18526174" w:rsidR="00A233D2" w:rsidRDefault="00A233D2" w:rsidP="00A921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spacing w:val="-2"/>
        </w:rPr>
      </w:pPr>
      <w:r w:rsidRPr="009B292A">
        <w:rPr>
          <w:rFonts w:ascii="Arial" w:hAnsi="Arial" w:cs="Arial"/>
          <w:spacing w:val="-2"/>
        </w:rPr>
        <w:t>El multimedio utiliza una estructura específica que facilita tanto el seguimiento de la información por parte del usuario como su comprensión.  Dicha estructura pretende guiar y motivar al usuario en la interacción y profundización con la información que se  presenta.</w:t>
      </w:r>
    </w:p>
    <w:p w14:paraId="7A2AF120" w14:textId="77777777" w:rsidR="004B29D0" w:rsidRPr="009B292A" w:rsidRDefault="004B29D0" w:rsidP="00A921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spacing w:val="-2"/>
        </w:rPr>
      </w:pPr>
    </w:p>
    <w:p w14:paraId="45AFA0C4" w14:textId="37473461" w:rsidR="00A233D2" w:rsidRPr="009B292A" w:rsidRDefault="00A233D2" w:rsidP="00A92121">
      <w:pPr>
        <w:spacing w:line="360" w:lineRule="auto"/>
        <w:jc w:val="both"/>
        <w:rPr>
          <w:rFonts w:ascii="Arial" w:hAnsi="Arial" w:cs="Arial"/>
          <w:spacing w:val="-2"/>
        </w:rPr>
      </w:pPr>
      <w:r w:rsidRPr="009B292A">
        <w:rPr>
          <w:rFonts w:ascii="Arial" w:hAnsi="Arial" w:cs="Arial"/>
          <w:spacing w:val="-2"/>
        </w:rPr>
        <w:t>Para la consecución de esta estructura, el multimedio se moviliza bajo elementos sintácticos, semánticos y simbólicos guiados bajo los siguientes principios (</w:t>
      </w:r>
      <w:r w:rsidR="00F724CB">
        <w:rPr>
          <w:rFonts w:ascii="Arial" w:hAnsi="Arial"/>
        </w:rPr>
        <w:t xml:space="preserve">Cabero y </w:t>
      </w:r>
      <w:proofErr w:type="spellStart"/>
      <w:r w:rsidR="00F724CB">
        <w:rPr>
          <w:rFonts w:ascii="Arial" w:hAnsi="Arial"/>
        </w:rPr>
        <w:t>Gisbert</w:t>
      </w:r>
      <w:proofErr w:type="spellEnd"/>
      <w:r w:rsidR="00F724CB">
        <w:rPr>
          <w:rFonts w:ascii="Arial" w:hAnsi="Arial"/>
        </w:rPr>
        <w:t xml:space="preserve">, </w:t>
      </w:r>
      <w:r w:rsidR="00F724CB" w:rsidRPr="00BA4CDB">
        <w:rPr>
          <w:rFonts w:ascii="Arial" w:hAnsi="Arial"/>
        </w:rPr>
        <w:t>2014</w:t>
      </w:r>
      <w:r w:rsidRPr="009B292A">
        <w:rPr>
          <w:rFonts w:ascii="Arial" w:hAnsi="Arial" w:cs="Arial"/>
          <w:spacing w:val="-2"/>
        </w:rPr>
        <w:t>):</w:t>
      </w:r>
    </w:p>
    <w:p w14:paraId="7DB76793" w14:textId="44CE916A" w:rsidR="00A233D2" w:rsidRPr="009B292A" w:rsidRDefault="00A233D2" w:rsidP="00A92121">
      <w:pPr>
        <w:pStyle w:val="ListParagraph"/>
        <w:numPr>
          <w:ilvl w:val="0"/>
          <w:numId w:val="6"/>
        </w:numPr>
        <w:spacing w:line="360" w:lineRule="auto"/>
        <w:jc w:val="both"/>
        <w:rPr>
          <w:rFonts w:ascii="Arial" w:hAnsi="Arial"/>
          <w:lang w:val="es-ES_tradnl"/>
        </w:rPr>
      </w:pPr>
      <w:r w:rsidRPr="009B292A">
        <w:rPr>
          <w:rFonts w:ascii="Arial" w:hAnsi="Arial"/>
          <w:lang w:val="es-ES_tradnl"/>
        </w:rPr>
        <w:t xml:space="preserve">Cuanto menos más: el material contiene solamente </w:t>
      </w:r>
      <w:r w:rsidR="007C4C14">
        <w:rPr>
          <w:rFonts w:ascii="Arial" w:hAnsi="Arial"/>
          <w:lang w:val="es-ES_tradnl"/>
        </w:rPr>
        <w:t>aquello</w:t>
      </w:r>
      <w:r w:rsidRPr="009B292A">
        <w:rPr>
          <w:rFonts w:ascii="Arial" w:hAnsi="Arial"/>
          <w:lang w:val="es-ES_tradnl"/>
        </w:rPr>
        <w:t xml:space="preserve"> elementos necesarios para el alcance de los objetivos, priorizando así la acción informativa del multimedio.  </w:t>
      </w:r>
    </w:p>
    <w:p w14:paraId="000D7395" w14:textId="25303DA4" w:rsidR="00A233D2" w:rsidRPr="009B292A" w:rsidRDefault="00A233D2" w:rsidP="00A92121">
      <w:pPr>
        <w:pStyle w:val="ListParagraph"/>
        <w:numPr>
          <w:ilvl w:val="0"/>
          <w:numId w:val="6"/>
        </w:numPr>
        <w:spacing w:line="360" w:lineRule="auto"/>
        <w:jc w:val="both"/>
        <w:rPr>
          <w:rFonts w:ascii="Arial" w:hAnsi="Arial"/>
          <w:lang w:val="es-ES_tradnl"/>
        </w:rPr>
      </w:pPr>
      <w:r w:rsidRPr="009B292A">
        <w:rPr>
          <w:rFonts w:ascii="Arial" w:hAnsi="Arial"/>
          <w:lang w:val="es-ES_tradnl"/>
        </w:rPr>
        <w:t>Lo técnico supe</w:t>
      </w:r>
      <w:r w:rsidR="00F724CB">
        <w:rPr>
          <w:rFonts w:ascii="Arial" w:hAnsi="Arial"/>
          <w:lang w:val="es-ES_tradnl"/>
        </w:rPr>
        <w:t>dita</w:t>
      </w:r>
      <w:r w:rsidRPr="009B292A">
        <w:rPr>
          <w:rFonts w:ascii="Arial" w:hAnsi="Arial"/>
          <w:lang w:val="es-ES_tradnl"/>
        </w:rPr>
        <w:t xml:space="preserve">do a lo didáctico: La presentación de elementos </w:t>
      </w:r>
      <w:r w:rsidR="007C4C14">
        <w:rPr>
          <w:rFonts w:ascii="Arial" w:hAnsi="Arial"/>
          <w:lang w:val="es-ES_tradnl"/>
        </w:rPr>
        <w:t>básicos</w:t>
      </w:r>
      <w:r w:rsidRPr="009B292A">
        <w:rPr>
          <w:rFonts w:ascii="Arial" w:hAnsi="Arial"/>
          <w:lang w:val="es-ES_tradnl"/>
        </w:rPr>
        <w:t xml:space="preserve"> buscan la fluidez en la navegación, análisis y recepción de los contenidos.</w:t>
      </w:r>
      <w:r w:rsidR="00F724CB">
        <w:rPr>
          <w:rFonts w:ascii="Arial" w:hAnsi="Arial"/>
          <w:lang w:val="es-ES_tradnl"/>
        </w:rPr>
        <w:t xml:space="preserve">  Es importante que el estudiante no se distraiga de la información clave y significativa.</w:t>
      </w:r>
    </w:p>
    <w:p w14:paraId="1F17D44D" w14:textId="77777777" w:rsidR="00A233D2" w:rsidRPr="009B292A" w:rsidRDefault="00A233D2" w:rsidP="00A92121">
      <w:pPr>
        <w:pStyle w:val="ListParagraph"/>
        <w:numPr>
          <w:ilvl w:val="0"/>
          <w:numId w:val="6"/>
        </w:numPr>
        <w:spacing w:line="360" w:lineRule="auto"/>
        <w:jc w:val="both"/>
        <w:rPr>
          <w:rFonts w:ascii="Arial" w:hAnsi="Arial"/>
          <w:lang w:val="es-ES_tradnl"/>
        </w:rPr>
      </w:pPr>
      <w:r w:rsidRPr="009B292A">
        <w:rPr>
          <w:rFonts w:ascii="Arial" w:hAnsi="Arial"/>
          <w:lang w:val="es-ES_tradnl"/>
        </w:rPr>
        <w:lastRenderedPageBreak/>
        <w:t>Dinamismo: se incluyen contenidos de calidad con un diseño gráfico en formato flash imaginativo y dinámico, respetando siempre los principios de simplicidad y coherencia.</w:t>
      </w:r>
    </w:p>
    <w:p w14:paraId="70385827" w14:textId="77777777" w:rsidR="00A233D2" w:rsidRPr="009B292A" w:rsidRDefault="00A233D2" w:rsidP="00A92121">
      <w:pPr>
        <w:pStyle w:val="ListParagraph"/>
        <w:numPr>
          <w:ilvl w:val="0"/>
          <w:numId w:val="6"/>
        </w:numPr>
        <w:spacing w:line="360" w:lineRule="auto"/>
        <w:jc w:val="both"/>
        <w:rPr>
          <w:rFonts w:ascii="Arial" w:hAnsi="Arial"/>
          <w:lang w:val="es-ES_tradnl"/>
        </w:rPr>
      </w:pPr>
      <w:r w:rsidRPr="009B292A">
        <w:rPr>
          <w:rFonts w:ascii="Arial" w:hAnsi="Arial"/>
          <w:lang w:val="es-ES_tradnl"/>
        </w:rPr>
        <w:t>Legibilidad: para que el usuario logre percibir y captar la informaciones emplea tipografía color blanco en negrita para que logre resaltar con el fondo oscuro de las pantallas en general.  Los títulos de cada pantalla se identifican mediante un color distinto asignado para cada uno de ellos.</w:t>
      </w:r>
    </w:p>
    <w:p w14:paraId="3C9AB0E7" w14:textId="32057FDC" w:rsidR="00A233D2" w:rsidRPr="009B292A" w:rsidRDefault="00A233D2" w:rsidP="00A92121">
      <w:pPr>
        <w:pStyle w:val="ListParagraph"/>
        <w:numPr>
          <w:ilvl w:val="0"/>
          <w:numId w:val="6"/>
        </w:numPr>
        <w:spacing w:line="360" w:lineRule="auto"/>
        <w:jc w:val="both"/>
        <w:rPr>
          <w:rFonts w:ascii="Arial" w:hAnsi="Arial"/>
          <w:lang w:val="es-ES_tradnl"/>
        </w:rPr>
      </w:pPr>
      <w:proofErr w:type="spellStart"/>
      <w:r w:rsidRPr="009B292A">
        <w:rPr>
          <w:rFonts w:ascii="Arial" w:hAnsi="Arial"/>
          <w:lang w:val="es-ES_tradnl"/>
        </w:rPr>
        <w:t>Hipertextualidad</w:t>
      </w:r>
      <w:proofErr w:type="spellEnd"/>
      <w:r w:rsidRPr="009B292A">
        <w:rPr>
          <w:rFonts w:ascii="Arial" w:hAnsi="Arial"/>
          <w:lang w:val="es-ES_tradnl"/>
        </w:rPr>
        <w:t xml:space="preserve">: el multimedio propicia el desplazamiento del usuario </w:t>
      </w:r>
      <w:r w:rsidR="007C4C14">
        <w:rPr>
          <w:rFonts w:ascii="Arial" w:hAnsi="Arial"/>
          <w:lang w:val="es-ES_tradnl"/>
        </w:rPr>
        <w:t xml:space="preserve">en forma intuitiva </w:t>
      </w:r>
      <w:r w:rsidRPr="009B292A">
        <w:rPr>
          <w:rFonts w:ascii="Arial" w:hAnsi="Arial"/>
          <w:lang w:val="es-ES_tradnl"/>
        </w:rPr>
        <w:t xml:space="preserve">a través de los contenidos.  </w:t>
      </w:r>
      <w:r w:rsidR="007C4C14">
        <w:rPr>
          <w:rFonts w:ascii="Arial" w:hAnsi="Arial"/>
          <w:lang w:val="es-ES_tradnl"/>
        </w:rPr>
        <w:t>Igualmente</w:t>
      </w:r>
      <w:r w:rsidRPr="009B292A">
        <w:rPr>
          <w:rFonts w:ascii="Arial" w:hAnsi="Arial"/>
          <w:lang w:val="es-ES_tradnl"/>
        </w:rPr>
        <w:t>, se presenta conexiones externas a diferentes herramientas y videos presentes en la web.</w:t>
      </w:r>
    </w:p>
    <w:p w14:paraId="661BDD1B" w14:textId="5643AFFA" w:rsidR="00505AC3" w:rsidRDefault="00A233D2" w:rsidP="00505AC3">
      <w:pPr>
        <w:pStyle w:val="ListParagraph"/>
        <w:numPr>
          <w:ilvl w:val="0"/>
          <w:numId w:val="6"/>
        </w:numPr>
        <w:spacing w:line="360" w:lineRule="auto"/>
        <w:jc w:val="both"/>
        <w:rPr>
          <w:rFonts w:ascii="Arial" w:hAnsi="Arial"/>
          <w:lang w:val="es-ES_tradnl"/>
        </w:rPr>
      </w:pPr>
      <w:r w:rsidRPr="009B292A">
        <w:rPr>
          <w:rFonts w:ascii="Arial" w:hAnsi="Arial"/>
          <w:lang w:val="es-ES_tradnl"/>
        </w:rPr>
        <w:t xml:space="preserve"> Flexibilidad: el multimedio ofrece un entorno flexible en cuanto al acceso a los diferentes contenidos; es decir, </w:t>
      </w:r>
      <w:r w:rsidR="007C4C14">
        <w:rPr>
          <w:rFonts w:ascii="Arial" w:hAnsi="Arial"/>
          <w:lang w:val="es-ES_tradnl"/>
        </w:rPr>
        <w:t>puede navegar entre módulos sin llevar un orden específico.</w:t>
      </w:r>
    </w:p>
    <w:p w14:paraId="63619C3C" w14:textId="77777777" w:rsidR="003676B9" w:rsidRPr="00443D26" w:rsidRDefault="003676B9" w:rsidP="00443D26">
      <w:pPr>
        <w:spacing w:line="360" w:lineRule="auto"/>
        <w:jc w:val="both"/>
        <w:rPr>
          <w:rFonts w:ascii="Arial" w:hAnsi="Arial"/>
        </w:rPr>
      </w:pPr>
    </w:p>
    <w:p w14:paraId="2F5D5A30" w14:textId="55FE41AE" w:rsidR="00A233D2" w:rsidRPr="00443D26" w:rsidRDefault="00A233D2" w:rsidP="00443D26">
      <w:pPr>
        <w:spacing w:line="360" w:lineRule="auto"/>
        <w:jc w:val="both"/>
        <w:rPr>
          <w:rFonts w:ascii="Arial" w:hAnsi="Arial"/>
          <w:i/>
        </w:rPr>
      </w:pPr>
      <w:r w:rsidRPr="00443D26">
        <w:rPr>
          <w:rFonts w:ascii="Arial" w:hAnsi="Arial"/>
          <w:b/>
          <w:i/>
        </w:rPr>
        <w:t>Método de na</w:t>
      </w:r>
      <w:r w:rsidR="00E3645B" w:rsidRPr="00443D26">
        <w:rPr>
          <w:rFonts w:ascii="Arial" w:hAnsi="Arial"/>
          <w:b/>
          <w:i/>
        </w:rPr>
        <w:t>vegación y zonas de interacción</w:t>
      </w:r>
    </w:p>
    <w:p w14:paraId="20F2B4C6" w14:textId="7DC2E528" w:rsidR="00A233D2" w:rsidRPr="009B292A" w:rsidRDefault="00A233D2" w:rsidP="00443D26">
      <w:pPr>
        <w:autoSpaceDE w:val="0"/>
        <w:autoSpaceDN w:val="0"/>
        <w:spacing w:line="360" w:lineRule="auto"/>
        <w:jc w:val="both"/>
        <w:rPr>
          <w:rFonts w:ascii="Arial" w:hAnsi="Arial" w:cs="Arial"/>
          <w:spacing w:val="-2"/>
        </w:rPr>
      </w:pPr>
      <w:r w:rsidRPr="009B292A">
        <w:rPr>
          <w:rFonts w:ascii="Arial" w:hAnsi="Arial" w:cs="Arial"/>
          <w:spacing w:val="-2"/>
        </w:rPr>
        <w:t xml:space="preserve">Este multimedio presenta un despliegue de contenidos totalmente visible desde </w:t>
      </w:r>
      <w:r w:rsidR="008B0F7B">
        <w:rPr>
          <w:rFonts w:ascii="Arial" w:hAnsi="Arial" w:cs="Arial"/>
          <w:spacing w:val="-2"/>
        </w:rPr>
        <w:t xml:space="preserve">el </w:t>
      </w:r>
      <w:r w:rsidRPr="009B292A">
        <w:rPr>
          <w:rFonts w:ascii="Arial" w:hAnsi="Arial" w:cs="Arial"/>
          <w:spacing w:val="-2"/>
        </w:rPr>
        <w:t>módulo introductorio</w:t>
      </w:r>
      <w:r w:rsidR="008B0F7B">
        <w:rPr>
          <w:rFonts w:ascii="Arial" w:hAnsi="Arial" w:cs="Arial"/>
          <w:spacing w:val="-2"/>
        </w:rPr>
        <w:t xml:space="preserve"> y posterior a este</w:t>
      </w:r>
      <w:r w:rsidRPr="009B292A">
        <w:rPr>
          <w:rFonts w:ascii="Arial" w:hAnsi="Arial" w:cs="Arial"/>
          <w:spacing w:val="-2"/>
        </w:rPr>
        <w:t xml:space="preserve">.  Los </w:t>
      </w:r>
      <w:r w:rsidR="00B446E6">
        <w:rPr>
          <w:rFonts w:ascii="Arial" w:hAnsi="Arial" w:cs="Arial"/>
          <w:spacing w:val="-2"/>
        </w:rPr>
        <w:t>diez</w:t>
      </w:r>
      <w:r w:rsidRPr="009B292A">
        <w:rPr>
          <w:rFonts w:ascii="Arial" w:hAnsi="Arial" w:cs="Arial"/>
          <w:spacing w:val="-2"/>
        </w:rPr>
        <w:t xml:space="preserve"> módulos </w:t>
      </w:r>
      <w:r w:rsidR="007C4C14">
        <w:rPr>
          <w:rFonts w:ascii="Arial" w:hAnsi="Arial" w:cs="Arial"/>
          <w:spacing w:val="-2"/>
        </w:rPr>
        <w:t xml:space="preserve">de contenido </w:t>
      </w:r>
      <w:r w:rsidRPr="009B292A">
        <w:rPr>
          <w:rFonts w:ascii="Arial" w:hAnsi="Arial" w:cs="Arial"/>
          <w:spacing w:val="-2"/>
        </w:rPr>
        <w:t>del multimedio se extienden en una barra de menú, y, al seleccionar cada uno de ellos, se despliega una nueva pantalla con la informació</w:t>
      </w:r>
      <w:r w:rsidR="00B446E6">
        <w:rPr>
          <w:rFonts w:ascii="Arial" w:hAnsi="Arial" w:cs="Arial"/>
          <w:spacing w:val="-2"/>
        </w:rPr>
        <w:t>n concerniente.</w:t>
      </w:r>
    </w:p>
    <w:p w14:paraId="7C280F48" w14:textId="77777777" w:rsidR="00443D26" w:rsidRDefault="00443D26" w:rsidP="00443D26">
      <w:pPr>
        <w:autoSpaceDE w:val="0"/>
        <w:autoSpaceDN w:val="0"/>
        <w:spacing w:line="360" w:lineRule="auto"/>
        <w:jc w:val="both"/>
        <w:rPr>
          <w:rFonts w:ascii="Arial" w:hAnsi="Arial" w:cs="Arial"/>
          <w:spacing w:val="-2"/>
        </w:rPr>
      </w:pPr>
    </w:p>
    <w:p w14:paraId="1A0DDDB5" w14:textId="5F1EB9B2" w:rsidR="00A233D2" w:rsidRPr="009B292A" w:rsidRDefault="00A233D2" w:rsidP="00443D26">
      <w:pPr>
        <w:autoSpaceDE w:val="0"/>
        <w:autoSpaceDN w:val="0"/>
        <w:spacing w:line="360" w:lineRule="auto"/>
        <w:jc w:val="both"/>
        <w:rPr>
          <w:rFonts w:ascii="Arial" w:hAnsi="Arial" w:cs="Arial"/>
          <w:spacing w:val="-2"/>
        </w:rPr>
      </w:pPr>
      <w:r w:rsidRPr="009B292A">
        <w:rPr>
          <w:rFonts w:ascii="Arial" w:hAnsi="Arial" w:cs="Arial"/>
          <w:spacing w:val="-2"/>
        </w:rPr>
        <w:t xml:space="preserve">La barra de </w:t>
      </w:r>
      <w:r w:rsidR="00B446E6">
        <w:rPr>
          <w:rFonts w:ascii="Arial" w:hAnsi="Arial" w:cs="Arial"/>
          <w:spacing w:val="-2"/>
        </w:rPr>
        <w:t>menú para acceder</w:t>
      </w:r>
      <w:r w:rsidRPr="009B292A">
        <w:rPr>
          <w:rFonts w:ascii="Arial" w:hAnsi="Arial" w:cs="Arial"/>
          <w:spacing w:val="-2"/>
        </w:rPr>
        <w:t xml:space="preserve"> a los módulos se ubica permanentemente en las columnas derecha e izquierda </w:t>
      </w:r>
      <w:proofErr w:type="gramStart"/>
      <w:r w:rsidRPr="009B292A">
        <w:rPr>
          <w:rFonts w:ascii="Arial" w:hAnsi="Arial" w:cs="Arial"/>
          <w:spacing w:val="-2"/>
        </w:rPr>
        <w:t>del multimedio</w:t>
      </w:r>
      <w:proofErr w:type="gramEnd"/>
      <w:r w:rsidR="007C4C14">
        <w:rPr>
          <w:rFonts w:ascii="Arial" w:hAnsi="Arial" w:cs="Arial"/>
          <w:spacing w:val="-2"/>
        </w:rPr>
        <w:t xml:space="preserve"> (cinco módulos de cada lado)</w:t>
      </w:r>
      <w:r w:rsidRPr="009B292A">
        <w:rPr>
          <w:rFonts w:ascii="Arial" w:hAnsi="Arial" w:cs="Arial"/>
          <w:spacing w:val="-2"/>
        </w:rPr>
        <w:t>.  Por esta razón, el método de navegación ser caracteriza por ser no lineal, ya que permite al usuario navegar entre los distintos módulos sin seguir un orden determinado.</w:t>
      </w:r>
    </w:p>
    <w:p w14:paraId="20FF3110" w14:textId="77777777" w:rsidR="00A233D2" w:rsidRPr="009B292A" w:rsidRDefault="00A233D2" w:rsidP="00A92121">
      <w:pPr>
        <w:spacing w:line="360" w:lineRule="auto"/>
        <w:jc w:val="both"/>
        <w:rPr>
          <w:rFonts w:ascii="Arial" w:hAnsi="Arial" w:cs="Arial"/>
          <w:spacing w:val="-2"/>
        </w:rPr>
      </w:pPr>
      <w:r w:rsidRPr="009B292A">
        <w:rPr>
          <w:rFonts w:ascii="Arial" w:hAnsi="Arial" w:cs="Arial"/>
          <w:spacing w:val="-2"/>
        </w:rPr>
        <w:tab/>
        <w:t>Dentro de las zonas de interacción del multimedio se distinguen:</w:t>
      </w:r>
    </w:p>
    <w:p w14:paraId="7909F126" w14:textId="0399FE4B" w:rsidR="00A233D2" w:rsidRPr="009B292A" w:rsidRDefault="00A233D2" w:rsidP="00A92121">
      <w:pPr>
        <w:pStyle w:val="ListParagraph"/>
        <w:numPr>
          <w:ilvl w:val="0"/>
          <w:numId w:val="9"/>
        </w:numPr>
        <w:spacing w:line="360" w:lineRule="auto"/>
        <w:jc w:val="both"/>
        <w:rPr>
          <w:rFonts w:ascii="Arial" w:hAnsi="Arial" w:cs="Arial"/>
          <w:spacing w:val="-2"/>
          <w:lang w:val="es-ES_tradnl"/>
        </w:rPr>
      </w:pPr>
      <w:r w:rsidRPr="009B292A">
        <w:rPr>
          <w:rFonts w:ascii="Arial" w:hAnsi="Arial" w:cs="Arial"/>
          <w:spacing w:val="-2"/>
          <w:lang w:val="es-ES_tradnl"/>
        </w:rPr>
        <w:t>Las barra laterales izquierda y derecha del menú que despliega los módulos.</w:t>
      </w:r>
    </w:p>
    <w:p w14:paraId="0D7543CE" w14:textId="77777777" w:rsidR="00A233D2" w:rsidRPr="009B292A" w:rsidRDefault="00A233D2" w:rsidP="00A92121">
      <w:pPr>
        <w:pStyle w:val="ListParagraph"/>
        <w:numPr>
          <w:ilvl w:val="0"/>
          <w:numId w:val="9"/>
        </w:numPr>
        <w:spacing w:line="360" w:lineRule="auto"/>
        <w:jc w:val="both"/>
        <w:rPr>
          <w:rFonts w:ascii="Arial" w:hAnsi="Arial" w:cs="Arial"/>
          <w:spacing w:val="-2"/>
          <w:lang w:val="es-ES_tradnl"/>
        </w:rPr>
      </w:pPr>
      <w:r w:rsidRPr="009B292A">
        <w:rPr>
          <w:rFonts w:ascii="Arial" w:hAnsi="Arial" w:cs="Arial"/>
          <w:spacing w:val="-2"/>
          <w:lang w:val="es-ES_tradnl"/>
        </w:rPr>
        <w:t>Los botones de texto que logran maximizar la pantalla o insertar/eliminar sonido.</w:t>
      </w:r>
    </w:p>
    <w:p w14:paraId="66B6F932" w14:textId="77777777" w:rsidR="00A233D2" w:rsidRPr="009B292A" w:rsidRDefault="00A233D2" w:rsidP="00A92121">
      <w:pPr>
        <w:pStyle w:val="ListParagraph"/>
        <w:numPr>
          <w:ilvl w:val="0"/>
          <w:numId w:val="9"/>
        </w:numPr>
        <w:spacing w:line="360" w:lineRule="auto"/>
        <w:jc w:val="both"/>
        <w:rPr>
          <w:rFonts w:ascii="Arial" w:hAnsi="Arial" w:cs="Arial"/>
          <w:spacing w:val="-2"/>
          <w:lang w:val="es-ES_tradnl"/>
        </w:rPr>
      </w:pPr>
      <w:r w:rsidRPr="009B292A">
        <w:rPr>
          <w:rFonts w:ascii="Arial" w:hAnsi="Arial" w:cs="Arial"/>
          <w:spacing w:val="-2"/>
          <w:lang w:val="es-ES_tradnl"/>
        </w:rPr>
        <w:lastRenderedPageBreak/>
        <w:t>Los botones de texto que presentan mayor volumen de información mediante enlaces internos o externos.</w:t>
      </w:r>
    </w:p>
    <w:p w14:paraId="0565DA37" w14:textId="77777777" w:rsidR="00505AC3" w:rsidRDefault="00A233D2" w:rsidP="00A92121">
      <w:pPr>
        <w:pStyle w:val="ListParagraph"/>
        <w:numPr>
          <w:ilvl w:val="0"/>
          <w:numId w:val="9"/>
        </w:numPr>
        <w:spacing w:line="360" w:lineRule="auto"/>
        <w:jc w:val="both"/>
        <w:rPr>
          <w:rFonts w:ascii="Arial" w:hAnsi="Arial" w:cs="Arial"/>
          <w:spacing w:val="-2"/>
          <w:lang w:val="es-ES_tradnl"/>
        </w:rPr>
      </w:pPr>
      <w:r w:rsidRPr="009B292A">
        <w:rPr>
          <w:rFonts w:ascii="Arial" w:hAnsi="Arial" w:cs="Arial"/>
          <w:spacing w:val="-2"/>
          <w:lang w:val="es-ES_tradnl"/>
        </w:rPr>
        <w:t>Los botones de retroceso.</w:t>
      </w:r>
    </w:p>
    <w:p w14:paraId="0750A415" w14:textId="2C74C8F4" w:rsidR="0063559B" w:rsidRDefault="0063559B">
      <w:pPr>
        <w:rPr>
          <w:rFonts w:ascii="Arial" w:hAnsi="Arial" w:cs="Arial"/>
          <w:spacing w:val="-2"/>
        </w:rPr>
      </w:pPr>
    </w:p>
    <w:p w14:paraId="756EA26B" w14:textId="77777777" w:rsidR="00CD2FC7" w:rsidRDefault="00CD2FC7">
      <w:pPr>
        <w:rPr>
          <w:rFonts w:ascii="Arial" w:hAnsi="Arial" w:cs="Arial"/>
          <w:spacing w:val="-2"/>
        </w:rPr>
      </w:pPr>
    </w:p>
    <w:p w14:paraId="62BA533C" w14:textId="2F71124D" w:rsidR="00A233D2" w:rsidRPr="00CD2FC7" w:rsidRDefault="00B446E6" w:rsidP="00CD2FC7">
      <w:pPr>
        <w:spacing w:line="360" w:lineRule="auto"/>
        <w:jc w:val="both"/>
        <w:rPr>
          <w:rFonts w:ascii="Arial" w:hAnsi="Arial"/>
          <w:b/>
          <w:i/>
        </w:rPr>
      </w:pPr>
      <w:r w:rsidRPr="00CD2FC7">
        <w:rPr>
          <w:rFonts w:ascii="Arial" w:hAnsi="Arial"/>
          <w:b/>
          <w:i/>
        </w:rPr>
        <w:t>Mapa de navegación</w:t>
      </w:r>
    </w:p>
    <w:p w14:paraId="729CEBDF" w14:textId="7618F844" w:rsidR="00E44E0E" w:rsidRDefault="00E44E0E" w:rsidP="00E44E0E">
      <w:pPr>
        <w:spacing w:line="360" w:lineRule="auto"/>
        <w:jc w:val="both"/>
        <w:rPr>
          <w:rFonts w:ascii="Arial" w:hAnsi="Arial"/>
        </w:rPr>
      </w:pPr>
      <w:r>
        <w:rPr>
          <w:rFonts w:ascii="Arial" w:hAnsi="Arial"/>
        </w:rPr>
        <w:t>La Figura 1</w:t>
      </w:r>
      <w:r w:rsidRPr="009B292A">
        <w:rPr>
          <w:rFonts w:ascii="Arial" w:hAnsi="Arial"/>
        </w:rPr>
        <w:t xml:space="preserve"> </w:t>
      </w:r>
      <w:r>
        <w:rPr>
          <w:rFonts w:ascii="Arial" w:hAnsi="Arial"/>
        </w:rPr>
        <w:t xml:space="preserve">visualiza </w:t>
      </w:r>
      <w:r w:rsidRPr="009B292A">
        <w:rPr>
          <w:rFonts w:ascii="Arial" w:hAnsi="Arial"/>
        </w:rPr>
        <w:t xml:space="preserve">el </w:t>
      </w:r>
      <w:r>
        <w:rPr>
          <w:rFonts w:ascii="Arial" w:hAnsi="Arial"/>
        </w:rPr>
        <w:t>mapa de navegación que el usuario puede seguir</w:t>
      </w:r>
    </w:p>
    <w:p w14:paraId="47391F32" w14:textId="77777777" w:rsidR="00CD2FC7" w:rsidRDefault="00CD2FC7" w:rsidP="00E44E0E">
      <w:pPr>
        <w:spacing w:line="360" w:lineRule="auto"/>
        <w:jc w:val="both"/>
        <w:rPr>
          <w:rFonts w:ascii="Arial" w:hAnsi="Arial" w:cs="Arial"/>
          <w:i/>
          <w:spacing w:val="-2"/>
        </w:rPr>
      </w:pPr>
    </w:p>
    <w:p w14:paraId="5C7152C2" w14:textId="0280B951" w:rsidR="004B29D0" w:rsidRDefault="004B29D0">
      <w:pPr>
        <w:rPr>
          <w:rFonts w:ascii="Arial" w:hAnsi="Arial" w:cs="Arial"/>
          <w:i/>
          <w:spacing w:val="-2"/>
        </w:rPr>
      </w:pPr>
      <w:r>
        <w:rPr>
          <w:rFonts w:ascii="Arial" w:hAnsi="Arial" w:cs="Arial"/>
          <w:i/>
          <w:spacing w:val="-2"/>
        </w:rPr>
        <w:br w:type="page"/>
      </w:r>
    </w:p>
    <w:p w14:paraId="0E3D1D57" w14:textId="7541D144" w:rsidR="00B446E6" w:rsidRPr="00DC6E2F" w:rsidRDefault="007268CA" w:rsidP="0063559B">
      <w:pPr>
        <w:spacing w:line="360" w:lineRule="auto"/>
        <w:jc w:val="both"/>
        <w:rPr>
          <w:rFonts w:ascii="Arial" w:hAnsi="Arial"/>
          <w:b/>
          <w:lang w:val="en-US"/>
        </w:rPr>
      </w:pPr>
      <w:proofErr w:type="spellStart"/>
      <w:r w:rsidRPr="00DC6E2F">
        <w:rPr>
          <w:rFonts w:ascii="Arial" w:hAnsi="Arial"/>
          <w:b/>
          <w:lang w:val="en-US"/>
        </w:rPr>
        <w:lastRenderedPageBreak/>
        <w:t>Figura</w:t>
      </w:r>
      <w:proofErr w:type="spellEnd"/>
      <w:r w:rsidRPr="00DC6E2F">
        <w:rPr>
          <w:rFonts w:ascii="Arial" w:hAnsi="Arial"/>
          <w:b/>
          <w:lang w:val="en-US"/>
        </w:rPr>
        <w:t xml:space="preserve"> 1</w:t>
      </w:r>
      <w:r w:rsidR="00A233D2" w:rsidRPr="00DC6E2F">
        <w:rPr>
          <w:rFonts w:ascii="Arial" w:hAnsi="Arial"/>
          <w:b/>
          <w:lang w:val="en-US"/>
        </w:rPr>
        <w:t>.</w:t>
      </w:r>
      <w:r w:rsidR="005E4E54" w:rsidRPr="00DC6E2F">
        <w:rPr>
          <w:rFonts w:ascii="Arial" w:hAnsi="Arial"/>
          <w:b/>
          <w:lang w:val="en-US"/>
        </w:rPr>
        <w:t xml:space="preserve">  </w:t>
      </w:r>
      <w:proofErr w:type="spellStart"/>
      <w:r w:rsidR="00A233D2" w:rsidRPr="00DC6E2F">
        <w:rPr>
          <w:rFonts w:ascii="Arial" w:hAnsi="Arial"/>
          <w:lang w:val="en-US"/>
        </w:rPr>
        <w:t>Mapa</w:t>
      </w:r>
      <w:proofErr w:type="spellEnd"/>
      <w:r w:rsidR="00A233D2" w:rsidRPr="00DC6E2F">
        <w:rPr>
          <w:rFonts w:ascii="Arial" w:hAnsi="Arial"/>
          <w:lang w:val="en-US"/>
        </w:rPr>
        <w:t xml:space="preserve"> de </w:t>
      </w:r>
      <w:proofErr w:type="spellStart"/>
      <w:r w:rsidR="00A233D2" w:rsidRPr="00DC6E2F">
        <w:rPr>
          <w:rFonts w:ascii="Arial" w:hAnsi="Arial"/>
          <w:lang w:val="en-US"/>
        </w:rPr>
        <w:t>navegación</w:t>
      </w:r>
      <w:proofErr w:type="spellEnd"/>
      <w:r w:rsidR="00A233D2" w:rsidRPr="00DC6E2F">
        <w:rPr>
          <w:rFonts w:ascii="Arial" w:hAnsi="Arial"/>
          <w:lang w:val="en-US"/>
        </w:rPr>
        <w:t xml:space="preserve">: Implementing ICT in the English Language Class </w:t>
      </w:r>
    </w:p>
    <w:p w14:paraId="63697302" w14:textId="7906241F" w:rsidR="00CD2FC7" w:rsidRPr="00482D41" w:rsidRDefault="00CD2FC7" w:rsidP="00130ADD">
      <w:pPr>
        <w:spacing w:line="360" w:lineRule="auto"/>
        <w:ind w:firstLine="708"/>
        <w:jc w:val="both"/>
        <w:rPr>
          <w:rFonts w:ascii="Arial" w:hAnsi="Arial"/>
          <w:b/>
          <w:i/>
          <w:lang w:val="en-US"/>
        </w:rPr>
      </w:pPr>
      <w:r w:rsidRPr="009B292A">
        <w:rPr>
          <w:rFonts w:ascii="Arial" w:hAnsi="Arial"/>
          <w:noProof/>
          <w:lang w:val="en-US" w:eastAsia="en-US"/>
        </w:rPr>
        <w:drawing>
          <wp:anchor distT="0" distB="0" distL="114300" distR="114300" simplePos="0" relativeHeight="251664896" behindDoc="0" locked="0" layoutInCell="1" allowOverlap="1" wp14:anchorId="3539B7C5" wp14:editId="3DB25B87">
            <wp:simplePos x="0" y="0"/>
            <wp:positionH relativeFrom="column">
              <wp:posOffset>467360</wp:posOffset>
            </wp:positionH>
            <wp:positionV relativeFrom="paragraph">
              <wp:posOffset>119380</wp:posOffset>
            </wp:positionV>
            <wp:extent cx="4924425" cy="5753735"/>
            <wp:effectExtent l="76200" t="76200" r="142875" b="132715"/>
            <wp:wrapSquare wrapText="bothSides"/>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24425" cy="57537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5F6E1068" w14:textId="4DFEFADD" w:rsidR="00CD2FC7" w:rsidRPr="00482D41" w:rsidRDefault="00CD2FC7" w:rsidP="00130ADD">
      <w:pPr>
        <w:spacing w:line="360" w:lineRule="auto"/>
        <w:ind w:firstLine="708"/>
        <w:jc w:val="both"/>
        <w:rPr>
          <w:rFonts w:ascii="Arial" w:hAnsi="Arial"/>
          <w:b/>
          <w:i/>
          <w:lang w:val="en-US"/>
        </w:rPr>
      </w:pPr>
    </w:p>
    <w:p w14:paraId="1C784937" w14:textId="77777777" w:rsidR="00CD2FC7" w:rsidRPr="00482D41" w:rsidRDefault="00CD2FC7" w:rsidP="00130ADD">
      <w:pPr>
        <w:spacing w:line="360" w:lineRule="auto"/>
        <w:ind w:firstLine="708"/>
        <w:jc w:val="both"/>
        <w:rPr>
          <w:rFonts w:ascii="Arial" w:hAnsi="Arial"/>
          <w:b/>
          <w:i/>
          <w:lang w:val="en-US"/>
        </w:rPr>
      </w:pPr>
    </w:p>
    <w:p w14:paraId="4D9D77E1" w14:textId="77777777" w:rsidR="00CD2FC7" w:rsidRPr="00482D41" w:rsidRDefault="00CD2FC7" w:rsidP="00130ADD">
      <w:pPr>
        <w:spacing w:line="360" w:lineRule="auto"/>
        <w:ind w:firstLine="708"/>
        <w:jc w:val="both"/>
        <w:rPr>
          <w:rFonts w:ascii="Arial" w:hAnsi="Arial"/>
          <w:b/>
          <w:i/>
          <w:lang w:val="en-US"/>
        </w:rPr>
      </w:pPr>
    </w:p>
    <w:p w14:paraId="2D0CD5B8" w14:textId="77777777" w:rsidR="00CD2FC7" w:rsidRPr="00482D41" w:rsidRDefault="00CD2FC7" w:rsidP="00130ADD">
      <w:pPr>
        <w:spacing w:line="360" w:lineRule="auto"/>
        <w:ind w:firstLine="708"/>
        <w:jc w:val="both"/>
        <w:rPr>
          <w:rFonts w:ascii="Arial" w:hAnsi="Arial"/>
          <w:b/>
          <w:i/>
          <w:lang w:val="en-US"/>
        </w:rPr>
      </w:pPr>
    </w:p>
    <w:p w14:paraId="606FCBA8" w14:textId="77777777" w:rsidR="00CD2FC7" w:rsidRPr="00482D41" w:rsidRDefault="00CD2FC7" w:rsidP="00130ADD">
      <w:pPr>
        <w:spacing w:line="360" w:lineRule="auto"/>
        <w:ind w:firstLine="708"/>
        <w:jc w:val="both"/>
        <w:rPr>
          <w:rFonts w:ascii="Arial" w:hAnsi="Arial"/>
          <w:b/>
          <w:i/>
          <w:lang w:val="en-US"/>
        </w:rPr>
      </w:pPr>
    </w:p>
    <w:p w14:paraId="3BE4E7BD" w14:textId="77777777" w:rsidR="00CD2FC7" w:rsidRPr="00482D41" w:rsidRDefault="00CD2FC7" w:rsidP="00130ADD">
      <w:pPr>
        <w:spacing w:line="360" w:lineRule="auto"/>
        <w:ind w:firstLine="708"/>
        <w:jc w:val="both"/>
        <w:rPr>
          <w:rFonts w:ascii="Arial" w:hAnsi="Arial"/>
          <w:b/>
          <w:i/>
          <w:lang w:val="en-US"/>
        </w:rPr>
      </w:pPr>
    </w:p>
    <w:p w14:paraId="579B133A" w14:textId="77777777" w:rsidR="00CD2FC7" w:rsidRPr="00482D41" w:rsidRDefault="00CD2FC7" w:rsidP="00130ADD">
      <w:pPr>
        <w:spacing w:line="360" w:lineRule="auto"/>
        <w:ind w:firstLine="708"/>
        <w:jc w:val="both"/>
        <w:rPr>
          <w:rFonts w:ascii="Arial" w:hAnsi="Arial"/>
          <w:b/>
          <w:i/>
          <w:lang w:val="en-US"/>
        </w:rPr>
      </w:pPr>
    </w:p>
    <w:p w14:paraId="733D828A" w14:textId="77777777" w:rsidR="00CD2FC7" w:rsidRPr="00482D41" w:rsidRDefault="00CD2FC7" w:rsidP="00130ADD">
      <w:pPr>
        <w:spacing w:line="360" w:lineRule="auto"/>
        <w:ind w:firstLine="708"/>
        <w:jc w:val="both"/>
        <w:rPr>
          <w:rFonts w:ascii="Arial" w:hAnsi="Arial"/>
          <w:b/>
          <w:i/>
          <w:lang w:val="en-US"/>
        </w:rPr>
      </w:pPr>
    </w:p>
    <w:p w14:paraId="19C5EC9C" w14:textId="77777777" w:rsidR="00CD2FC7" w:rsidRPr="00482D41" w:rsidRDefault="00CD2FC7" w:rsidP="00130ADD">
      <w:pPr>
        <w:spacing w:line="360" w:lineRule="auto"/>
        <w:ind w:firstLine="708"/>
        <w:jc w:val="both"/>
        <w:rPr>
          <w:rFonts w:ascii="Arial" w:hAnsi="Arial"/>
          <w:b/>
          <w:i/>
          <w:lang w:val="en-US"/>
        </w:rPr>
      </w:pPr>
    </w:p>
    <w:p w14:paraId="5912D58B" w14:textId="77777777" w:rsidR="00CD2FC7" w:rsidRPr="00482D41" w:rsidRDefault="00CD2FC7" w:rsidP="00130ADD">
      <w:pPr>
        <w:spacing w:line="360" w:lineRule="auto"/>
        <w:ind w:firstLine="708"/>
        <w:jc w:val="both"/>
        <w:rPr>
          <w:rFonts w:ascii="Arial" w:hAnsi="Arial"/>
          <w:b/>
          <w:i/>
          <w:lang w:val="en-US"/>
        </w:rPr>
      </w:pPr>
    </w:p>
    <w:p w14:paraId="42970A2A" w14:textId="77777777" w:rsidR="00CD2FC7" w:rsidRPr="00482D41" w:rsidRDefault="00CD2FC7" w:rsidP="00130ADD">
      <w:pPr>
        <w:spacing w:line="360" w:lineRule="auto"/>
        <w:ind w:firstLine="708"/>
        <w:jc w:val="both"/>
        <w:rPr>
          <w:rFonts w:ascii="Arial" w:hAnsi="Arial"/>
          <w:b/>
          <w:i/>
          <w:lang w:val="en-US"/>
        </w:rPr>
      </w:pPr>
    </w:p>
    <w:p w14:paraId="376DD0D7" w14:textId="77777777" w:rsidR="00CD2FC7" w:rsidRPr="00482D41" w:rsidRDefault="00CD2FC7" w:rsidP="00130ADD">
      <w:pPr>
        <w:spacing w:line="360" w:lineRule="auto"/>
        <w:ind w:firstLine="708"/>
        <w:jc w:val="both"/>
        <w:rPr>
          <w:rFonts w:ascii="Arial" w:hAnsi="Arial"/>
          <w:b/>
          <w:i/>
          <w:lang w:val="en-US"/>
        </w:rPr>
      </w:pPr>
    </w:p>
    <w:p w14:paraId="315C473A" w14:textId="77777777" w:rsidR="00CD2FC7" w:rsidRPr="00482D41" w:rsidRDefault="00CD2FC7" w:rsidP="00130ADD">
      <w:pPr>
        <w:spacing w:line="360" w:lineRule="auto"/>
        <w:ind w:firstLine="708"/>
        <w:jc w:val="both"/>
        <w:rPr>
          <w:rFonts w:ascii="Arial" w:hAnsi="Arial"/>
          <w:b/>
          <w:i/>
          <w:lang w:val="en-US"/>
        </w:rPr>
      </w:pPr>
    </w:p>
    <w:p w14:paraId="782F9A5F" w14:textId="77777777" w:rsidR="00CD2FC7" w:rsidRPr="00482D41" w:rsidRDefault="00CD2FC7" w:rsidP="00130ADD">
      <w:pPr>
        <w:spacing w:line="360" w:lineRule="auto"/>
        <w:ind w:firstLine="708"/>
        <w:jc w:val="both"/>
        <w:rPr>
          <w:rFonts w:ascii="Arial" w:hAnsi="Arial"/>
          <w:b/>
          <w:i/>
          <w:lang w:val="en-US"/>
        </w:rPr>
      </w:pPr>
    </w:p>
    <w:p w14:paraId="55423229" w14:textId="77777777" w:rsidR="00CD2FC7" w:rsidRPr="00482D41" w:rsidRDefault="00CD2FC7" w:rsidP="00130ADD">
      <w:pPr>
        <w:spacing w:line="360" w:lineRule="auto"/>
        <w:ind w:firstLine="708"/>
        <w:jc w:val="both"/>
        <w:rPr>
          <w:rFonts w:ascii="Arial" w:hAnsi="Arial"/>
          <w:b/>
          <w:i/>
          <w:lang w:val="en-US"/>
        </w:rPr>
      </w:pPr>
    </w:p>
    <w:p w14:paraId="678B2E47" w14:textId="77777777" w:rsidR="00CD2FC7" w:rsidRPr="00482D41" w:rsidRDefault="00CD2FC7" w:rsidP="00130ADD">
      <w:pPr>
        <w:spacing w:line="360" w:lineRule="auto"/>
        <w:ind w:firstLine="708"/>
        <w:jc w:val="both"/>
        <w:rPr>
          <w:rFonts w:ascii="Arial" w:hAnsi="Arial"/>
          <w:b/>
          <w:i/>
          <w:lang w:val="en-US"/>
        </w:rPr>
      </w:pPr>
    </w:p>
    <w:p w14:paraId="617B3C66" w14:textId="77777777" w:rsidR="00CD2FC7" w:rsidRPr="00482D41" w:rsidRDefault="00CD2FC7" w:rsidP="00130ADD">
      <w:pPr>
        <w:spacing w:line="360" w:lineRule="auto"/>
        <w:ind w:firstLine="708"/>
        <w:jc w:val="both"/>
        <w:rPr>
          <w:rFonts w:ascii="Arial" w:hAnsi="Arial"/>
          <w:b/>
          <w:i/>
          <w:lang w:val="en-US"/>
        </w:rPr>
      </w:pPr>
    </w:p>
    <w:p w14:paraId="44721221" w14:textId="77777777" w:rsidR="00CD2FC7" w:rsidRPr="00482D41" w:rsidRDefault="00CD2FC7" w:rsidP="00130ADD">
      <w:pPr>
        <w:spacing w:line="360" w:lineRule="auto"/>
        <w:ind w:firstLine="708"/>
        <w:jc w:val="both"/>
        <w:rPr>
          <w:rFonts w:ascii="Arial" w:hAnsi="Arial"/>
          <w:b/>
          <w:i/>
          <w:lang w:val="en-US"/>
        </w:rPr>
      </w:pPr>
    </w:p>
    <w:p w14:paraId="672E4E08" w14:textId="77777777" w:rsidR="00CD2FC7" w:rsidRPr="00482D41" w:rsidRDefault="00CD2FC7" w:rsidP="00130ADD">
      <w:pPr>
        <w:spacing w:line="360" w:lineRule="auto"/>
        <w:ind w:firstLine="708"/>
        <w:jc w:val="both"/>
        <w:rPr>
          <w:rFonts w:ascii="Arial" w:hAnsi="Arial"/>
          <w:b/>
          <w:i/>
          <w:lang w:val="en-US"/>
        </w:rPr>
      </w:pPr>
    </w:p>
    <w:p w14:paraId="6F2EC5AF" w14:textId="77777777" w:rsidR="00CD2FC7" w:rsidRPr="00482D41" w:rsidRDefault="00CD2FC7" w:rsidP="00130ADD">
      <w:pPr>
        <w:spacing w:line="360" w:lineRule="auto"/>
        <w:ind w:firstLine="708"/>
        <w:jc w:val="both"/>
        <w:rPr>
          <w:rFonts w:ascii="Arial" w:hAnsi="Arial"/>
          <w:b/>
          <w:i/>
          <w:lang w:val="en-US"/>
        </w:rPr>
      </w:pPr>
    </w:p>
    <w:p w14:paraId="725DDA95" w14:textId="77777777" w:rsidR="004B29D0" w:rsidRPr="0049466E" w:rsidRDefault="004B29D0" w:rsidP="003676B9">
      <w:pPr>
        <w:spacing w:line="360" w:lineRule="auto"/>
        <w:jc w:val="both"/>
        <w:rPr>
          <w:rFonts w:ascii="Arial" w:hAnsi="Arial"/>
          <w:b/>
          <w:i/>
          <w:lang w:val="en-US"/>
        </w:rPr>
      </w:pPr>
    </w:p>
    <w:p w14:paraId="15976C42" w14:textId="77777777" w:rsidR="004B29D0" w:rsidRPr="0049466E" w:rsidRDefault="004B29D0" w:rsidP="003676B9">
      <w:pPr>
        <w:spacing w:line="360" w:lineRule="auto"/>
        <w:jc w:val="both"/>
        <w:rPr>
          <w:rFonts w:ascii="Arial" w:hAnsi="Arial"/>
          <w:b/>
          <w:i/>
          <w:lang w:val="en-US"/>
        </w:rPr>
      </w:pPr>
    </w:p>
    <w:p w14:paraId="6D20E9A1" w14:textId="7110845F" w:rsidR="004B29D0" w:rsidRDefault="004B29D0" w:rsidP="003676B9">
      <w:pPr>
        <w:spacing w:line="360" w:lineRule="auto"/>
        <w:jc w:val="both"/>
        <w:rPr>
          <w:rFonts w:ascii="Arial" w:hAnsi="Arial"/>
          <w:b/>
          <w:i/>
        </w:rPr>
      </w:pPr>
      <w:r w:rsidRPr="003C6F96">
        <w:rPr>
          <w:rFonts w:ascii="Arial" w:hAnsi="Arial"/>
          <w:b/>
          <w:sz w:val="20"/>
          <w:szCs w:val="20"/>
        </w:rPr>
        <w:t xml:space="preserve">Fuente: </w:t>
      </w:r>
      <w:r w:rsidRPr="003C6F96">
        <w:rPr>
          <w:rFonts w:ascii="Arial" w:hAnsi="Arial"/>
          <w:sz w:val="20"/>
          <w:szCs w:val="20"/>
        </w:rPr>
        <w:t>Elaboración propia</w:t>
      </w:r>
    </w:p>
    <w:p w14:paraId="22AFB489" w14:textId="77777777" w:rsidR="004B29D0" w:rsidRDefault="004B29D0" w:rsidP="003676B9">
      <w:pPr>
        <w:spacing w:line="360" w:lineRule="auto"/>
        <w:jc w:val="both"/>
        <w:rPr>
          <w:rFonts w:ascii="Arial" w:hAnsi="Arial"/>
          <w:b/>
          <w:i/>
        </w:rPr>
      </w:pPr>
    </w:p>
    <w:p w14:paraId="25B6C35E" w14:textId="42E6293D" w:rsidR="00A233D2" w:rsidRPr="00130ADD" w:rsidRDefault="00A233D2" w:rsidP="003676B9">
      <w:pPr>
        <w:spacing w:line="360" w:lineRule="auto"/>
        <w:jc w:val="both"/>
        <w:rPr>
          <w:rFonts w:ascii="Arial" w:hAnsi="Arial"/>
          <w:i/>
        </w:rPr>
      </w:pPr>
      <w:r w:rsidRPr="00130ADD">
        <w:rPr>
          <w:rFonts w:ascii="Arial" w:hAnsi="Arial"/>
          <w:b/>
          <w:i/>
        </w:rPr>
        <w:lastRenderedPageBreak/>
        <w:t>Mapa del multimedio</w:t>
      </w:r>
    </w:p>
    <w:p w14:paraId="55CC86BC" w14:textId="52FBF20A" w:rsidR="00C63E6C" w:rsidRDefault="00C63E6C" w:rsidP="00CD2FC7">
      <w:pPr>
        <w:spacing w:line="360" w:lineRule="auto"/>
        <w:jc w:val="both"/>
        <w:rPr>
          <w:rFonts w:ascii="Arial" w:hAnsi="Arial"/>
        </w:rPr>
      </w:pPr>
      <w:r>
        <w:rPr>
          <w:rFonts w:ascii="Arial" w:hAnsi="Arial"/>
        </w:rPr>
        <w:t xml:space="preserve">La Tabla 3 </w:t>
      </w:r>
      <w:r w:rsidR="00A233D2" w:rsidRPr="009B292A">
        <w:rPr>
          <w:rFonts w:ascii="Arial" w:hAnsi="Arial"/>
        </w:rPr>
        <w:t>presenta la distribución de mapa</w:t>
      </w:r>
      <w:r>
        <w:rPr>
          <w:rFonts w:ascii="Arial" w:hAnsi="Arial"/>
        </w:rPr>
        <w:t xml:space="preserve"> de contenidos del multimedio.</w:t>
      </w:r>
    </w:p>
    <w:p w14:paraId="7C38084E" w14:textId="2F01093F" w:rsidR="00C63E6C" w:rsidRPr="00C63E6C" w:rsidRDefault="00C63E6C" w:rsidP="00C63E6C">
      <w:pPr>
        <w:spacing w:line="360" w:lineRule="auto"/>
        <w:jc w:val="both"/>
        <w:rPr>
          <w:rFonts w:ascii="Arial" w:hAnsi="Arial"/>
          <w:b/>
        </w:rPr>
      </w:pPr>
      <w:r>
        <w:rPr>
          <w:rFonts w:ascii="Arial" w:hAnsi="Arial"/>
          <w:b/>
        </w:rPr>
        <w:t xml:space="preserve">Tabla 3. </w:t>
      </w:r>
      <w:r>
        <w:rPr>
          <w:rFonts w:ascii="Arial" w:hAnsi="Arial"/>
        </w:rPr>
        <w:t>Mapa del multimedio</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9828"/>
      </w:tblGrid>
      <w:tr w:rsidR="00CD2FC7" w:rsidRPr="009B292A" w14:paraId="7E034A8E" w14:textId="77777777" w:rsidTr="00CD2FC7">
        <w:tc>
          <w:tcPr>
            <w:tcW w:w="9828" w:type="dxa"/>
            <w:shd w:val="clear" w:color="auto" w:fill="FFFFFF" w:themeFill="background1"/>
          </w:tcPr>
          <w:p w14:paraId="644E71E3" w14:textId="7F03B489" w:rsidR="00A233D2" w:rsidRPr="009B292A" w:rsidRDefault="00A233D2" w:rsidP="00A92121">
            <w:pPr>
              <w:jc w:val="both"/>
              <w:rPr>
                <w:rFonts w:ascii="Arial" w:hAnsi="Arial"/>
                <w:b/>
              </w:rPr>
            </w:pPr>
            <w:proofErr w:type="spellStart"/>
            <w:r w:rsidRPr="00DC6E2F">
              <w:rPr>
                <w:rFonts w:ascii="Arial" w:hAnsi="Arial"/>
                <w:b/>
              </w:rPr>
              <w:t>Módulo</w:t>
            </w:r>
            <w:proofErr w:type="spellEnd"/>
            <w:r w:rsidRPr="00DC6E2F">
              <w:rPr>
                <w:rFonts w:ascii="Arial" w:hAnsi="Arial"/>
                <w:b/>
              </w:rPr>
              <w:t xml:space="preserve"> </w:t>
            </w:r>
            <w:proofErr w:type="spellStart"/>
            <w:r w:rsidRPr="00DC6E2F">
              <w:rPr>
                <w:rFonts w:ascii="Arial" w:hAnsi="Arial"/>
                <w:b/>
              </w:rPr>
              <w:t>introductorio</w:t>
            </w:r>
            <w:proofErr w:type="spellEnd"/>
            <w:r w:rsidRPr="00DC6E2F">
              <w:rPr>
                <w:rFonts w:ascii="Arial" w:hAnsi="Arial"/>
                <w:b/>
              </w:rPr>
              <w:t xml:space="preserve">: </w:t>
            </w:r>
            <w:r w:rsidRPr="009B292A">
              <w:rPr>
                <w:rFonts w:ascii="Arial" w:hAnsi="Arial"/>
                <w:b/>
              </w:rPr>
              <w:t>Implementing ICT in the English Language Class</w:t>
            </w:r>
          </w:p>
          <w:p w14:paraId="6FB14079" w14:textId="132EA89B" w:rsidR="00A233D2" w:rsidRPr="00CD2FC7" w:rsidRDefault="00A233D2" w:rsidP="00A92121">
            <w:pPr>
              <w:pStyle w:val="ListParagraph"/>
              <w:numPr>
                <w:ilvl w:val="0"/>
                <w:numId w:val="7"/>
              </w:numPr>
              <w:jc w:val="both"/>
              <w:rPr>
                <w:rFonts w:ascii="Arial" w:hAnsi="Arial"/>
                <w:lang w:val="es-ES_tradnl"/>
              </w:rPr>
            </w:pPr>
            <w:r w:rsidRPr="009B292A">
              <w:rPr>
                <w:rFonts w:ascii="Arial" w:hAnsi="Arial"/>
                <w:lang w:val="es-ES_tradnl"/>
              </w:rPr>
              <w:t>Introducción y objetivo del multimedio.</w:t>
            </w:r>
          </w:p>
        </w:tc>
      </w:tr>
      <w:tr w:rsidR="00CD2FC7" w:rsidRPr="009B292A" w14:paraId="10E9EDA4" w14:textId="77777777" w:rsidTr="00CD2FC7">
        <w:tc>
          <w:tcPr>
            <w:tcW w:w="9828" w:type="dxa"/>
            <w:shd w:val="clear" w:color="auto" w:fill="FFFFFF" w:themeFill="background1"/>
          </w:tcPr>
          <w:p w14:paraId="1EE79895" w14:textId="2600F9ED" w:rsidR="00A233D2" w:rsidRPr="00DC6E2F" w:rsidRDefault="00A233D2" w:rsidP="00A92121">
            <w:pPr>
              <w:tabs>
                <w:tab w:val="center" w:pos="4320"/>
                <w:tab w:val="left" w:pos="7227"/>
              </w:tabs>
              <w:jc w:val="both"/>
              <w:rPr>
                <w:rFonts w:ascii="Arial" w:hAnsi="Arial"/>
                <w:b/>
              </w:rPr>
            </w:pPr>
            <w:proofErr w:type="spellStart"/>
            <w:r w:rsidRPr="00DC6E2F">
              <w:rPr>
                <w:rFonts w:ascii="Arial" w:hAnsi="Arial"/>
                <w:b/>
              </w:rPr>
              <w:t>Módulo</w:t>
            </w:r>
            <w:proofErr w:type="spellEnd"/>
            <w:r w:rsidRPr="00DC6E2F">
              <w:rPr>
                <w:rFonts w:ascii="Arial" w:hAnsi="Arial"/>
                <w:b/>
              </w:rPr>
              <w:t xml:space="preserve"> 1: </w:t>
            </w:r>
            <w:r w:rsidRPr="009B292A">
              <w:rPr>
                <w:rFonts w:ascii="Arial" w:hAnsi="Arial"/>
                <w:b/>
              </w:rPr>
              <w:t>Technology in Language Teaching</w:t>
            </w:r>
            <w:r w:rsidRPr="00DC6E2F">
              <w:rPr>
                <w:rFonts w:ascii="Arial" w:hAnsi="Arial"/>
                <w:b/>
              </w:rPr>
              <w:tab/>
            </w:r>
          </w:p>
          <w:p w14:paraId="559359D4" w14:textId="7EFE0918" w:rsidR="00A233D2" w:rsidRPr="00CD2FC7" w:rsidRDefault="00A233D2" w:rsidP="00A92121">
            <w:pPr>
              <w:pStyle w:val="ListParagraph"/>
              <w:numPr>
                <w:ilvl w:val="0"/>
                <w:numId w:val="8"/>
              </w:numPr>
              <w:jc w:val="both"/>
              <w:rPr>
                <w:rFonts w:ascii="Arial" w:hAnsi="Arial"/>
                <w:b/>
                <w:lang w:val="es-ES_tradnl"/>
              </w:rPr>
            </w:pPr>
            <w:r w:rsidRPr="009B292A">
              <w:rPr>
                <w:rFonts w:ascii="Arial" w:hAnsi="Arial"/>
                <w:lang w:val="es-ES_tradnl"/>
              </w:rPr>
              <w:t>Diferentes aplicaciones de medios tecnológicos en la enseñanza del inglés; enfoques CALL y TELL.</w:t>
            </w:r>
          </w:p>
        </w:tc>
      </w:tr>
      <w:tr w:rsidR="00CD2FC7" w:rsidRPr="0049466E" w14:paraId="6DBEEDBF" w14:textId="77777777" w:rsidTr="00CD2FC7">
        <w:tc>
          <w:tcPr>
            <w:tcW w:w="9828" w:type="dxa"/>
            <w:shd w:val="clear" w:color="auto" w:fill="FFFFFF" w:themeFill="background1"/>
          </w:tcPr>
          <w:p w14:paraId="4D1E5DE6" w14:textId="0E80D1F7" w:rsidR="00A233D2" w:rsidRPr="009B292A" w:rsidRDefault="00A233D2" w:rsidP="00A92121">
            <w:pPr>
              <w:jc w:val="both"/>
              <w:rPr>
                <w:rFonts w:ascii="Arial" w:hAnsi="Arial"/>
                <w:b/>
                <w:lang w:val="es-ES_tradnl"/>
              </w:rPr>
            </w:pPr>
            <w:r w:rsidRPr="009B292A">
              <w:rPr>
                <w:rFonts w:ascii="Arial" w:hAnsi="Arial"/>
                <w:b/>
                <w:lang w:val="es-ES_tradnl"/>
              </w:rPr>
              <w:t>Módulo 2: IWB</w:t>
            </w:r>
          </w:p>
          <w:p w14:paraId="270E617E" w14:textId="6096C65E" w:rsidR="00A233D2" w:rsidRPr="00CD2FC7" w:rsidRDefault="00A233D2" w:rsidP="00A92121">
            <w:pPr>
              <w:pStyle w:val="ListParagraph"/>
              <w:numPr>
                <w:ilvl w:val="0"/>
                <w:numId w:val="7"/>
              </w:numPr>
              <w:jc w:val="both"/>
              <w:rPr>
                <w:rFonts w:ascii="Arial" w:hAnsi="Arial"/>
                <w:b/>
                <w:lang w:val="en-US"/>
              </w:rPr>
            </w:pPr>
            <w:r w:rsidRPr="00DC6E2F">
              <w:rPr>
                <w:rFonts w:ascii="Arial" w:hAnsi="Arial"/>
                <w:lang w:val="en-US"/>
              </w:rPr>
              <w:t xml:space="preserve">Interactive </w:t>
            </w:r>
            <w:r w:rsidRPr="009B292A">
              <w:rPr>
                <w:rFonts w:ascii="Arial" w:hAnsi="Arial"/>
                <w:lang w:val="en-US"/>
              </w:rPr>
              <w:t>Whiteboard</w:t>
            </w:r>
            <w:r w:rsidR="005C3D9C" w:rsidRPr="00DC6E2F">
              <w:rPr>
                <w:rFonts w:ascii="Arial" w:hAnsi="Arial"/>
                <w:lang w:val="en-US"/>
              </w:rPr>
              <w:t xml:space="preserve"> (IWB) - </w:t>
            </w:r>
            <w:r w:rsidR="005C3D9C">
              <w:rPr>
                <w:rFonts w:ascii="Arial" w:eastAsiaTheme="minorHAnsi" w:hAnsi="Arial"/>
                <w:lang w:val="en-US"/>
              </w:rPr>
              <w:t xml:space="preserve">Mechanics for using IWBs - Using IWBs with learners - </w:t>
            </w:r>
            <w:r w:rsidRPr="005C3D9C">
              <w:rPr>
                <w:rFonts w:ascii="Arial" w:eastAsiaTheme="minorHAnsi" w:hAnsi="Arial"/>
                <w:lang w:val="en-US"/>
              </w:rPr>
              <w:t>Video.</w:t>
            </w:r>
          </w:p>
        </w:tc>
      </w:tr>
      <w:tr w:rsidR="00CD2FC7" w:rsidRPr="0049466E" w14:paraId="34F52EA2" w14:textId="77777777" w:rsidTr="00CD2FC7">
        <w:tc>
          <w:tcPr>
            <w:tcW w:w="9828" w:type="dxa"/>
            <w:shd w:val="clear" w:color="auto" w:fill="FFFFFF" w:themeFill="background1"/>
          </w:tcPr>
          <w:p w14:paraId="1692AF13" w14:textId="4C31FABB" w:rsidR="00A233D2" w:rsidRPr="009B292A" w:rsidRDefault="00A233D2" w:rsidP="00A92121">
            <w:pPr>
              <w:jc w:val="both"/>
              <w:rPr>
                <w:rFonts w:ascii="Arial" w:hAnsi="Arial"/>
                <w:b/>
                <w:lang w:val="es-ES_tradnl"/>
              </w:rPr>
            </w:pPr>
            <w:r w:rsidRPr="009B292A">
              <w:rPr>
                <w:rFonts w:ascii="Arial" w:hAnsi="Arial"/>
                <w:b/>
                <w:lang w:val="es-ES_tradnl"/>
              </w:rPr>
              <w:t xml:space="preserve">Módulo 3: </w:t>
            </w:r>
            <w:proofErr w:type="spellStart"/>
            <w:r w:rsidRPr="009B292A">
              <w:rPr>
                <w:rFonts w:ascii="Arial" w:hAnsi="Arial"/>
                <w:b/>
                <w:lang w:val="es-ES_tradnl"/>
              </w:rPr>
              <w:t>Prezi</w:t>
            </w:r>
            <w:proofErr w:type="spellEnd"/>
          </w:p>
          <w:p w14:paraId="01585658" w14:textId="2B6855CE" w:rsidR="00A233D2" w:rsidRPr="00DC6E2F" w:rsidRDefault="005C3D9C" w:rsidP="005C3D9C">
            <w:pPr>
              <w:pStyle w:val="ListParagraph"/>
              <w:numPr>
                <w:ilvl w:val="0"/>
                <w:numId w:val="7"/>
              </w:numPr>
              <w:jc w:val="both"/>
              <w:rPr>
                <w:rFonts w:ascii="Arial" w:hAnsi="Arial"/>
                <w:b/>
                <w:lang w:val="en-US"/>
              </w:rPr>
            </w:pPr>
            <w:r w:rsidRPr="00DC6E2F">
              <w:rPr>
                <w:rFonts w:ascii="Arial" w:hAnsi="Arial"/>
                <w:lang w:val="en-US"/>
              </w:rPr>
              <w:t xml:space="preserve">Prezi - </w:t>
            </w:r>
            <w:r>
              <w:rPr>
                <w:rFonts w:ascii="Arial" w:eastAsiaTheme="minorHAnsi" w:hAnsi="Arial"/>
                <w:lang w:val="en-US"/>
              </w:rPr>
              <w:t xml:space="preserve">Mechanics for using Prezi - Using Prezi with learners - </w:t>
            </w:r>
            <w:r w:rsidR="00A233D2" w:rsidRPr="005C3D9C">
              <w:rPr>
                <w:rFonts w:ascii="Arial" w:eastAsiaTheme="minorHAnsi" w:hAnsi="Arial"/>
                <w:lang w:val="en-US"/>
              </w:rPr>
              <w:t>Video.</w:t>
            </w:r>
          </w:p>
        </w:tc>
      </w:tr>
      <w:tr w:rsidR="00CD2FC7" w:rsidRPr="0049466E" w14:paraId="301152B3" w14:textId="77777777" w:rsidTr="00CD2FC7">
        <w:tc>
          <w:tcPr>
            <w:tcW w:w="9828" w:type="dxa"/>
            <w:shd w:val="clear" w:color="auto" w:fill="FFFFFF" w:themeFill="background1"/>
          </w:tcPr>
          <w:p w14:paraId="6273D1A3" w14:textId="226A71AF" w:rsidR="00A233D2" w:rsidRPr="009B292A" w:rsidRDefault="00A233D2" w:rsidP="00A92121">
            <w:pPr>
              <w:jc w:val="both"/>
              <w:rPr>
                <w:rFonts w:ascii="Arial" w:hAnsi="Arial"/>
                <w:b/>
                <w:lang w:val="es-ES_tradnl"/>
              </w:rPr>
            </w:pPr>
            <w:r w:rsidRPr="009B292A">
              <w:rPr>
                <w:rFonts w:ascii="Arial" w:hAnsi="Arial"/>
                <w:b/>
                <w:lang w:val="es-ES_tradnl"/>
              </w:rPr>
              <w:t>Módulo 4: Podcast</w:t>
            </w:r>
          </w:p>
          <w:p w14:paraId="59C6860C" w14:textId="5DE494AC" w:rsidR="00A233D2" w:rsidRPr="00CD2FC7" w:rsidRDefault="005C3D9C" w:rsidP="00A92121">
            <w:pPr>
              <w:pStyle w:val="ListParagraph"/>
              <w:numPr>
                <w:ilvl w:val="0"/>
                <w:numId w:val="7"/>
              </w:numPr>
              <w:jc w:val="both"/>
              <w:rPr>
                <w:rFonts w:ascii="Arial" w:hAnsi="Arial"/>
                <w:b/>
                <w:lang w:val="en-US"/>
              </w:rPr>
            </w:pPr>
            <w:r w:rsidRPr="00DC6E2F">
              <w:rPr>
                <w:rFonts w:ascii="Arial" w:hAnsi="Arial"/>
                <w:lang w:val="en-US"/>
              </w:rPr>
              <w:t xml:space="preserve">Podcast - </w:t>
            </w:r>
            <w:r w:rsidR="00A233D2" w:rsidRPr="005C3D9C">
              <w:rPr>
                <w:rFonts w:ascii="Arial" w:eastAsiaTheme="minorHAnsi" w:hAnsi="Arial"/>
                <w:lang w:val="en-US"/>
              </w:rPr>
              <w:t>M</w:t>
            </w:r>
            <w:r>
              <w:rPr>
                <w:rFonts w:ascii="Arial" w:eastAsiaTheme="minorHAnsi" w:hAnsi="Arial"/>
                <w:lang w:val="en-US"/>
              </w:rPr>
              <w:t xml:space="preserve">echanics for creating a podcast - </w:t>
            </w:r>
            <w:r w:rsidR="00A233D2" w:rsidRPr="005C3D9C">
              <w:rPr>
                <w:rFonts w:ascii="Arial" w:eastAsiaTheme="minorHAnsi" w:hAnsi="Arial"/>
                <w:lang w:val="en-US"/>
              </w:rPr>
              <w:t>Using podc</w:t>
            </w:r>
            <w:r>
              <w:rPr>
                <w:rFonts w:ascii="Arial" w:eastAsiaTheme="minorHAnsi" w:hAnsi="Arial"/>
                <w:lang w:val="en-US"/>
              </w:rPr>
              <w:t xml:space="preserve">asts with learners - </w:t>
            </w:r>
            <w:r w:rsidR="00A233D2" w:rsidRPr="005C3D9C">
              <w:rPr>
                <w:rFonts w:ascii="Arial" w:eastAsiaTheme="minorHAnsi" w:hAnsi="Arial"/>
                <w:lang w:val="en-US"/>
              </w:rPr>
              <w:t>Video.</w:t>
            </w:r>
          </w:p>
        </w:tc>
      </w:tr>
      <w:tr w:rsidR="00CD2FC7" w:rsidRPr="0049466E" w14:paraId="5374CC8B" w14:textId="77777777" w:rsidTr="00CD2FC7">
        <w:tc>
          <w:tcPr>
            <w:tcW w:w="9828" w:type="dxa"/>
            <w:shd w:val="clear" w:color="auto" w:fill="FFFFFF" w:themeFill="background1"/>
          </w:tcPr>
          <w:p w14:paraId="12260A1B" w14:textId="68981A31" w:rsidR="00A233D2" w:rsidRPr="009B292A" w:rsidRDefault="00A233D2" w:rsidP="00A92121">
            <w:pPr>
              <w:jc w:val="both"/>
              <w:rPr>
                <w:rFonts w:ascii="Arial" w:hAnsi="Arial"/>
                <w:b/>
                <w:lang w:val="es-ES_tradnl"/>
              </w:rPr>
            </w:pPr>
            <w:r w:rsidRPr="009B292A">
              <w:rPr>
                <w:rFonts w:ascii="Arial" w:hAnsi="Arial"/>
                <w:b/>
                <w:lang w:val="es-ES_tradnl"/>
              </w:rPr>
              <w:t xml:space="preserve">Módulo 5: </w:t>
            </w:r>
            <w:proofErr w:type="spellStart"/>
            <w:r w:rsidRPr="009B292A">
              <w:rPr>
                <w:rFonts w:ascii="Arial" w:hAnsi="Arial"/>
                <w:b/>
                <w:lang w:val="es-ES_tradnl"/>
              </w:rPr>
              <w:t>Webquest</w:t>
            </w:r>
            <w:proofErr w:type="spellEnd"/>
          </w:p>
          <w:p w14:paraId="0B9E5022" w14:textId="406B2C3B" w:rsidR="00A233D2" w:rsidRPr="00CD2FC7" w:rsidRDefault="005C3D9C" w:rsidP="00A92121">
            <w:pPr>
              <w:pStyle w:val="ListParagraph"/>
              <w:numPr>
                <w:ilvl w:val="0"/>
                <w:numId w:val="7"/>
              </w:numPr>
              <w:jc w:val="both"/>
              <w:rPr>
                <w:rFonts w:ascii="Arial" w:hAnsi="Arial"/>
                <w:b/>
                <w:lang w:val="en-US"/>
              </w:rPr>
            </w:pPr>
            <w:proofErr w:type="spellStart"/>
            <w:r w:rsidRPr="00DC6E2F">
              <w:rPr>
                <w:rFonts w:ascii="Arial" w:hAnsi="Arial"/>
                <w:lang w:val="en-US"/>
              </w:rPr>
              <w:t>Webquest</w:t>
            </w:r>
            <w:proofErr w:type="spellEnd"/>
            <w:r w:rsidRPr="00DC6E2F">
              <w:rPr>
                <w:rFonts w:ascii="Arial" w:hAnsi="Arial"/>
                <w:lang w:val="en-US"/>
              </w:rPr>
              <w:t xml:space="preserve"> - </w:t>
            </w:r>
            <w:r w:rsidR="00A233D2" w:rsidRPr="005C3D9C">
              <w:rPr>
                <w:rFonts w:ascii="Arial" w:eastAsiaTheme="minorHAnsi" w:hAnsi="Arial"/>
                <w:lang w:val="en-US"/>
              </w:rPr>
              <w:t>Me</w:t>
            </w:r>
            <w:r>
              <w:rPr>
                <w:rFonts w:ascii="Arial" w:eastAsiaTheme="minorHAnsi" w:hAnsi="Arial"/>
                <w:lang w:val="en-US"/>
              </w:rPr>
              <w:t xml:space="preserve">chanics for creating a </w:t>
            </w:r>
            <w:proofErr w:type="spellStart"/>
            <w:r>
              <w:rPr>
                <w:rFonts w:ascii="Arial" w:eastAsiaTheme="minorHAnsi" w:hAnsi="Arial"/>
                <w:lang w:val="en-US"/>
              </w:rPr>
              <w:t>webquest</w:t>
            </w:r>
            <w:proofErr w:type="spellEnd"/>
            <w:r>
              <w:rPr>
                <w:rFonts w:ascii="Arial" w:eastAsiaTheme="minorHAnsi" w:hAnsi="Arial"/>
                <w:lang w:val="en-US"/>
              </w:rPr>
              <w:t xml:space="preserve"> - Using </w:t>
            </w:r>
            <w:proofErr w:type="spellStart"/>
            <w:r>
              <w:rPr>
                <w:rFonts w:ascii="Arial" w:eastAsiaTheme="minorHAnsi" w:hAnsi="Arial"/>
                <w:lang w:val="en-US"/>
              </w:rPr>
              <w:t>webquests</w:t>
            </w:r>
            <w:proofErr w:type="spellEnd"/>
            <w:r>
              <w:rPr>
                <w:rFonts w:ascii="Arial" w:eastAsiaTheme="minorHAnsi" w:hAnsi="Arial"/>
                <w:lang w:val="en-US"/>
              </w:rPr>
              <w:t xml:space="preserve"> with learners - </w:t>
            </w:r>
            <w:r w:rsidR="00A233D2" w:rsidRPr="005C3D9C">
              <w:rPr>
                <w:rFonts w:ascii="Arial" w:eastAsiaTheme="minorHAnsi" w:hAnsi="Arial"/>
                <w:lang w:val="en-US"/>
              </w:rPr>
              <w:t>Videos.</w:t>
            </w:r>
          </w:p>
        </w:tc>
      </w:tr>
      <w:tr w:rsidR="00CD2FC7" w:rsidRPr="0049466E" w14:paraId="39A99239" w14:textId="77777777" w:rsidTr="00CD2FC7">
        <w:tc>
          <w:tcPr>
            <w:tcW w:w="9828" w:type="dxa"/>
            <w:shd w:val="clear" w:color="auto" w:fill="FFFFFF" w:themeFill="background1"/>
          </w:tcPr>
          <w:p w14:paraId="5573A070" w14:textId="2E31BEEA" w:rsidR="00A233D2" w:rsidRPr="00A92121" w:rsidRDefault="00A233D2" w:rsidP="00A92121">
            <w:pPr>
              <w:jc w:val="both"/>
              <w:rPr>
                <w:rFonts w:ascii="Arial" w:hAnsi="Arial"/>
                <w:b/>
                <w:lang w:val="es-ES_tradnl"/>
              </w:rPr>
            </w:pPr>
            <w:r w:rsidRPr="009B292A">
              <w:rPr>
                <w:rFonts w:ascii="Arial" w:hAnsi="Arial"/>
                <w:b/>
                <w:lang w:val="es-ES_tradnl"/>
              </w:rPr>
              <w:t>Módulo 6: Wiki</w:t>
            </w:r>
          </w:p>
          <w:p w14:paraId="456B1FA3" w14:textId="4A5CDE46" w:rsidR="00A233D2" w:rsidRPr="00CD2FC7" w:rsidRDefault="00A233D2" w:rsidP="00A92121">
            <w:pPr>
              <w:pStyle w:val="ListParagraph"/>
              <w:numPr>
                <w:ilvl w:val="0"/>
                <w:numId w:val="7"/>
              </w:numPr>
              <w:jc w:val="both"/>
              <w:rPr>
                <w:rFonts w:ascii="Arial" w:hAnsi="Arial"/>
                <w:b/>
                <w:lang w:val="en-US"/>
              </w:rPr>
            </w:pPr>
            <w:r w:rsidRPr="00DC6E2F">
              <w:rPr>
                <w:rFonts w:ascii="Arial" w:hAnsi="Arial"/>
                <w:lang w:val="en-US"/>
              </w:rPr>
              <w:t>Wiki</w:t>
            </w:r>
            <w:r w:rsidR="005C3D9C" w:rsidRPr="00DC6E2F">
              <w:rPr>
                <w:rFonts w:ascii="Arial" w:hAnsi="Arial"/>
                <w:lang w:val="en-US"/>
              </w:rPr>
              <w:t xml:space="preserve"> - </w:t>
            </w:r>
            <w:r w:rsidR="005C3D9C">
              <w:rPr>
                <w:rFonts w:ascii="Arial" w:eastAsiaTheme="minorHAnsi" w:hAnsi="Arial"/>
                <w:lang w:val="en-US"/>
              </w:rPr>
              <w:t xml:space="preserve">Mechanics for using a wiki - Using a wiki with learners - </w:t>
            </w:r>
            <w:r w:rsidRPr="005C3D9C">
              <w:rPr>
                <w:rFonts w:ascii="Arial" w:eastAsiaTheme="minorHAnsi" w:hAnsi="Arial"/>
                <w:lang w:val="en-US"/>
              </w:rPr>
              <w:t>Video.</w:t>
            </w:r>
          </w:p>
        </w:tc>
      </w:tr>
      <w:tr w:rsidR="00CD2FC7" w:rsidRPr="0049466E" w14:paraId="586080A9" w14:textId="77777777" w:rsidTr="00CD2FC7">
        <w:tc>
          <w:tcPr>
            <w:tcW w:w="9828" w:type="dxa"/>
            <w:shd w:val="clear" w:color="auto" w:fill="FFFFFF" w:themeFill="background1"/>
          </w:tcPr>
          <w:p w14:paraId="014B5DF4" w14:textId="45AB979C" w:rsidR="00A233D2" w:rsidRPr="00A92121" w:rsidRDefault="00A233D2" w:rsidP="00A92121">
            <w:pPr>
              <w:jc w:val="both"/>
              <w:rPr>
                <w:rFonts w:ascii="Arial" w:hAnsi="Arial"/>
                <w:b/>
                <w:lang w:val="es-ES_tradnl"/>
              </w:rPr>
            </w:pPr>
            <w:r w:rsidRPr="009B292A">
              <w:rPr>
                <w:rFonts w:ascii="Arial" w:hAnsi="Arial"/>
                <w:b/>
                <w:lang w:val="es-ES_tradnl"/>
              </w:rPr>
              <w:t xml:space="preserve">Módulo 7: </w:t>
            </w:r>
            <w:proofErr w:type="spellStart"/>
            <w:r w:rsidRPr="009B292A">
              <w:rPr>
                <w:rFonts w:ascii="Arial" w:hAnsi="Arial"/>
                <w:b/>
                <w:lang w:val="es-ES_tradnl"/>
              </w:rPr>
              <w:t>Authoring</w:t>
            </w:r>
            <w:proofErr w:type="spellEnd"/>
            <w:r w:rsidRPr="009B292A">
              <w:rPr>
                <w:rFonts w:ascii="Arial" w:hAnsi="Arial"/>
                <w:b/>
                <w:lang w:val="es-ES_tradnl"/>
              </w:rPr>
              <w:t xml:space="preserve"> Tools</w:t>
            </w:r>
          </w:p>
          <w:p w14:paraId="77C1943B" w14:textId="17D6947B" w:rsidR="00A233D2" w:rsidRPr="00CD2FC7" w:rsidRDefault="00D3781F" w:rsidP="00A92121">
            <w:pPr>
              <w:pStyle w:val="ListParagraph"/>
              <w:numPr>
                <w:ilvl w:val="0"/>
                <w:numId w:val="7"/>
              </w:numPr>
              <w:jc w:val="both"/>
              <w:rPr>
                <w:rFonts w:ascii="Arial" w:hAnsi="Arial"/>
                <w:b/>
                <w:lang w:val="en-US"/>
              </w:rPr>
            </w:pPr>
            <w:r w:rsidRPr="00DC6E2F">
              <w:rPr>
                <w:rFonts w:ascii="Arial" w:hAnsi="Arial"/>
                <w:lang w:val="en-US"/>
              </w:rPr>
              <w:t xml:space="preserve">Authoring Tools - </w:t>
            </w:r>
            <w:r w:rsidR="00A233D2" w:rsidRPr="00D3781F">
              <w:rPr>
                <w:rFonts w:ascii="Arial" w:eastAsiaTheme="minorHAnsi" w:hAnsi="Arial"/>
                <w:lang w:val="en-US"/>
              </w:rPr>
              <w:t>Mechanics for using an authoring tool.</w:t>
            </w:r>
          </w:p>
        </w:tc>
      </w:tr>
      <w:tr w:rsidR="00CD2FC7" w:rsidRPr="0049466E" w14:paraId="6735B3A4" w14:textId="77777777" w:rsidTr="00CD2FC7">
        <w:tc>
          <w:tcPr>
            <w:tcW w:w="9828" w:type="dxa"/>
            <w:shd w:val="clear" w:color="auto" w:fill="FFFFFF" w:themeFill="background1"/>
          </w:tcPr>
          <w:p w14:paraId="47310E16" w14:textId="405DCAC0" w:rsidR="00A233D2" w:rsidRPr="00B446E6" w:rsidRDefault="00A233D2" w:rsidP="00A92121">
            <w:pPr>
              <w:jc w:val="both"/>
              <w:rPr>
                <w:rFonts w:ascii="Arial" w:hAnsi="Arial"/>
                <w:b/>
                <w:lang w:val="es-ES_tradnl"/>
              </w:rPr>
            </w:pPr>
            <w:r w:rsidRPr="009B292A">
              <w:rPr>
                <w:rFonts w:ascii="Arial" w:hAnsi="Arial"/>
                <w:b/>
                <w:lang w:val="es-ES_tradnl"/>
              </w:rPr>
              <w:t xml:space="preserve">Módulo 8: </w:t>
            </w:r>
            <w:proofErr w:type="spellStart"/>
            <w:r w:rsidRPr="009B292A">
              <w:rPr>
                <w:rFonts w:ascii="Arial" w:hAnsi="Arial"/>
                <w:b/>
                <w:lang w:val="es-ES_tradnl"/>
              </w:rPr>
              <w:t>ePortfolio</w:t>
            </w:r>
            <w:proofErr w:type="spellEnd"/>
          </w:p>
          <w:p w14:paraId="436DD29D" w14:textId="07F9097C" w:rsidR="00A233D2" w:rsidRPr="00CD2FC7" w:rsidRDefault="00D3781F" w:rsidP="00A92121">
            <w:pPr>
              <w:pStyle w:val="ListParagraph"/>
              <w:numPr>
                <w:ilvl w:val="0"/>
                <w:numId w:val="7"/>
              </w:numPr>
              <w:jc w:val="both"/>
              <w:rPr>
                <w:rFonts w:ascii="Arial" w:hAnsi="Arial"/>
                <w:b/>
                <w:lang w:val="en-US"/>
              </w:rPr>
            </w:pPr>
            <w:proofErr w:type="spellStart"/>
            <w:proofErr w:type="gramStart"/>
            <w:r w:rsidRPr="00DC6E2F">
              <w:rPr>
                <w:rFonts w:ascii="Arial" w:hAnsi="Arial"/>
                <w:lang w:val="en-US"/>
              </w:rPr>
              <w:t>ePortfolio</w:t>
            </w:r>
            <w:proofErr w:type="spellEnd"/>
            <w:proofErr w:type="gramEnd"/>
            <w:r w:rsidRPr="00DC6E2F">
              <w:rPr>
                <w:rFonts w:ascii="Arial" w:hAnsi="Arial"/>
                <w:lang w:val="en-US"/>
              </w:rPr>
              <w:t xml:space="preserve"> - </w:t>
            </w:r>
            <w:r w:rsidR="00A233D2" w:rsidRPr="00D3781F">
              <w:rPr>
                <w:rFonts w:ascii="Arial" w:eastAsiaTheme="minorHAnsi" w:hAnsi="Arial"/>
                <w:lang w:val="en-US"/>
              </w:rPr>
              <w:t>Mec</w:t>
            </w:r>
            <w:r>
              <w:rPr>
                <w:rFonts w:ascii="Arial" w:eastAsiaTheme="minorHAnsi" w:hAnsi="Arial"/>
                <w:lang w:val="en-US"/>
              </w:rPr>
              <w:t xml:space="preserve">hanics for using the </w:t>
            </w:r>
            <w:proofErr w:type="spellStart"/>
            <w:r>
              <w:rPr>
                <w:rFonts w:ascii="Arial" w:eastAsiaTheme="minorHAnsi" w:hAnsi="Arial"/>
                <w:lang w:val="en-US"/>
              </w:rPr>
              <w:t>ePortfolio</w:t>
            </w:r>
            <w:proofErr w:type="spellEnd"/>
            <w:r>
              <w:rPr>
                <w:rFonts w:ascii="Arial" w:eastAsiaTheme="minorHAnsi" w:hAnsi="Arial"/>
                <w:lang w:val="en-US"/>
              </w:rPr>
              <w:t xml:space="preserve"> - Using </w:t>
            </w:r>
            <w:proofErr w:type="spellStart"/>
            <w:r>
              <w:rPr>
                <w:rFonts w:ascii="Arial" w:eastAsiaTheme="minorHAnsi" w:hAnsi="Arial"/>
                <w:lang w:val="en-US"/>
              </w:rPr>
              <w:t>ePortfolios</w:t>
            </w:r>
            <w:proofErr w:type="spellEnd"/>
            <w:r>
              <w:rPr>
                <w:rFonts w:ascii="Arial" w:eastAsiaTheme="minorHAnsi" w:hAnsi="Arial"/>
                <w:lang w:val="en-US"/>
              </w:rPr>
              <w:t xml:space="preserve"> with learners - </w:t>
            </w:r>
            <w:r w:rsidR="00A233D2" w:rsidRPr="00D3781F">
              <w:rPr>
                <w:rFonts w:ascii="Arial" w:eastAsiaTheme="minorHAnsi" w:hAnsi="Arial"/>
                <w:lang w:val="en-US"/>
              </w:rPr>
              <w:t>Video.</w:t>
            </w:r>
          </w:p>
        </w:tc>
      </w:tr>
      <w:tr w:rsidR="00CD2FC7" w:rsidRPr="009B292A" w14:paraId="61C28A31" w14:textId="77777777" w:rsidTr="00CD2FC7">
        <w:tc>
          <w:tcPr>
            <w:tcW w:w="9828" w:type="dxa"/>
            <w:shd w:val="clear" w:color="auto" w:fill="FFFFFF" w:themeFill="background1"/>
          </w:tcPr>
          <w:p w14:paraId="416D7BF5" w14:textId="60BFFD1A" w:rsidR="00A233D2" w:rsidRPr="00B446E6" w:rsidRDefault="00A233D2" w:rsidP="00A92121">
            <w:pPr>
              <w:jc w:val="both"/>
              <w:rPr>
                <w:rFonts w:ascii="Arial" w:hAnsi="Arial"/>
                <w:b/>
              </w:rPr>
            </w:pPr>
            <w:r w:rsidRPr="009B292A">
              <w:rPr>
                <w:rFonts w:ascii="Arial" w:hAnsi="Arial"/>
                <w:b/>
                <w:lang w:val="es-ES_tradnl"/>
              </w:rPr>
              <w:t xml:space="preserve">Módulo 9: </w:t>
            </w:r>
            <w:r w:rsidRPr="009B292A">
              <w:rPr>
                <w:rFonts w:ascii="Arial" w:hAnsi="Arial"/>
                <w:b/>
              </w:rPr>
              <w:t>Promise of Technology</w:t>
            </w:r>
          </w:p>
          <w:p w14:paraId="6E843A6E" w14:textId="251DEFCD" w:rsidR="00A233D2" w:rsidRPr="00CD2FC7" w:rsidRDefault="00A233D2" w:rsidP="00A92121">
            <w:pPr>
              <w:pStyle w:val="ListParagraph"/>
              <w:numPr>
                <w:ilvl w:val="0"/>
                <w:numId w:val="7"/>
              </w:numPr>
              <w:jc w:val="both"/>
              <w:rPr>
                <w:rFonts w:ascii="Arial" w:hAnsi="Arial"/>
                <w:lang w:val="es-ES_tradnl"/>
              </w:rPr>
            </w:pPr>
            <w:r w:rsidRPr="009B292A">
              <w:rPr>
                <w:rFonts w:ascii="Arial" w:hAnsi="Arial"/>
                <w:lang w:val="es-ES_tradnl"/>
              </w:rPr>
              <w:t>Tecnologías de Información y comunicación y su relación con metodologías tradicionales y las nuevas tendencias en la educación: Internet y Web 2.0.</w:t>
            </w:r>
            <w:r w:rsidRPr="00D3781F">
              <w:rPr>
                <w:rFonts w:ascii="Arial" w:eastAsiaTheme="minorHAnsi" w:hAnsi="Arial"/>
              </w:rPr>
              <w:t>Video.</w:t>
            </w:r>
          </w:p>
        </w:tc>
      </w:tr>
      <w:tr w:rsidR="00CD2FC7" w:rsidRPr="009B292A" w14:paraId="3B406861" w14:textId="77777777" w:rsidTr="00CD2FC7">
        <w:tc>
          <w:tcPr>
            <w:tcW w:w="9828" w:type="dxa"/>
            <w:shd w:val="clear" w:color="auto" w:fill="FFFFFF" w:themeFill="background1"/>
          </w:tcPr>
          <w:p w14:paraId="49530163" w14:textId="661B48E3" w:rsidR="00A233D2" w:rsidRPr="00B446E6" w:rsidRDefault="00A233D2" w:rsidP="00B446E6">
            <w:pPr>
              <w:tabs>
                <w:tab w:val="left" w:pos="2440"/>
              </w:tabs>
              <w:jc w:val="both"/>
              <w:rPr>
                <w:rFonts w:ascii="Arial" w:hAnsi="Arial"/>
                <w:b/>
                <w:lang w:val="es-ES_tradnl"/>
              </w:rPr>
            </w:pPr>
            <w:r w:rsidRPr="009B292A">
              <w:rPr>
                <w:rFonts w:ascii="Arial" w:hAnsi="Arial"/>
                <w:b/>
                <w:lang w:val="es-ES_tradnl"/>
              </w:rPr>
              <w:t xml:space="preserve">Módulo 10: </w:t>
            </w:r>
            <w:r w:rsidRPr="009B292A">
              <w:rPr>
                <w:rFonts w:ascii="Arial" w:hAnsi="Arial"/>
                <w:b/>
              </w:rPr>
              <w:t>About this Multimedia</w:t>
            </w:r>
          </w:p>
          <w:p w14:paraId="760F125D" w14:textId="1F03CAB2" w:rsidR="00A233D2" w:rsidRPr="00D3781F" w:rsidRDefault="00D3781F" w:rsidP="00D3781F">
            <w:pPr>
              <w:pStyle w:val="ListParagraph"/>
              <w:numPr>
                <w:ilvl w:val="0"/>
                <w:numId w:val="7"/>
              </w:numPr>
              <w:jc w:val="both"/>
              <w:rPr>
                <w:rFonts w:ascii="Arial" w:hAnsi="Arial"/>
                <w:lang w:val="en-US"/>
              </w:rPr>
            </w:pPr>
            <w:r>
              <w:rPr>
                <w:rFonts w:ascii="Arial" w:hAnsi="Arial"/>
                <w:lang w:val="en-US"/>
              </w:rPr>
              <w:t xml:space="preserve">Glossary and credits - </w:t>
            </w:r>
            <w:r w:rsidR="00A233D2" w:rsidRPr="00D3781F">
              <w:rPr>
                <w:rFonts w:ascii="Arial" w:eastAsiaTheme="minorHAnsi" w:hAnsi="Arial"/>
                <w:lang w:val="en-US"/>
              </w:rPr>
              <w:t>References.</w:t>
            </w:r>
          </w:p>
        </w:tc>
      </w:tr>
    </w:tbl>
    <w:p w14:paraId="481058CC" w14:textId="77777777" w:rsidR="00C63E6C" w:rsidRDefault="00C63E6C" w:rsidP="00C63E6C">
      <w:pPr>
        <w:spacing w:line="360" w:lineRule="auto"/>
        <w:jc w:val="both"/>
        <w:rPr>
          <w:rFonts w:ascii="Arial" w:hAnsi="Arial"/>
          <w:sz w:val="20"/>
          <w:szCs w:val="20"/>
        </w:rPr>
      </w:pPr>
      <w:r w:rsidRPr="003C6F96">
        <w:rPr>
          <w:rFonts w:ascii="Arial" w:hAnsi="Arial"/>
          <w:b/>
          <w:sz w:val="20"/>
          <w:szCs w:val="20"/>
        </w:rPr>
        <w:t xml:space="preserve">Fuente: </w:t>
      </w:r>
      <w:r w:rsidRPr="003C6F96">
        <w:rPr>
          <w:rFonts w:ascii="Arial" w:hAnsi="Arial"/>
          <w:sz w:val="20"/>
          <w:szCs w:val="20"/>
        </w:rPr>
        <w:t>Elaboración propia, 2014.</w:t>
      </w:r>
    </w:p>
    <w:p w14:paraId="7E6E18B7" w14:textId="77777777" w:rsidR="004B29D0" w:rsidRDefault="004B29D0" w:rsidP="00C63E6C">
      <w:pPr>
        <w:spacing w:line="360" w:lineRule="auto"/>
        <w:jc w:val="both"/>
        <w:rPr>
          <w:rFonts w:ascii="Arial" w:hAnsi="Arial"/>
          <w:sz w:val="20"/>
          <w:szCs w:val="20"/>
        </w:rPr>
      </w:pPr>
    </w:p>
    <w:p w14:paraId="60B71A0B" w14:textId="77777777" w:rsidR="004B29D0" w:rsidRDefault="004B29D0" w:rsidP="00C63E6C">
      <w:pPr>
        <w:spacing w:line="360" w:lineRule="auto"/>
        <w:jc w:val="both"/>
        <w:rPr>
          <w:rFonts w:ascii="Arial" w:hAnsi="Arial"/>
          <w:sz w:val="20"/>
          <w:szCs w:val="20"/>
        </w:rPr>
      </w:pPr>
    </w:p>
    <w:p w14:paraId="6B6EF1AF" w14:textId="77777777" w:rsidR="004B29D0" w:rsidRDefault="004B29D0" w:rsidP="00C63E6C">
      <w:pPr>
        <w:spacing w:line="360" w:lineRule="auto"/>
        <w:jc w:val="both"/>
        <w:rPr>
          <w:rFonts w:ascii="Arial" w:hAnsi="Arial"/>
          <w:sz w:val="20"/>
          <w:szCs w:val="20"/>
        </w:rPr>
      </w:pPr>
    </w:p>
    <w:p w14:paraId="1A3AB0AD" w14:textId="77777777" w:rsidR="004B29D0" w:rsidRDefault="004B29D0" w:rsidP="00C63E6C">
      <w:pPr>
        <w:spacing w:line="360" w:lineRule="auto"/>
        <w:jc w:val="both"/>
        <w:rPr>
          <w:rFonts w:ascii="Arial" w:hAnsi="Arial"/>
          <w:sz w:val="20"/>
          <w:szCs w:val="20"/>
        </w:rPr>
      </w:pPr>
    </w:p>
    <w:p w14:paraId="5186FD89" w14:textId="1D8F3739" w:rsidR="00A233D2" w:rsidRDefault="00A233D2" w:rsidP="00A921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b/>
          <w:i/>
        </w:rPr>
      </w:pPr>
      <w:r w:rsidRPr="00130ADD">
        <w:rPr>
          <w:rFonts w:ascii="Arial" w:hAnsi="Arial"/>
          <w:b/>
          <w:i/>
        </w:rPr>
        <w:lastRenderedPageBreak/>
        <w:t>Manual de Usuario</w:t>
      </w:r>
    </w:p>
    <w:p w14:paraId="32B38642" w14:textId="77777777" w:rsidR="003676B9" w:rsidRPr="00130ADD" w:rsidRDefault="003676B9" w:rsidP="00A9212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b/>
          <w:i/>
        </w:rPr>
      </w:pPr>
    </w:p>
    <w:p w14:paraId="42B94537" w14:textId="1A463969" w:rsidR="00A233D2" w:rsidRDefault="00A233D2" w:rsidP="00A92121">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rPr>
      </w:pPr>
      <w:r w:rsidRPr="009B292A">
        <w:rPr>
          <w:rFonts w:ascii="Arial" w:hAnsi="Arial"/>
        </w:rPr>
        <w:t>Se produjo un manual de usuario</w:t>
      </w:r>
      <w:r w:rsidR="001A77DC">
        <w:rPr>
          <w:rFonts w:ascii="Arial" w:hAnsi="Arial"/>
        </w:rPr>
        <w:t xml:space="preserve"> (Ver Figura 1)</w:t>
      </w:r>
      <w:r w:rsidRPr="009B292A">
        <w:rPr>
          <w:rFonts w:ascii="Arial" w:hAnsi="Arial"/>
        </w:rPr>
        <w:t xml:space="preserve"> el cual incluye especificaciones para lograr una navegación óptima a través del multimedio tanto para </w:t>
      </w:r>
      <w:r w:rsidR="00D3781F">
        <w:rPr>
          <w:rFonts w:ascii="Arial" w:hAnsi="Arial"/>
        </w:rPr>
        <w:t>acceder</w:t>
      </w:r>
      <w:r w:rsidRPr="009B292A">
        <w:rPr>
          <w:rFonts w:ascii="Arial" w:hAnsi="Arial"/>
        </w:rPr>
        <w:t xml:space="preserve"> el recurso en línea</w:t>
      </w:r>
      <w:r w:rsidR="00262591">
        <w:rPr>
          <w:rFonts w:ascii="Arial" w:hAnsi="Arial"/>
        </w:rPr>
        <w:t xml:space="preserve">, estilo página web.  </w:t>
      </w:r>
      <w:r w:rsidRPr="009B292A">
        <w:rPr>
          <w:rFonts w:ascii="Arial" w:hAnsi="Arial"/>
        </w:rPr>
        <w:t xml:space="preserve"> </w:t>
      </w:r>
      <w:r w:rsidR="00262591">
        <w:rPr>
          <w:rFonts w:ascii="Arial" w:hAnsi="Arial"/>
        </w:rPr>
        <w:t>Cabe destacar que el material multimedia se incorporó también en formato CD-ROM ya que fue creado con propósitos de un trabajo final de graduación y no contaba con un presupuesto asignado para mantenerse en línea por tiempo ilimitado.</w:t>
      </w:r>
    </w:p>
    <w:p w14:paraId="18CC90F4" w14:textId="77777777" w:rsidR="00CD2FC7" w:rsidRDefault="00CD2FC7" w:rsidP="00A92121">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rPr>
      </w:pPr>
    </w:p>
    <w:p w14:paraId="7AE1A38C" w14:textId="68FB23A2" w:rsidR="00CD2FC7" w:rsidRDefault="00CD2FC7">
      <w:pPr>
        <w:rPr>
          <w:rFonts w:ascii="Arial" w:hAnsi="Arial"/>
        </w:rPr>
      </w:pPr>
      <w:r>
        <w:rPr>
          <w:rFonts w:ascii="Arial" w:hAnsi="Arial"/>
        </w:rPr>
        <w:br w:type="page"/>
      </w:r>
    </w:p>
    <w:p w14:paraId="1C6F19F5" w14:textId="6D439B33" w:rsidR="00CD2FC7" w:rsidRDefault="00CD2FC7" w:rsidP="00CD2FC7">
      <w:pPr>
        <w:rPr>
          <w:rFonts w:ascii="Arial" w:hAnsi="Arial"/>
        </w:rPr>
      </w:pPr>
      <w:r w:rsidRPr="00CD2FC7">
        <w:rPr>
          <w:rFonts w:ascii="Arial" w:hAnsi="Arial"/>
          <w:b/>
        </w:rPr>
        <w:lastRenderedPageBreak/>
        <w:t>Figura 1</w:t>
      </w:r>
      <w:r w:rsidRPr="00CD2FC7">
        <w:rPr>
          <w:rFonts w:ascii="Arial" w:hAnsi="Arial"/>
        </w:rPr>
        <w:t>.  Manual de Usuario</w:t>
      </w:r>
    </w:p>
    <w:p w14:paraId="0D56C258" w14:textId="77777777" w:rsidR="00CD2FC7" w:rsidRPr="00CD2FC7" w:rsidRDefault="00CD2FC7" w:rsidP="00CD2FC7">
      <w:pPr>
        <w:rPr>
          <w:rFonts w:ascii="Arial" w:hAnsi="Arial"/>
          <w:sz w:val="16"/>
          <w:szCs w:val="16"/>
        </w:rPr>
      </w:pPr>
    </w:p>
    <w:p w14:paraId="17BC17DF" w14:textId="1A5830FA" w:rsidR="00347624" w:rsidRDefault="001A77DC" w:rsidP="004B29D0">
      <w:pPr>
        <w:spacing w:line="360" w:lineRule="auto"/>
        <w:jc w:val="center"/>
        <w:rPr>
          <w:rFonts w:ascii="Arial" w:hAnsi="Arial"/>
        </w:rPr>
      </w:pPr>
      <w:r w:rsidRPr="00130ADD">
        <w:rPr>
          <w:noProof/>
          <w:sz w:val="20"/>
          <w:lang w:val="en-US" w:eastAsia="en-US"/>
        </w:rPr>
        <w:drawing>
          <wp:inline distT="0" distB="0" distL="0" distR="0" wp14:anchorId="445B9EB8" wp14:editId="4C194B16">
            <wp:extent cx="4743450" cy="61600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4745937" cy="6163266"/>
                    </a:xfrm>
                    <a:prstGeom prst="rect">
                      <a:avLst/>
                    </a:prstGeom>
                    <a:noFill/>
                    <a:ln w="9525">
                      <a:noFill/>
                      <a:miter lim="800000"/>
                      <a:headEnd/>
                      <a:tailEnd/>
                    </a:ln>
                  </pic:spPr>
                </pic:pic>
              </a:graphicData>
            </a:graphic>
          </wp:inline>
        </w:drawing>
      </w:r>
    </w:p>
    <w:p w14:paraId="7B88A80B" w14:textId="77777777" w:rsidR="004B29D0" w:rsidRDefault="004B29D0" w:rsidP="00A92121">
      <w:pPr>
        <w:spacing w:line="360" w:lineRule="auto"/>
        <w:jc w:val="both"/>
        <w:rPr>
          <w:rFonts w:ascii="Arial" w:hAnsi="Arial"/>
        </w:rPr>
      </w:pPr>
    </w:p>
    <w:p w14:paraId="6393D87A" w14:textId="0F005DF2" w:rsidR="001A77DC" w:rsidRDefault="001A77DC" w:rsidP="00A92121">
      <w:pPr>
        <w:spacing w:line="360" w:lineRule="auto"/>
        <w:jc w:val="both"/>
        <w:rPr>
          <w:rFonts w:ascii="Arial" w:hAnsi="Arial"/>
          <w:b/>
        </w:rPr>
      </w:pPr>
      <w:r>
        <w:rPr>
          <w:rFonts w:ascii="Arial" w:hAnsi="Arial"/>
          <w:b/>
        </w:rPr>
        <w:lastRenderedPageBreak/>
        <w:t>Evaluación del Multimedia</w:t>
      </w:r>
    </w:p>
    <w:p w14:paraId="2C32715D" w14:textId="77777777" w:rsidR="003676B9" w:rsidRDefault="003676B9" w:rsidP="00A92121">
      <w:pPr>
        <w:spacing w:line="360" w:lineRule="auto"/>
        <w:jc w:val="both"/>
        <w:rPr>
          <w:rFonts w:ascii="Arial" w:hAnsi="Arial"/>
          <w:b/>
        </w:rPr>
      </w:pPr>
    </w:p>
    <w:p w14:paraId="615B84BE" w14:textId="76095538" w:rsidR="001A77DC" w:rsidRDefault="001A77DC" w:rsidP="00CD2FC7">
      <w:pPr>
        <w:spacing w:line="360" w:lineRule="auto"/>
        <w:jc w:val="both"/>
        <w:rPr>
          <w:rFonts w:ascii="Arial" w:hAnsi="Arial"/>
        </w:rPr>
      </w:pPr>
      <w:r>
        <w:rPr>
          <w:rFonts w:ascii="Arial" w:hAnsi="Arial"/>
        </w:rPr>
        <w:t xml:space="preserve">Se evaluó el multimedia valorando la adecuación y la pertinencia como categorías de análisis por lo que se elaboró dos tipos de cuestionarios: uno </w:t>
      </w:r>
      <w:r w:rsidR="00560DE5">
        <w:rPr>
          <w:rFonts w:ascii="Arial" w:hAnsi="Arial"/>
        </w:rPr>
        <w:t>dirigido</w:t>
      </w:r>
      <w:r>
        <w:rPr>
          <w:rFonts w:ascii="Arial" w:hAnsi="Arial"/>
        </w:rPr>
        <w:t xml:space="preserve"> a evaluar </w:t>
      </w:r>
      <w:r w:rsidR="00560DE5">
        <w:rPr>
          <w:rFonts w:ascii="Arial" w:hAnsi="Arial"/>
        </w:rPr>
        <w:t>el multimedia desde lo técnico y lo estético y el otro enfocado en los aspectos pedagógicos.  Ambas evaluaciones resultados muy positivos, con muy pocas recomendaciones por mejorar, tales como: tipografía, uso del color, algunas presentaciones gráficas, redacción y ortografía.  Posterior al análisis de las sugerencias, se procedió a realizar las mejoras respectivas.</w:t>
      </w:r>
    </w:p>
    <w:p w14:paraId="5F172FD1" w14:textId="77777777" w:rsidR="00560DE5" w:rsidRPr="001A77DC" w:rsidRDefault="00560DE5" w:rsidP="00560DE5">
      <w:pPr>
        <w:spacing w:line="360" w:lineRule="auto"/>
        <w:ind w:firstLine="708"/>
        <w:jc w:val="both"/>
        <w:rPr>
          <w:rFonts w:ascii="Arial" w:hAnsi="Arial"/>
        </w:rPr>
      </w:pPr>
    </w:p>
    <w:p w14:paraId="1B836502" w14:textId="2743CE19" w:rsidR="00AA2259" w:rsidRDefault="00AA2259" w:rsidP="00A92121">
      <w:pPr>
        <w:spacing w:line="360" w:lineRule="auto"/>
        <w:jc w:val="both"/>
        <w:rPr>
          <w:rFonts w:ascii="Arial" w:hAnsi="Arial"/>
          <w:b/>
        </w:rPr>
      </w:pPr>
      <w:r w:rsidRPr="00D3781F">
        <w:rPr>
          <w:rFonts w:ascii="Arial" w:hAnsi="Arial"/>
          <w:b/>
        </w:rPr>
        <w:t>Conclusiones</w:t>
      </w:r>
    </w:p>
    <w:p w14:paraId="2633B908" w14:textId="77777777" w:rsidR="003676B9" w:rsidRPr="00D3781F" w:rsidRDefault="003676B9" w:rsidP="00A92121">
      <w:pPr>
        <w:spacing w:line="360" w:lineRule="auto"/>
        <w:jc w:val="both"/>
        <w:rPr>
          <w:rFonts w:ascii="Arial" w:hAnsi="Arial"/>
          <w:b/>
        </w:rPr>
      </w:pPr>
    </w:p>
    <w:p w14:paraId="69E83EEB" w14:textId="0D84EA54" w:rsidR="00AA2259" w:rsidRDefault="005E4E54" w:rsidP="00A92121">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spacing w:val="-2"/>
        </w:rPr>
      </w:pPr>
      <w:r>
        <w:rPr>
          <w:rFonts w:ascii="Arial" w:hAnsi="Arial" w:cs="Arial"/>
          <w:spacing w:val="-2"/>
        </w:rPr>
        <w:t>A modo de conclusión</w:t>
      </w:r>
      <w:r w:rsidR="00AA2259" w:rsidRPr="009B292A">
        <w:rPr>
          <w:rFonts w:ascii="Arial" w:hAnsi="Arial" w:cs="Arial"/>
          <w:spacing w:val="-2"/>
        </w:rPr>
        <w:t xml:space="preserve">, esta nueva propuesta curricular para el curso Recursos Didácticos para la Enseñanza del Inglés significó una oportunidad </w:t>
      </w:r>
      <w:r>
        <w:rPr>
          <w:rFonts w:ascii="Arial" w:hAnsi="Arial" w:cs="Arial"/>
          <w:spacing w:val="-2"/>
        </w:rPr>
        <w:t>dar retroalimentación a los docentes que imparten el curso para trasladar el conocimiento y colaborar en el proceso de que</w:t>
      </w:r>
      <w:r w:rsidR="00AA2259" w:rsidRPr="009B292A">
        <w:rPr>
          <w:rFonts w:ascii="Arial" w:hAnsi="Arial" w:cs="Arial"/>
          <w:spacing w:val="-2"/>
        </w:rPr>
        <w:t xml:space="preserve"> estudiantes experimenten una enseñanza mediada por las TIC. Esta condición les proporcionaría ventajas en lo que habilidades y conocimiento en cuanto a la</w:t>
      </w:r>
      <w:r>
        <w:rPr>
          <w:rFonts w:ascii="Arial" w:hAnsi="Arial" w:cs="Arial"/>
          <w:spacing w:val="-2"/>
        </w:rPr>
        <w:t xml:space="preserve"> </w:t>
      </w:r>
      <w:r w:rsidRPr="009B292A">
        <w:rPr>
          <w:rFonts w:ascii="Arial" w:hAnsi="Arial" w:cs="Arial"/>
          <w:spacing w:val="-2"/>
        </w:rPr>
        <w:t>profundización</w:t>
      </w:r>
      <w:r>
        <w:rPr>
          <w:rFonts w:ascii="Arial" w:hAnsi="Arial" w:cs="Arial"/>
          <w:spacing w:val="-2"/>
        </w:rPr>
        <w:t xml:space="preserve"> y la</w:t>
      </w:r>
      <w:r w:rsidR="00AA2259" w:rsidRPr="009B292A">
        <w:rPr>
          <w:rFonts w:ascii="Arial" w:hAnsi="Arial" w:cs="Arial"/>
          <w:spacing w:val="-2"/>
        </w:rPr>
        <w:t xml:space="preserve"> implementación de los recursos tecnológicos aplicados a los escenarios educativos del habla inglesa.</w:t>
      </w:r>
    </w:p>
    <w:p w14:paraId="07142F6F" w14:textId="77777777" w:rsidR="00CD2FC7" w:rsidRDefault="00CD2FC7" w:rsidP="00A92121">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spacing w:val="-2"/>
        </w:rPr>
      </w:pPr>
    </w:p>
    <w:p w14:paraId="6F94B5CF" w14:textId="561A10DA" w:rsidR="00560DE5" w:rsidRDefault="00336BBD" w:rsidP="00525A7D">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spacing w:val="-2"/>
        </w:rPr>
      </w:pPr>
      <w:r>
        <w:rPr>
          <w:rFonts w:ascii="Arial" w:hAnsi="Arial" w:cs="Arial"/>
          <w:spacing w:val="-2"/>
        </w:rPr>
        <w:t xml:space="preserve">Es importante recalcar que la creación de un material multimedia no puede ser un acto carente de organización; por el contrario, éste debe ser el producto de un proceso meticuloso de diseño y producción.  Por tanto, el presente artículo </w:t>
      </w:r>
      <w:r w:rsidR="00560DE5">
        <w:rPr>
          <w:rFonts w:ascii="Arial" w:hAnsi="Arial" w:cs="Arial"/>
          <w:spacing w:val="-2"/>
        </w:rPr>
        <w:t xml:space="preserve">sistematiza una experiencia que </w:t>
      </w:r>
      <w:r>
        <w:rPr>
          <w:rFonts w:ascii="Arial" w:hAnsi="Arial" w:cs="Arial"/>
          <w:spacing w:val="-2"/>
        </w:rPr>
        <w:t xml:space="preserve">sirve como modelo de cómo llevar a cabo las dos fases de planificación y desarrollo de materiales de tipo informativo en cuanto a diseño, definición y/o producción de: </w:t>
      </w:r>
      <w:proofErr w:type="spellStart"/>
      <w:r>
        <w:rPr>
          <w:rFonts w:ascii="Arial" w:hAnsi="Arial" w:cs="Arial"/>
          <w:spacing w:val="-2"/>
        </w:rPr>
        <w:t>guión</w:t>
      </w:r>
      <w:proofErr w:type="spellEnd"/>
      <w:r>
        <w:rPr>
          <w:rFonts w:ascii="Arial" w:hAnsi="Arial" w:cs="Arial"/>
          <w:spacing w:val="-2"/>
        </w:rPr>
        <w:t xml:space="preserve"> didáctico, metáfora pedagógica, método de navegación y zonas de interacción, mapa de navegación, mapa del multimedia y manual de usuario</w:t>
      </w:r>
      <w:r w:rsidR="00560DE5">
        <w:rPr>
          <w:rFonts w:ascii="Arial" w:hAnsi="Arial" w:cs="Arial"/>
          <w:spacing w:val="-2"/>
        </w:rPr>
        <w:t>, así como la última fase correspondiente a la evaluación.</w:t>
      </w:r>
    </w:p>
    <w:p w14:paraId="17EDEB17" w14:textId="77777777" w:rsidR="003676B9" w:rsidRPr="00CD2FC7" w:rsidRDefault="003676B9" w:rsidP="00525A7D">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spacing w:val="-2"/>
        </w:rPr>
      </w:pPr>
    </w:p>
    <w:p w14:paraId="70FC4907" w14:textId="77777777" w:rsidR="00560DE5" w:rsidRDefault="00560DE5" w:rsidP="00525A7D">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b/>
        </w:rPr>
      </w:pPr>
      <w:r w:rsidRPr="00130ADD">
        <w:rPr>
          <w:rFonts w:ascii="Arial" w:hAnsi="Arial"/>
          <w:b/>
        </w:rPr>
        <w:lastRenderedPageBreak/>
        <w:t>Recomendaciones</w:t>
      </w:r>
    </w:p>
    <w:p w14:paraId="1D6080DD" w14:textId="77777777" w:rsidR="003676B9" w:rsidRPr="00130ADD" w:rsidRDefault="003676B9" w:rsidP="00525A7D">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b/>
        </w:rPr>
      </w:pPr>
    </w:p>
    <w:p w14:paraId="0E72702E" w14:textId="410551BD" w:rsidR="00525A7D" w:rsidRDefault="00560DE5" w:rsidP="00525A7D">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rPr>
      </w:pPr>
      <w:r>
        <w:rPr>
          <w:rFonts w:ascii="Arial" w:hAnsi="Arial"/>
        </w:rPr>
        <w:t>L</w:t>
      </w:r>
      <w:r w:rsidR="00525A7D" w:rsidRPr="009B292A">
        <w:rPr>
          <w:rFonts w:ascii="Arial" w:hAnsi="Arial"/>
        </w:rPr>
        <w:t>a realización de un multimedio no implica solamente un medio de innovación para cambiar los recursos didácticos que se utilizan para la enseñanza-aprendizaje del idioma inglés.  De igual forma, pretende generar una propuesta para que el docente cambie y adapte sus metodologías y actividades según los diversos estilos de aprendizaje; y que de esta forma, logre introducir entornos más auténticos, interactivos y variados para el aprendizaje de las diferentes habilidades del idioma inglés mediante la integración de diversas herramientas mediadas por las TIC.</w:t>
      </w:r>
    </w:p>
    <w:p w14:paraId="7D68C2BF" w14:textId="77777777" w:rsidR="00CD2FC7" w:rsidRDefault="00CD2FC7" w:rsidP="00525A7D">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rPr>
      </w:pPr>
    </w:p>
    <w:p w14:paraId="426ABB29" w14:textId="041D91A3" w:rsidR="00DF6D42" w:rsidRPr="009B292A" w:rsidRDefault="00DF6D42" w:rsidP="00525A7D">
      <w:pPr>
        <w:widowControl w:val="0"/>
        <w:tabs>
          <w:tab w:val="left" w:pos="72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rPr>
      </w:pPr>
      <w:r>
        <w:rPr>
          <w:rFonts w:ascii="Arial" w:hAnsi="Arial"/>
        </w:rPr>
        <w:t>A pesar de que el presente modelo de diseño y producción del material multimedia no valoró aspectos de accesibilidad, se recomienda incluir diferentes elementos que garanticen que la elaboración de un producto multimedia logre ser accesible para todos y todas.  En ese sentido, se debe trabajar en diseñar y producir información y recursos que brinden la misma oportunidad de acceso al entorno.</w:t>
      </w:r>
    </w:p>
    <w:p w14:paraId="1AC6B10E" w14:textId="77777777" w:rsidR="00AA2259" w:rsidRDefault="00AA2259" w:rsidP="00A92121">
      <w:pPr>
        <w:spacing w:line="360" w:lineRule="auto"/>
        <w:jc w:val="both"/>
        <w:rPr>
          <w:rFonts w:ascii="Arial" w:hAnsi="Arial"/>
        </w:rPr>
      </w:pPr>
    </w:p>
    <w:p w14:paraId="0F65DD0A" w14:textId="77777777" w:rsidR="003676B9" w:rsidRDefault="003676B9" w:rsidP="00A92121">
      <w:pPr>
        <w:spacing w:line="360" w:lineRule="auto"/>
        <w:jc w:val="both"/>
        <w:rPr>
          <w:rFonts w:ascii="Arial" w:hAnsi="Arial"/>
        </w:rPr>
      </w:pPr>
    </w:p>
    <w:p w14:paraId="07E2630F" w14:textId="12FEDA58" w:rsidR="00C14C49" w:rsidRDefault="00FE1AA6" w:rsidP="00A92121">
      <w:pPr>
        <w:spacing w:line="360" w:lineRule="auto"/>
        <w:jc w:val="both"/>
        <w:rPr>
          <w:rFonts w:ascii="Arial" w:hAnsi="Arial"/>
          <w:b/>
        </w:rPr>
      </w:pPr>
      <w:r w:rsidRPr="00D3781F">
        <w:rPr>
          <w:rFonts w:ascii="Arial" w:hAnsi="Arial"/>
          <w:b/>
        </w:rPr>
        <w:t>Referencias</w:t>
      </w:r>
    </w:p>
    <w:p w14:paraId="17322C77" w14:textId="470F6A42" w:rsidR="00013C18" w:rsidRPr="00013C18" w:rsidRDefault="00013C18" w:rsidP="00013C18">
      <w:pPr>
        <w:ind w:left="709" w:hanging="709"/>
        <w:rPr>
          <w:rFonts w:ascii="Arial" w:eastAsiaTheme="minorHAnsi" w:hAnsi="Arial" w:cs="Helvetica"/>
          <w:color w:val="141413"/>
          <w:szCs w:val="20"/>
          <w:lang w:eastAsia="en-US"/>
        </w:rPr>
      </w:pPr>
      <w:r w:rsidRPr="00013C18">
        <w:rPr>
          <w:rFonts w:ascii="Arial" w:eastAsiaTheme="minorHAnsi" w:hAnsi="Arial" w:cs="Helvetica"/>
          <w:color w:val="141413"/>
          <w:szCs w:val="20"/>
          <w:lang w:eastAsia="en-US"/>
        </w:rPr>
        <w:t>Arras, A.</w:t>
      </w:r>
      <w:r w:rsidR="00D92D60">
        <w:rPr>
          <w:rFonts w:ascii="Arial" w:eastAsiaTheme="minorHAnsi" w:hAnsi="Arial" w:cs="Helvetica"/>
          <w:color w:val="141413"/>
          <w:szCs w:val="20"/>
          <w:lang w:eastAsia="en-US"/>
        </w:rPr>
        <w:t xml:space="preserve">, </w:t>
      </w:r>
      <w:r w:rsidRPr="00013C18">
        <w:rPr>
          <w:rFonts w:ascii="Arial" w:eastAsiaTheme="minorHAnsi" w:hAnsi="Arial" w:cs="Helvetica"/>
          <w:color w:val="141413"/>
          <w:szCs w:val="20"/>
          <w:lang w:eastAsia="en-US"/>
        </w:rPr>
        <w:t>Torres</w:t>
      </w:r>
      <w:r>
        <w:rPr>
          <w:rFonts w:ascii="Arial" w:eastAsiaTheme="minorHAnsi" w:hAnsi="Arial" w:cs="Helvetica"/>
          <w:color w:val="141413"/>
          <w:szCs w:val="20"/>
          <w:lang w:eastAsia="en-US"/>
        </w:rPr>
        <w:t>, C.</w:t>
      </w:r>
      <w:r w:rsidR="00D92D60" w:rsidRPr="00D92D60">
        <w:rPr>
          <w:rFonts w:ascii="Arial" w:eastAsiaTheme="minorHAnsi" w:hAnsi="Arial" w:cs="Helvetica"/>
          <w:color w:val="141413"/>
          <w:szCs w:val="20"/>
          <w:lang w:eastAsia="en-US"/>
        </w:rPr>
        <w:t xml:space="preserve"> </w:t>
      </w:r>
      <w:r w:rsidR="00D92D60" w:rsidRPr="00013C18">
        <w:rPr>
          <w:rFonts w:ascii="Arial" w:eastAsiaTheme="minorHAnsi" w:hAnsi="Arial" w:cs="Helvetica"/>
          <w:color w:val="141413"/>
          <w:szCs w:val="20"/>
          <w:lang w:eastAsia="en-US"/>
        </w:rPr>
        <w:t>&amp;</w:t>
      </w:r>
      <w:r w:rsidR="00D92D60">
        <w:rPr>
          <w:rFonts w:ascii="Arial" w:eastAsiaTheme="minorHAnsi" w:hAnsi="Arial" w:cs="Helvetica"/>
          <w:color w:val="141413"/>
          <w:szCs w:val="20"/>
          <w:lang w:eastAsia="en-US"/>
        </w:rPr>
        <w:t xml:space="preserve"> </w:t>
      </w:r>
      <w:r>
        <w:rPr>
          <w:rFonts w:ascii="Arial" w:eastAsiaTheme="minorHAnsi" w:hAnsi="Arial" w:cs="Helvetica"/>
          <w:color w:val="141413"/>
          <w:szCs w:val="20"/>
          <w:lang w:eastAsia="en-US"/>
        </w:rPr>
        <w:t>García</w:t>
      </w:r>
      <w:r w:rsidRPr="00013C18">
        <w:rPr>
          <w:rFonts w:ascii="Arial" w:eastAsiaTheme="minorHAnsi" w:hAnsi="Arial" w:cs="Helvetica"/>
          <w:color w:val="141413"/>
          <w:szCs w:val="20"/>
          <w:lang w:eastAsia="en-US"/>
        </w:rPr>
        <w:t>, A. (2011). Competencias en Tecnologías de Información y Comunicación (TIC) de los estudiantes universitarios. </w:t>
      </w:r>
      <w:r w:rsidRPr="00013C18">
        <w:rPr>
          <w:rFonts w:ascii="Arial" w:eastAsiaTheme="minorHAnsi" w:hAnsi="Arial" w:cs="Helvetica"/>
          <w:i/>
          <w:color w:val="141413"/>
          <w:szCs w:val="20"/>
          <w:lang w:eastAsia="en-US"/>
        </w:rPr>
        <w:t>Revista Latina de Comunicación Social,</w:t>
      </w:r>
      <w:r w:rsidR="00CD2FC7">
        <w:rPr>
          <w:rFonts w:ascii="Arial" w:eastAsiaTheme="minorHAnsi" w:hAnsi="Arial" w:cs="Helvetica"/>
          <w:color w:val="141413"/>
          <w:szCs w:val="20"/>
          <w:lang w:eastAsia="en-US"/>
        </w:rPr>
        <w:t xml:space="preserve"> 66</w:t>
      </w:r>
      <w:r w:rsidRPr="00013C18">
        <w:rPr>
          <w:rFonts w:ascii="Arial" w:eastAsiaTheme="minorHAnsi" w:hAnsi="Arial" w:cs="Helvetica"/>
          <w:color w:val="141413"/>
          <w:szCs w:val="20"/>
          <w:lang w:eastAsia="en-US"/>
        </w:rPr>
        <w:t>, 1</w:t>
      </w:r>
      <w:r w:rsidR="00CD2FC7">
        <w:rPr>
          <w:rFonts w:ascii="Arial" w:eastAsiaTheme="minorHAnsi" w:hAnsi="Arial" w:cs="Helvetica"/>
          <w:color w:val="141413"/>
          <w:szCs w:val="20"/>
          <w:lang w:eastAsia="en-US"/>
        </w:rPr>
        <w:t xml:space="preserve"> </w:t>
      </w:r>
      <w:r w:rsidRPr="00013C18">
        <w:rPr>
          <w:rFonts w:ascii="Arial" w:eastAsiaTheme="minorHAnsi" w:hAnsi="Arial" w:cs="Helvetica"/>
          <w:color w:val="141413"/>
          <w:szCs w:val="20"/>
          <w:lang w:eastAsia="en-US"/>
        </w:rPr>
        <w:t>-</w:t>
      </w:r>
      <w:r w:rsidR="00CD2FC7">
        <w:rPr>
          <w:rFonts w:ascii="Arial" w:eastAsiaTheme="minorHAnsi" w:hAnsi="Arial" w:cs="Helvetica"/>
          <w:color w:val="141413"/>
          <w:szCs w:val="20"/>
          <w:lang w:eastAsia="en-US"/>
        </w:rPr>
        <w:t xml:space="preserve"> </w:t>
      </w:r>
      <w:r w:rsidRPr="00013C18">
        <w:rPr>
          <w:rFonts w:ascii="Arial" w:eastAsiaTheme="minorHAnsi" w:hAnsi="Arial" w:cs="Helvetica"/>
          <w:color w:val="141413"/>
          <w:szCs w:val="20"/>
          <w:lang w:eastAsia="en-US"/>
        </w:rPr>
        <w:t>26. </w:t>
      </w:r>
    </w:p>
    <w:p w14:paraId="3BE74E6C" w14:textId="77777777" w:rsidR="00BA4CDB" w:rsidRDefault="00BA4CDB" w:rsidP="00423BB5">
      <w:pPr>
        <w:jc w:val="both"/>
        <w:rPr>
          <w:rFonts w:ascii="Arial" w:hAnsi="Arial"/>
        </w:rPr>
      </w:pPr>
    </w:p>
    <w:p w14:paraId="7D2AA6E1" w14:textId="0D50EA92" w:rsidR="00505AC3" w:rsidRPr="00BA4CDB" w:rsidRDefault="00505AC3" w:rsidP="00BA4CDB">
      <w:pPr>
        <w:ind w:left="709" w:hanging="709"/>
        <w:jc w:val="both"/>
        <w:rPr>
          <w:rFonts w:ascii="Arial" w:hAnsi="Arial"/>
        </w:rPr>
      </w:pPr>
      <w:r w:rsidRPr="00BA4CDB">
        <w:rPr>
          <w:rFonts w:ascii="Arial" w:hAnsi="Arial"/>
        </w:rPr>
        <w:t xml:space="preserve">Cabero, J. &amp; </w:t>
      </w:r>
      <w:proofErr w:type="spellStart"/>
      <w:r w:rsidRPr="00BA4CDB">
        <w:rPr>
          <w:rFonts w:ascii="Arial" w:hAnsi="Arial"/>
        </w:rPr>
        <w:t>Gisbert</w:t>
      </w:r>
      <w:proofErr w:type="spellEnd"/>
      <w:r w:rsidRPr="00BA4CDB">
        <w:rPr>
          <w:rFonts w:ascii="Arial" w:hAnsi="Arial"/>
        </w:rPr>
        <w:t xml:space="preserve">, M.  (2014). </w:t>
      </w:r>
      <w:r w:rsidRPr="00C14C49">
        <w:rPr>
          <w:rFonts w:ascii="Arial" w:hAnsi="Arial"/>
          <w:i/>
        </w:rPr>
        <w:t>La formación en Internet: Guía para el diseño de materiales didácticos</w:t>
      </w:r>
      <w:r w:rsidRPr="00BA4CDB">
        <w:rPr>
          <w:rFonts w:ascii="Arial" w:hAnsi="Arial"/>
        </w:rPr>
        <w:t>. Madrid: Editorial MAD.</w:t>
      </w:r>
    </w:p>
    <w:p w14:paraId="3543D7D8" w14:textId="77777777" w:rsidR="000A17B5" w:rsidRDefault="000A17B5" w:rsidP="00BA4CDB">
      <w:pPr>
        <w:ind w:left="720" w:hanging="720"/>
        <w:rPr>
          <w:rFonts w:ascii="Arial" w:eastAsiaTheme="minorHAnsi" w:hAnsi="Arial" w:cs="Helvetica"/>
          <w:color w:val="141413"/>
          <w:szCs w:val="20"/>
          <w:lang w:eastAsia="en-US"/>
        </w:rPr>
      </w:pPr>
    </w:p>
    <w:p w14:paraId="1E3BBD18" w14:textId="7FD4EB2F" w:rsidR="000A17B5" w:rsidRPr="000A17B5" w:rsidRDefault="000A17B5" w:rsidP="000A17B5">
      <w:pPr>
        <w:ind w:left="709" w:hanging="709"/>
        <w:rPr>
          <w:rFonts w:ascii="Arial" w:eastAsiaTheme="minorHAnsi" w:hAnsi="Arial" w:cs="Helvetica"/>
          <w:color w:val="141413"/>
          <w:szCs w:val="20"/>
          <w:lang w:eastAsia="en-US"/>
        </w:rPr>
      </w:pPr>
      <w:r w:rsidRPr="000A17B5">
        <w:rPr>
          <w:rFonts w:ascii="Arial" w:eastAsiaTheme="minorHAnsi" w:hAnsi="Arial" w:cs="Helvetica"/>
          <w:color w:val="141413"/>
          <w:szCs w:val="20"/>
          <w:lang w:eastAsia="en-US"/>
        </w:rPr>
        <w:t xml:space="preserve">Camacho, L. (2014). </w:t>
      </w:r>
      <w:r>
        <w:rPr>
          <w:rFonts w:ascii="Arial" w:eastAsiaTheme="minorHAnsi" w:hAnsi="Arial" w:cs="Helvetica"/>
          <w:color w:val="141413"/>
          <w:szCs w:val="20"/>
          <w:lang w:eastAsia="en-US"/>
        </w:rPr>
        <w:t>N</w:t>
      </w:r>
      <w:r w:rsidRPr="000A17B5">
        <w:rPr>
          <w:rFonts w:ascii="Arial" w:eastAsiaTheme="minorHAnsi" w:hAnsi="Arial" w:cs="Helvetica"/>
          <w:color w:val="141413"/>
          <w:szCs w:val="20"/>
          <w:lang w:eastAsia="en-US"/>
        </w:rPr>
        <w:t>uevos roles de los docentes en la educación superior: hacia un nuevo perfil y modelo de competencias con integración de las TIC. </w:t>
      </w:r>
      <w:r w:rsidR="00D92D60">
        <w:rPr>
          <w:rFonts w:ascii="Arial" w:eastAsiaTheme="minorHAnsi" w:hAnsi="Arial" w:cs="Helvetica"/>
          <w:i/>
          <w:color w:val="141413"/>
          <w:szCs w:val="20"/>
          <w:lang w:eastAsia="en-US"/>
        </w:rPr>
        <w:t xml:space="preserve">Ciencia y Sociedad, </w:t>
      </w:r>
      <w:r w:rsidRPr="000A17B5">
        <w:rPr>
          <w:rFonts w:ascii="Arial" w:eastAsiaTheme="minorHAnsi" w:hAnsi="Arial" w:cs="Helvetica"/>
          <w:i/>
          <w:color w:val="141413"/>
          <w:szCs w:val="20"/>
          <w:lang w:eastAsia="en-US"/>
        </w:rPr>
        <w:t>39</w:t>
      </w:r>
      <w:r w:rsidR="00D92D60">
        <w:rPr>
          <w:rFonts w:ascii="Arial" w:eastAsiaTheme="minorHAnsi" w:hAnsi="Arial" w:cs="Helvetica"/>
          <w:color w:val="141413"/>
          <w:szCs w:val="20"/>
          <w:lang w:eastAsia="en-US"/>
        </w:rPr>
        <w:t xml:space="preserve">(4), 601-640. </w:t>
      </w:r>
      <w:r>
        <w:rPr>
          <w:rFonts w:ascii="Arial" w:eastAsiaTheme="minorHAnsi" w:hAnsi="Arial" w:cs="Helvetica"/>
          <w:color w:val="141413"/>
          <w:szCs w:val="20"/>
          <w:lang w:eastAsia="en-US"/>
        </w:rPr>
        <w:t xml:space="preserve">Recuperado el 10 de noviembre de 2018 de </w:t>
      </w:r>
      <w:r w:rsidRPr="000A17B5">
        <w:rPr>
          <w:rFonts w:ascii="Arial" w:eastAsiaTheme="minorHAnsi" w:hAnsi="Arial" w:cs="Helvetica"/>
          <w:color w:val="141413"/>
          <w:szCs w:val="20"/>
          <w:lang w:eastAsia="en-US"/>
        </w:rPr>
        <w:t>http://www.redalyc.org/articulo.oa?id=87032685003</w:t>
      </w:r>
    </w:p>
    <w:p w14:paraId="74D2164F" w14:textId="77777777" w:rsidR="000A17B5" w:rsidRDefault="000A17B5" w:rsidP="00BA4CDB">
      <w:pPr>
        <w:ind w:left="720" w:hanging="720"/>
        <w:rPr>
          <w:rFonts w:ascii="Arial" w:eastAsiaTheme="minorHAnsi" w:hAnsi="Arial" w:cs="Helvetica"/>
          <w:color w:val="141413"/>
          <w:szCs w:val="20"/>
          <w:lang w:eastAsia="en-US"/>
        </w:rPr>
      </w:pPr>
    </w:p>
    <w:p w14:paraId="270D31A6" w14:textId="4E02A2AD" w:rsidR="00504B14" w:rsidRPr="00BA4CDB" w:rsidRDefault="00504B14" w:rsidP="00BA4CDB">
      <w:pPr>
        <w:ind w:left="720" w:hanging="720"/>
        <w:rPr>
          <w:rFonts w:ascii="Arial" w:eastAsiaTheme="minorHAnsi" w:hAnsi="Arial" w:cs="Helvetica"/>
          <w:color w:val="141413"/>
          <w:szCs w:val="20"/>
          <w:lang w:eastAsia="en-US"/>
        </w:rPr>
      </w:pPr>
      <w:r w:rsidRPr="00BA4CDB">
        <w:rPr>
          <w:rFonts w:ascii="Arial" w:eastAsiaTheme="minorHAnsi" w:hAnsi="Arial" w:cs="Helvetica"/>
          <w:color w:val="141413"/>
          <w:szCs w:val="20"/>
          <w:lang w:eastAsia="en-US"/>
        </w:rPr>
        <w:lastRenderedPageBreak/>
        <w:t xml:space="preserve">Consejo Nacional de Rectores.  (2005).  </w:t>
      </w:r>
      <w:r w:rsidRPr="00BA4CDB">
        <w:rPr>
          <w:rFonts w:ascii="Arial" w:eastAsiaTheme="minorHAnsi" w:hAnsi="Arial" w:cs="Helvetica"/>
          <w:i/>
          <w:color w:val="141413"/>
          <w:szCs w:val="20"/>
          <w:lang w:eastAsia="en-US"/>
        </w:rPr>
        <w:t>Plan Nacional de la Educación Superior Universitaria Estatal 2006-2010</w:t>
      </w:r>
      <w:r w:rsidRPr="00BA4CDB">
        <w:rPr>
          <w:rFonts w:ascii="Arial" w:eastAsiaTheme="minorHAnsi" w:hAnsi="Arial" w:cs="Helvetica"/>
          <w:color w:val="141413"/>
          <w:szCs w:val="20"/>
          <w:lang w:eastAsia="en-US"/>
        </w:rPr>
        <w:t xml:space="preserve"> [Versión Adobe Reader].  Recuperado de </w:t>
      </w:r>
      <w:r w:rsidRPr="005F14FB">
        <w:rPr>
          <w:rFonts w:ascii="Arial" w:eastAsiaTheme="minorHAnsi" w:hAnsi="Arial" w:cs="Helvetica"/>
          <w:lang w:eastAsia="en-US"/>
        </w:rPr>
        <w:t>http://estatico.uned.ac.cr/rectoria/Plan%20Nacional%20Educacion%201.pdf</w:t>
      </w:r>
    </w:p>
    <w:p w14:paraId="299EEAAF" w14:textId="77777777" w:rsidR="00196FCF" w:rsidRDefault="00196FCF" w:rsidP="00BA4CDB">
      <w:pPr>
        <w:ind w:left="720" w:hanging="720"/>
        <w:rPr>
          <w:rFonts w:ascii="Arial" w:eastAsiaTheme="minorHAnsi" w:hAnsi="Arial" w:cs="Helvetica"/>
          <w:color w:val="141413"/>
          <w:szCs w:val="20"/>
          <w:lang w:eastAsia="en-US"/>
        </w:rPr>
      </w:pPr>
    </w:p>
    <w:p w14:paraId="431EAC5E" w14:textId="5122A6BA" w:rsidR="00504B14" w:rsidRPr="00BA4CDB" w:rsidRDefault="00D92D60" w:rsidP="00BA4CDB">
      <w:pPr>
        <w:ind w:left="720" w:hanging="720"/>
        <w:rPr>
          <w:rFonts w:ascii="Arial" w:eastAsiaTheme="minorHAnsi" w:hAnsi="Arial" w:cs="Helvetica"/>
          <w:color w:val="141413"/>
          <w:szCs w:val="20"/>
          <w:lang w:eastAsia="en-US"/>
        </w:rPr>
      </w:pPr>
      <w:r>
        <w:rPr>
          <w:rFonts w:ascii="Arial" w:eastAsiaTheme="minorHAnsi" w:hAnsi="Arial" w:cs="Helvetica"/>
          <w:color w:val="141413"/>
          <w:szCs w:val="20"/>
          <w:lang w:eastAsia="en-US"/>
        </w:rPr>
        <w:t>Cuevas, F.</w:t>
      </w:r>
      <w:r w:rsidR="00504B14" w:rsidRPr="00BA4CDB">
        <w:rPr>
          <w:rFonts w:ascii="Arial" w:eastAsiaTheme="minorHAnsi" w:hAnsi="Arial" w:cs="Helvetica"/>
          <w:color w:val="141413"/>
          <w:szCs w:val="20"/>
          <w:lang w:eastAsia="en-US"/>
        </w:rPr>
        <w:t xml:space="preserve"> &amp; </w:t>
      </w:r>
      <w:proofErr w:type="spellStart"/>
      <w:r w:rsidR="00504B14" w:rsidRPr="00BA4CDB">
        <w:rPr>
          <w:rFonts w:ascii="Arial" w:eastAsiaTheme="minorHAnsi" w:hAnsi="Arial" w:cs="Helvetica"/>
          <w:color w:val="141413"/>
          <w:szCs w:val="20"/>
          <w:lang w:eastAsia="en-US"/>
        </w:rPr>
        <w:t>Alvarez</w:t>
      </w:r>
      <w:proofErr w:type="spellEnd"/>
      <w:r w:rsidR="00504B14" w:rsidRPr="00BA4CDB">
        <w:rPr>
          <w:rFonts w:ascii="Arial" w:eastAsiaTheme="minorHAnsi" w:hAnsi="Arial" w:cs="Helvetica"/>
          <w:color w:val="141413"/>
          <w:szCs w:val="20"/>
          <w:lang w:eastAsia="en-US"/>
        </w:rPr>
        <w:t>, V. (2009).  Brecha Digital en la Educación Secundaria: El caso de los estudiantes costarricenses.  San José: Universidad de Costa Rica.</w:t>
      </w:r>
    </w:p>
    <w:p w14:paraId="3D46ED00" w14:textId="77777777" w:rsidR="00BA4CDB" w:rsidRDefault="00BA4CDB" w:rsidP="00BA4CDB">
      <w:pPr>
        <w:ind w:left="720" w:hanging="720"/>
        <w:rPr>
          <w:rFonts w:ascii="Arial" w:eastAsiaTheme="minorHAnsi" w:hAnsi="Arial" w:cs="Helvetica"/>
          <w:color w:val="141413"/>
          <w:szCs w:val="20"/>
          <w:lang w:eastAsia="en-US"/>
        </w:rPr>
      </w:pPr>
    </w:p>
    <w:p w14:paraId="755A7C10" w14:textId="77777777" w:rsidR="00504B14" w:rsidRPr="00BA4CDB" w:rsidRDefault="00504B14" w:rsidP="00BA4CDB">
      <w:pPr>
        <w:ind w:left="720" w:hanging="720"/>
        <w:rPr>
          <w:rFonts w:ascii="Arial" w:eastAsiaTheme="minorHAnsi" w:hAnsi="Arial" w:cs="Helvetica"/>
          <w:color w:val="141413"/>
          <w:szCs w:val="20"/>
          <w:lang w:eastAsia="en-US"/>
        </w:rPr>
      </w:pPr>
      <w:r w:rsidRPr="00BA4CDB">
        <w:rPr>
          <w:rFonts w:ascii="Arial" w:eastAsiaTheme="minorHAnsi" w:hAnsi="Arial" w:cs="Helvetica"/>
          <w:color w:val="141413"/>
          <w:szCs w:val="20"/>
          <w:lang w:eastAsia="en-US"/>
        </w:rPr>
        <w:t xml:space="preserve">División de Educología.  </w:t>
      </w:r>
      <w:r w:rsidRPr="00BA4CDB">
        <w:rPr>
          <w:rFonts w:ascii="Arial" w:hAnsi="Arial" w:cs="Arial"/>
          <w:spacing w:val="-2"/>
        </w:rPr>
        <w:t>(2003).  Programa de estudio Recursos didácticos para el aprendizaje de inglés: Macro.  Manuscrito inédito, Universidad Nacional, Heredia, Costa Rica.</w:t>
      </w:r>
    </w:p>
    <w:p w14:paraId="64FEEF2A" w14:textId="77777777" w:rsidR="00BA4CDB" w:rsidRDefault="00BA4CDB" w:rsidP="00BA4CDB">
      <w:pPr>
        <w:ind w:left="720" w:hanging="720"/>
        <w:rPr>
          <w:rFonts w:ascii="Arial" w:eastAsiaTheme="minorHAnsi" w:hAnsi="Arial" w:cs="Helvetica"/>
          <w:color w:val="141413"/>
          <w:szCs w:val="20"/>
          <w:lang w:eastAsia="en-US"/>
        </w:rPr>
      </w:pPr>
    </w:p>
    <w:p w14:paraId="33EFD583" w14:textId="080C388C" w:rsidR="00BA4CDB" w:rsidRPr="00BA4CDB" w:rsidRDefault="00BA4CDB" w:rsidP="00BA4CDB">
      <w:pPr>
        <w:ind w:left="720" w:hanging="720"/>
        <w:rPr>
          <w:rFonts w:ascii="Arial" w:eastAsiaTheme="minorHAnsi" w:hAnsi="Arial" w:cs="Helvetica"/>
          <w:color w:val="141413"/>
          <w:szCs w:val="20"/>
          <w:lang w:eastAsia="en-US"/>
        </w:rPr>
      </w:pPr>
      <w:r w:rsidRPr="00BA4CDB">
        <w:rPr>
          <w:rFonts w:ascii="Arial" w:eastAsiaTheme="minorHAnsi" w:hAnsi="Arial" w:cs="Helvetica"/>
          <w:color w:val="141413"/>
          <w:szCs w:val="20"/>
          <w:lang w:eastAsia="en-US"/>
        </w:rPr>
        <w:t xml:space="preserve">División de Educología. </w:t>
      </w:r>
      <w:r w:rsidRPr="00BA4CDB">
        <w:rPr>
          <w:rFonts w:ascii="Arial" w:hAnsi="Arial" w:cs="Arial"/>
          <w:spacing w:val="-2"/>
        </w:rPr>
        <w:t>(2009).  Plan Estratégico Quinquenal de la Unidad de Educología.  Manuscrito inédito, Universidad Nacional, Heredia, Costa Rica.</w:t>
      </w:r>
    </w:p>
    <w:p w14:paraId="232A1A1E" w14:textId="77777777" w:rsidR="00BA4CDB" w:rsidRDefault="00BA4CDB" w:rsidP="00BA4CDB">
      <w:pPr>
        <w:ind w:left="720" w:hanging="720"/>
        <w:rPr>
          <w:rFonts w:ascii="Arial" w:hAnsi="Arial"/>
        </w:rPr>
      </w:pPr>
    </w:p>
    <w:p w14:paraId="234B7A81" w14:textId="434B2EEB" w:rsidR="00824BF0" w:rsidRPr="00BA4CDB" w:rsidRDefault="00824BF0" w:rsidP="00BA4CDB">
      <w:pPr>
        <w:ind w:left="720" w:hanging="720"/>
        <w:rPr>
          <w:rFonts w:ascii="Arial" w:hAnsi="Arial"/>
        </w:rPr>
      </w:pPr>
      <w:r w:rsidRPr="00BA4CDB">
        <w:rPr>
          <w:rFonts w:ascii="Arial" w:hAnsi="Arial"/>
        </w:rPr>
        <w:t xml:space="preserve">Dorrego, E.  (s.f.).  </w:t>
      </w:r>
      <w:r w:rsidRPr="00BA4CDB">
        <w:rPr>
          <w:rFonts w:ascii="Arial" w:hAnsi="Arial"/>
          <w:i/>
        </w:rPr>
        <w:t>Modelo para la producción y evaluación formativa de medios instruccionales, aplicado al video y al software.</w:t>
      </w:r>
      <w:r w:rsidRPr="00BA4CDB">
        <w:rPr>
          <w:rFonts w:ascii="Arial" w:hAnsi="Arial"/>
        </w:rPr>
        <w:t xml:space="preserve">  Recuperado de </w:t>
      </w:r>
      <w:r w:rsidRPr="005F14FB">
        <w:rPr>
          <w:rFonts w:ascii="Arial" w:hAnsi="Arial"/>
        </w:rPr>
        <w:t>http://lsm.dei.uc.pt/ribie/docfiles/txt200341733415MODELO%20PARA%20LA%20PRODUCCIÓN.pdf</w:t>
      </w:r>
    </w:p>
    <w:p w14:paraId="091A00F5" w14:textId="77777777" w:rsidR="003676B9" w:rsidRPr="00DC6E2F" w:rsidRDefault="003676B9" w:rsidP="00BA4CDB">
      <w:pPr>
        <w:tabs>
          <w:tab w:val="left" w:pos="720"/>
        </w:tabs>
        <w:ind w:left="720" w:hanging="720"/>
        <w:rPr>
          <w:rFonts w:ascii="Arial" w:eastAsiaTheme="minorHAnsi" w:hAnsi="Arial" w:cs="Tahoma"/>
          <w:szCs w:val="26"/>
          <w:lang w:val="es-CR" w:eastAsia="en-US"/>
        </w:rPr>
      </w:pPr>
    </w:p>
    <w:p w14:paraId="628DD43C" w14:textId="34D380B2" w:rsidR="00824BF0" w:rsidRPr="00DC6E2F" w:rsidRDefault="00824BF0" w:rsidP="00BA4CDB">
      <w:pPr>
        <w:tabs>
          <w:tab w:val="left" w:pos="720"/>
        </w:tabs>
        <w:ind w:left="720" w:hanging="720"/>
        <w:rPr>
          <w:rStyle w:val="Hyperlink"/>
          <w:rFonts w:ascii="Arial" w:eastAsiaTheme="minorHAnsi" w:hAnsi="Arial" w:cs="Tahoma"/>
          <w:szCs w:val="26"/>
          <w:lang w:val="es-CR" w:eastAsia="en-US"/>
        </w:rPr>
      </w:pPr>
      <w:proofErr w:type="spellStart"/>
      <w:r w:rsidRPr="005D24E1">
        <w:rPr>
          <w:rFonts w:ascii="Arial" w:eastAsiaTheme="minorHAnsi" w:hAnsi="Arial" w:cs="Tahoma"/>
          <w:szCs w:val="26"/>
          <w:lang w:val="es-CR" w:eastAsia="en-US"/>
        </w:rPr>
        <w:t>Garassini</w:t>
      </w:r>
      <w:proofErr w:type="spellEnd"/>
      <w:r w:rsidRPr="005D24E1">
        <w:rPr>
          <w:rFonts w:ascii="Arial" w:eastAsiaTheme="minorHAnsi" w:hAnsi="Arial" w:cs="Tahoma"/>
          <w:szCs w:val="26"/>
          <w:lang w:val="es-CR" w:eastAsia="en-US"/>
        </w:rPr>
        <w:t xml:space="preserve">, W. &amp; Cabero, J. (2006). </w:t>
      </w:r>
      <w:r w:rsidRPr="00DC6E2F">
        <w:rPr>
          <w:rFonts w:ascii="Arial" w:eastAsiaTheme="minorHAnsi" w:hAnsi="Arial" w:cs="Tahoma"/>
          <w:szCs w:val="26"/>
          <w:lang w:val="es-CR" w:eastAsia="en-US"/>
        </w:rPr>
        <w:t xml:space="preserve">Medios Didácticos para el desarrollo del lenguaje en preescolares en Venezuela. </w:t>
      </w:r>
      <w:r w:rsidRPr="00DC6E2F">
        <w:rPr>
          <w:rFonts w:ascii="Arial" w:eastAsiaTheme="minorHAnsi" w:hAnsi="Arial" w:cs="Tahoma"/>
          <w:i/>
          <w:szCs w:val="26"/>
          <w:lang w:val="es-CR" w:eastAsia="en-US"/>
        </w:rPr>
        <w:t>Comunicar, 26.</w:t>
      </w:r>
      <w:r w:rsidRPr="00DC6E2F">
        <w:rPr>
          <w:rFonts w:ascii="Arial" w:eastAsiaTheme="minorHAnsi" w:hAnsi="Arial" w:cs="Tahoma"/>
          <w:szCs w:val="26"/>
          <w:lang w:val="es-CR" w:eastAsia="en-US"/>
        </w:rPr>
        <w:t xml:space="preserve">  Recuperado de </w:t>
      </w:r>
      <w:r w:rsidRPr="006A72C9">
        <w:rPr>
          <w:rFonts w:ascii="Arial" w:eastAsiaTheme="minorHAnsi" w:hAnsi="Arial" w:cs="Tahoma"/>
          <w:szCs w:val="26"/>
          <w:lang w:val="es-CR" w:eastAsia="en-US"/>
        </w:rPr>
        <w:t>http://www.google.com/url?sa=t&amp;rct=j&amp;q=&amp;esrc=s&amp;source=web&amp;cd=2&amp;ved=0CCoQFjAB&amp;url=http%3A%2F%2Fredalyc.uaemex.mx%2Fpdf%2F158%2F15802628.pdf&amp;ei=przXTpTsF-fm0QHY3r3EDQ&amp;usg=AFQjCNGB153cuOlO3kpGz5AzlIWrkl2mEA&amp;sig2=5-VyIBTkl6e2TV3R7ZJ9Sg</w:t>
      </w:r>
    </w:p>
    <w:p w14:paraId="167997DE" w14:textId="77777777" w:rsidR="00BA4CDB" w:rsidRPr="00DC6E2F" w:rsidRDefault="00BA4CDB" w:rsidP="00BA4CDB">
      <w:pPr>
        <w:ind w:left="720" w:hanging="720"/>
        <w:rPr>
          <w:rFonts w:ascii="Arial" w:eastAsiaTheme="minorHAnsi" w:hAnsi="Arial" w:cs="Tahoma"/>
          <w:szCs w:val="26"/>
          <w:lang w:val="es-CR" w:eastAsia="en-US"/>
        </w:rPr>
      </w:pPr>
    </w:p>
    <w:p w14:paraId="347CA03E" w14:textId="01CAC4A9" w:rsidR="00423BB5" w:rsidRPr="005D24E1" w:rsidRDefault="00423BB5" w:rsidP="00423BB5">
      <w:pPr>
        <w:ind w:left="709" w:hanging="709"/>
        <w:rPr>
          <w:rFonts w:ascii="Arial" w:eastAsiaTheme="minorHAnsi" w:hAnsi="Arial" w:cs="Tahoma"/>
          <w:szCs w:val="26"/>
          <w:lang w:val="es-CR" w:eastAsia="en-US"/>
        </w:rPr>
      </w:pPr>
      <w:r w:rsidRPr="005D24E1">
        <w:rPr>
          <w:rFonts w:ascii="Arial" w:eastAsiaTheme="minorHAnsi" w:hAnsi="Arial" w:cs="Tahoma"/>
          <w:szCs w:val="26"/>
          <w:lang w:val="es-CR" w:eastAsia="en-US"/>
        </w:rPr>
        <w:t>Gómez, M., Contreras,</w:t>
      </w:r>
      <w:r w:rsidR="00130ADD" w:rsidRPr="005D24E1">
        <w:rPr>
          <w:rFonts w:ascii="Arial" w:eastAsiaTheme="minorHAnsi" w:hAnsi="Arial" w:cs="Tahoma"/>
          <w:szCs w:val="26"/>
          <w:lang w:val="es-CR" w:eastAsia="en-US"/>
        </w:rPr>
        <w:t xml:space="preserve"> L.</w:t>
      </w:r>
      <w:r w:rsidRPr="005D24E1">
        <w:rPr>
          <w:rFonts w:ascii="Arial" w:eastAsiaTheme="minorHAnsi" w:hAnsi="Arial" w:cs="Tahoma"/>
          <w:szCs w:val="26"/>
          <w:lang w:val="es-CR" w:eastAsia="en-US"/>
        </w:rPr>
        <w:t xml:space="preserve"> &amp; Gutiérrez, D. (2016). El impacto de las tecnologías de la información y la comunicación en estudiantes de ciencias sociales: un estudio comparativo</w:t>
      </w:r>
      <w:r w:rsidR="00D92D60" w:rsidRPr="005D24E1">
        <w:rPr>
          <w:rFonts w:ascii="Arial" w:eastAsiaTheme="minorHAnsi" w:hAnsi="Arial" w:cs="Tahoma"/>
          <w:szCs w:val="26"/>
          <w:lang w:val="es-CR" w:eastAsia="en-US"/>
        </w:rPr>
        <w:t xml:space="preserve"> de dos universidades públicas. </w:t>
      </w:r>
      <w:r w:rsidR="001645C2">
        <w:rPr>
          <w:rFonts w:ascii="Arial" w:eastAsiaTheme="minorHAnsi" w:hAnsi="Arial" w:cs="Tahoma"/>
          <w:i/>
          <w:szCs w:val="26"/>
          <w:lang w:val="es-CR" w:eastAsia="en-US"/>
        </w:rPr>
        <w:t xml:space="preserve">Innovación Educativa, </w:t>
      </w:r>
      <w:r w:rsidRPr="005D24E1">
        <w:rPr>
          <w:rFonts w:ascii="Arial" w:eastAsiaTheme="minorHAnsi" w:hAnsi="Arial" w:cs="Tahoma"/>
          <w:i/>
          <w:szCs w:val="26"/>
          <w:lang w:val="es-CR" w:eastAsia="en-US"/>
        </w:rPr>
        <w:t>16</w:t>
      </w:r>
      <w:r w:rsidRPr="005D24E1">
        <w:rPr>
          <w:rFonts w:ascii="Arial" w:eastAsiaTheme="minorHAnsi" w:hAnsi="Arial" w:cs="Tahoma"/>
          <w:szCs w:val="26"/>
          <w:lang w:val="es-CR" w:eastAsia="en-US"/>
        </w:rPr>
        <w:t>(71), 61-80. </w:t>
      </w:r>
    </w:p>
    <w:p w14:paraId="41E04533" w14:textId="77777777" w:rsidR="00423BB5" w:rsidRDefault="00423BB5" w:rsidP="005F14FB">
      <w:pPr>
        <w:rPr>
          <w:rFonts w:ascii="Arial" w:eastAsiaTheme="minorHAnsi" w:hAnsi="Arial" w:cs="Tahoma"/>
          <w:szCs w:val="26"/>
          <w:lang w:val="es-CR" w:eastAsia="en-US"/>
        </w:rPr>
      </w:pPr>
    </w:p>
    <w:p w14:paraId="1B1B93CD" w14:textId="77777777" w:rsidR="00BA4CDB" w:rsidRPr="00BA4CDB" w:rsidRDefault="00BA4CDB" w:rsidP="00BA4CDB">
      <w:pPr>
        <w:ind w:left="720" w:hanging="720"/>
        <w:rPr>
          <w:rFonts w:ascii="Arial" w:eastAsiaTheme="minorHAnsi" w:hAnsi="Arial" w:cs="Helvetica"/>
          <w:szCs w:val="20"/>
          <w:lang w:eastAsia="en-US"/>
        </w:rPr>
      </w:pPr>
      <w:r w:rsidRPr="00DC6E2F">
        <w:rPr>
          <w:rFonts w:ascii="Arial" w:eastAsiaTheme="minorHAnsi" w:hAnsi="Arial" w:cs="Tahoma"/>
          <w:szCs w:val="26"/>
          <w:lang w:val="es-CR" w:eastAsia="en-US"/>
        </w:rPr>
        <w:t xml:space="preserve">González, F. </w:t>
      </w:r>
      <w:r w:rsidRPr="00BA4CDB">
        <w:rPr>
          <w:rFonts w:ascii="Arial" w:eastAsiaTheme="minorHAnsi" w:hAnsi="Arial" w:cs="Helvetica"/>
          <w:szCs w:val="20"/>
          <w:lang w:eastAsia="en-US"/>
        </w:rPr>
        <w:t>&amp; Salmerón, X. (2009). Plan de estudios licenciatura en pedagogía con énfasis en didáctica.  Heredia: Universidad Nacional.</w:t>
      </w:r>
    </w:p>
    <w:p w14:paraId="398A48DC" w14:textId="77777777" w:rsidR="003676B9" w:rsidRDefault="003676B9" w:rsidP="008F6769">
      <w:pPr>
        <w:ind w:left="709" w:hanging="709"/>
        <w:rPr>
          <w:rFonts w:ascii="Arial" w:eastAsiaTheme="minorHAnsi" w:hAnsi="Arial" w:cs="Helvetica"/>
          <w:color w:val="141413"/>
          <w:szCs w:val="20"/>
          <w:lang w:eastAsia="en-US"/>
        </w:rPr>
      </w:pPr>
    </w:p>
    <w:p w14:paraId="36D46F65" w14:textId="02A1F257" w:rsidR="008F6769" w:rsidRPr="00FA0E30" w:rsidRDefault="008F6769" w:rsidP="008F6769">
      <w:pPr>
        <w:ind w:left="709" w:hanging="709"/>
        <w:rPr>
          <w:rFonts w:ascii="Arial" w:eastAsiaTheme="minorHAnsi" w:hAnsi="Arial" w:cs="Helvetica"/>
          <w:color w:val="141413"/>
          <w:szCs w:val="20"/>
          <w:lang w:eastAsia="en-US"/>
        </w:rPr>
      </w:pPr>
      <w:r w:rsidRPr="00FA0E30">
        <w:rPr>
          <w:rFonts w:ascii="Arial" w:eastAsiaTheme="minorHAnsi" w:hAnsi="Arial" w:cs="Helvetica"/>
          <w:color w:val="141413"/>
          <w:szCs w:val="20"/>
          <w:lang w:eastAsia="en-US"/>
        </w:rPr>
        <w:t>Méndez</w:t>
      </w:r>
      <w:r w:rsidRPr="00135076">
        <w:rPr>
          <w:rFonts w:ascii="Arial" w:eastAsiaTheme="minorHAnsi" w:hAnsi="Arial" w:cs="Helvetica"/>
          <w:color w:val="141413"/>
          <w:szCs w:val="20"/>
          <w:lang w:eastAsia="en-US"/>
        </w:rPr>
        <w:t xml:space="preserve">, W., </w:t>
      </w:r>
      <w:r w:rsidR="00130ADD">
        <w:rPr>
          <w:rFonts w:ascii="Arial" w:eastAsiaTheme="minorHAnsi" w:hAnsi="Arial" w:cs="Helvetica"/>
          <w:color w:val="141413"/>
          <w:szCs w:val="20"/>
          <w:lang w:eastAsia="en-US"/>
        </w:rPr>
        <w:t xml:space="preserve"> Ortiz, D.</w:t>
      </w:r>
      <w:r w:rsidRPr="00FA0E30">
        <w:rPr>
          <w:rFonts w:ascii="Arial" w:eastAsiaTheme="minorHAnsi" w:hAnsi="Arial" w:cs="Helvetica"/>
          <w:color w:val="141413"/>
          <w:szCs w:val="20"/>
          <w:lang w:eastAsia="en-US"/>
        </w:rPr>
        <w:t xml:space="preserve"> &amp; Lozada, J. (2013). Fases de aprendizaje en el uso de tecnología multimedia en estudiantes de educación. Caso: U</w:t>
      </w:r>
      <w:r w:rsidR="00130ADD">
        <w:rPr>
          <w:rFonts w:ascii="Arial" w:eastAsiaTheme="minorHAnsi" w:hAnsi="Arial" w:cs="Helvetica"/>
          <w:color w:val="141413"/>
          <w:szCs w:val="20"/>
          <w:lang w:eastAsia="en-US"/>
        </w:rPr>
        <w:t xml:space="preserve">niversidad Rafael María Baralt. </w:t>
      </w:r>
      <w:proofErr w:type="spellStart"/>
      <w:r w:rsidR="00130ADD">
        <w:rPr>
          <w:rFonts w:ascii="Arial" w:eastAsiaTheme="minorHAnsi" w:hAnsi="Arial" w:cs="Helvetica"/>
          <w:i/>
          <w:color w:val="141413"/>
          <w:szCs w:val="20"/>
          <w:lang w:eastAsia="en-US"/>
        </w:rPr>
        <w:t>Omnia</w:t>
      </w:r>
      <w:proofErr w:type="spellEnd"/>
      <w:r w:rsidR="00130ADD">
        <w:rPr>
          <w:rFonts w:ascii="Arial" w:eastAsiaTheme="minorHAnsi" w:hAnsi="Arial" w:cs="Helvetica"/>
          <w:i/>
          <w:color w:val="141413"/>
          <w:szCs w:val="20"/>
          <w:lang w:eastAsia="en-US"/>
        </w:rPr>
        <w:t>, 19</w:t>
      </w:r>
      <w:r w:rsidRPr="00FA0E30">
        <w:rPr>
          <w:rFonts w:ascii="Arial" w:eastAsiaTheme="minorHAnsi" w:hAnsi="Arial" w:cs="Helvetica"/>
          <w:color w:val="141413"/>
          <w:szCs w:val="20"/>
          <w:lang w:eastAsia="en-US"/>
        </w:rPr>
        <w:t>(1), 114-127. </w:t>
      </w:r>
      <w:r>
        <w:rPr>
          <w:rFonts w:ascii="Arial" w:hAnsi="Arial" w:cs="Arial"/>
          <w:color w:val="252525"/>
          <w:lang w:val="es-ES"/>
        </w:rPr>
        <w:t>Recuperado el 10</w:t>
      </w:r>
      <w:r w:rsidRPr="00BA4CDB">
        <w:rPr>
          <w:rFonts w:ascii="Arial" w:hAnsi="Arial" w:cs="Arial"/>
          <w:color w:val="252525"/>
          <w:lang w:val="es-ES"/>
        </w:rPr>
        <w:t xml:space="preserve"> de </w:t>
      </w:r>
      <w:r w:rsidR="00D92D60">
        <w:rPr>
          <w:rFonts w:ascii="Arial" w:hAnsi="Arial" w:cs="Arial"/>
          <w:color w:val="252525"/>
          <w:lang w:val="es-ES"/>
        </w:rPr>
        <w:t>noviembre</w:t>
      </w:r>
      <w:r w:rsidRPr="00BA4CDB">
        <w:rPr>
          <w:rFonts w:ascii="Arial" w:hAnsi="Arial" w:cs="Arial"/>
          <w:color w:val="252525"/>
          <w:lang w:val="es-ES"/>
        </w:rPr>
        <w:t xml:space="preserve"> de 2018 de</w:t>
      </w:r>
      <w:r>
        <w:rPr>
          <w:rFonts w:ascii="Arial" w:hAnsi="Arial" w:cs="Arial"/>
          <w:color w:val="252525"/>
          <w:lang w:val="es-ES"/>
        </w:rPr>
        <w:t xml:space="preserve"> </w:t>
      </w:r>
      <w:r w:rsidRPr="00FA0E30">
        <w:rPr>
          <w:rFonts w:ascii="Arial" w:hAnsi="Arial" w:cs="Arial"/>
          <w:color w:val="252525"/>
          <w:lang w:val="es-ES"/>
        </w:rPr>
        <w:t>http://www.redalyc.org/pdf/737/73726911006.pdf</w:t>
      </w:r>
    </w:p>
    <w:p w14:paraId="2EB61A4C" w14:textId="77777777" w:rsidR="00BA4CDB" w:rsidRPr="00BA4CDB" w:rsidRDefault="00BA4CDB" w:rsidP="00BA4CDB">
      <w:pPr>
        <w:tabs>
          <w:tab w:val="left" w:pos="720"/>
        </w:tabs>
        <w:ind w:left="720" w:hanging="720"/>
        <w:rPr>
          <w:rFonts w:ascii="Arial" w:eastAsiaTheme="minorHAnsi" w:hAnsi="Arial" w:cs="Helvetica"/>
          <w:color w:val="141413"/>
          <w:szCs w:val="20"/>
          <w:lang w:eastAsia="en-US"/>
        </w:rPr>
      </w:pPr>
    </w:p>
    <w:p w14:paraId="1D44543D" w14:textId="22E29C63" w:rsidR="00FE1AA6" w:rsidRPr="00BA4CDB" w:rsidRDefault="00504B14" w:rsidP="008F6769">
      <w:pPr>
        <w:tabs>
          <w:tab w:val="left" w:pos="720"/>
        </w:tabs>
        <w:ind w:left="720" w:hanging="720"/>
        <w:rPr>
          <w:rFonts w:ascii="Arial" w:hAnsi="Arial"/>
        </w:rPr>
      </w:pPr>
      <w:r w:rsidRPr="00BA4CDB">
        <w:rPr>
          <w:rFonts w:ascii="Arial" w:eastAsiaTheme="minorHAnsi" w:hAnsi="Arial" w:cs="Helvetica"/>
          <w:color w:val="141413"/>
          <w:szCs w:val="20"/>
          <w:lang w:eastAsia="en-US"/>
        </w:rPr>
        <w:lastRenderedPageBreak/>
        <w:t xml:space="preserve">Salinas, J. (2008). Innovación Educativa y Uso de las TIC. </w:t>
      </w:r>
      <w:r w:rsidRPr="00BA4CDB">
        <w:rPr>
          <w:rFonts w:ascii="Arial" w:eastAsiaTheme="minorHAnsi" w:hAnsi="Arial" w:cs="Helvetica"/>
          <w:i/>
          <w:color w:val="141413"/>
          <w:szCs w:val="20"/>
          <w:lang w:eastAsia="en-US"/>
        </w:rPr>
        <w:t>Revista Universidad y Sociedad del Conocimiento, 1</w:t>
      </w:r>
      <w:r w:rsidRPr="00BA4CDB">
        <w:rPr>
          <w:rFonts w:ascii="Arial" w:eastAsiaTheme="minorHAnsi" w:hAnsi="Arial" w:cs="Helvetica"/>
          <w:color w:val="141413"/>
          <w:szCs w:val="20"/>
          <w:lang w:eastAsia="en-US"/>
        </w:rPr>
        <w:t xml:space="preserve">(1).  Recuperado de </w:t>
      </w:r>
      <w:r w:rsidRPr="005F14FB">
        <w:rPr>
          <w:rFonts w:ascii="Arial" w:eastAsiaTheme="minorHAnsi" w:hAnsi="Arial" w:cs="Helvetica"/>
          <w:lang w:eastAsia="en-US"/>
        </w:rPr>
        <w:t>http://www.uoc.edu/rusc/dt/esp/salinas1104.pdf</w:t>
      </w:r>
    </w:p>
    <w:p w14:paraId="4BF10E6D" w14:textId="77777777" w:rsidR="008F6769" w:rsidRDefault="008F6769" w:rsidP="00BA4CDB">
      <w:pPr>
        <w:ind w:left="709" w:hanging="709"/>
        <w:jc w:val="both"/>
        <w:rPr>
          <w:rFonts w:ascii="Arial" w:eastAsiaTheme="minorHAnsi" w:hAnsi="Arial" w:cs="Helvetica"/>
          <w:color w:val="141413"/>
          <w:szCs w:val="20"/>
          <w:lang w:eastAsia="en-US"/>
        </w:rPr>
      </w:pPr>
    </w:p>
    <w:p w14:paraId="16697809" w14:textId="6A814D58" w:rsidR="008F6769" w:rsidRPr="008F6769" w:rsidRDefault="008F6769" w:rsidP="008F6769">
      <w:pPr>
        <w:ind w:left="709" w:hanging="709"/>
        <w:rPr>
          <w:rFonts w:ascii="Arial" w:eastAsiaTheme="minorHAnsi" w:hAnsi="Arial" w:cs="Helvetica"/>
          <w:color w:val="141413"/>
          <w:szCs w:val="20"/>
          <w:lang w:eastAsia="en-US"/>
        </w:rPr>
      </w:pPr>
      <w:r w:rsidRPr="008F6769">
        <w:rPr>
          <w:rFonts w:ascii="Arial" w:eastAsiaTheme="minorHAnsi" w:hAnsi="Arial" w:cs="Helvetica"/>
          <w:color w:val="141413"/>
          <w:szCs w:val="20"/>
          <w:lang w:eastAsia="en-US"/>
        </w:rPr>
        <w:t>Sierra, J.</w:t>
      </w:r>
      <w:r w:rsidR="00130ADD">
        <w:rPr>
          <w:rFonts w:ascii="Arial" w:eastAsiaTheme="minorHAnsi" w:hAnsi="Arial" w:cs="Helvetica"/>
          <w:color w:val="141413"/>
          <w:szCs w:val="20"/>
          <w:lang w:eastAsia="en-US"/>
        </w:rPr>
        <w:t>,  Bueno, I.</w:t>
      </w:r>
      <w:r w:rsidRPr="008F6769">
        <w:rPr>
          <w:rFonts w:ascii="Arial" w:eastAsiaTheme="minorHAnsi" w:hAnsi="Arial" w:cs="Helvetica"/>
          <w:color w:val="141413"/>
          <w:szCs w:val="20"/>
          <w:lang w:eastAsia="en-US"/>
        </w:rPr>
        <w:t xml:space="preserve"> &amp; Monroy, S. (2016). Análisis del uso de las tecnologías TIC por parte de los docentes de las Instituciones educa</w:t>
      </w:r>
      <w:r w:rsidR="00130ADD">
        <w:rPr>
          <w:rFonts w:ascii="Arial" w:eastAsiaTheme="minorHAnsi" w:hAnsi="Arial" w:cs="Helvetica"/>
          <w:color w:val="141413"/>
          <w:szCs w:val="20"/>
          <w:lang w:eastAsia="en-US"/>
        </w:rPr>
        <w:t xml:space="preserve">tivas de la ciudad de Riohacha. </w:t>
      </w:r>
      <w:proofErr w:type="spellStart"/>
      <w:r w:rsidR="00130ADD">
        <w:rPr>
          <w:rFonts w:ascii="Arial" w:eastAsiaTheme="minorHAnsi" w:hAnsi="Arial" w:cs="Helvetica"/>
          <w:i/>
          <w:color w:val="141413"/>
          <w:szCs w:val="20"/>
          <w:lang w:eastAsia="en-US"/>
        </w:rPr>
        <w:t>Omnia</w:t>
      </w:r>
      <w:proofErr w:type="spellEnd"/>
      <w:r w:rsidR="00130ADD">
        <w:rPr>
          <w:rFonts w:ascii="Arial" w:eastAsiaTheme="minorHAnsi" w:hAnsi="Arial" w:cs="Helvetica"/>
          <w:i/>
          <w:color w:val="141413"/>
          <w:szCs w:val="20"/>
          <w:lang w:eastAsia="en-US"/>
        </w:rPr>
        <w:t>, 22</w:t>
      </w:r>
      <w:r w:rsidR="00130ADD">
        <w:rPr>
          <w:rFonts w:ascii="Arial" w:eastAsiaTheme="minorHAnsi" w:hAnsi="Arial" w:cs="Helvetica"/>
          <w:color w:val="141413"/>
          <w:szCs w:val="20"/>
          <w:lang w:eastAsia="en-US"/>
        </w:rPr>
        <w:t>(2), 50-64.</w:t>
      </w:r>
      <w:r>
        <w:rPr>
          <w:rFonts w:ascii="Arial" w:eastAsiaTheme="minorHAnsi" w:hAnsi="Arial" w:cs="Helvetica"/>
          <w:color w:val="141413"/>
          <w:szCs w:val="20"/>
          <w:lang w:eastAsia="en-US"/>
        </w:rPr>
        <w:t xml:space="preserve"> Recuperado de </w:t>
      </w:r>
      <w:r w:rsidRPr="008F6769">
        <w:rPr>
          <w:rFonts w:ascii="Arial" w:eastAsiaTheme="minorHAnsi" w:hAnsi="Arial" w:cs="Helvetica"/>
          <w:color w:val="141413"/>
          <w:szCs w:val="20"/>
          <w:lang w:eastAsia="en-US"/>
        </w:rPr>
        <w:t>http://www.redalyc.org/pdf/737/73749821005.pdf</w:t>
      </w:r>
    </w:p>
    <w:p w14:paraId="0DD333D4" w14:textId="77777777" w:rsidR="00135076" w:rsidRDefault="00135076" w:rsidP="00FC1E3F">
      <w:pPr>
        <w:jc w:val="both"/>
        <w:rPr>
          <w:rFonts w:ascii="Arial" w:hAnsi="Arial" w:cs="Arial"/>
          <w:color w:val="252525"/>
          <w:lang w:val="es-ES"/>
        </w:rPr>
      </w:pPr>
    </w:p>
    <w:p w14:paraId="485D9140" w14:textId="1F49A3B0" w:rsidR="00FE1AA6" w:rsidRDefault="00FE1AA6" w:rsidP="00BA4CDB">
      <w:pPr>
        <w:ind w:left="709" w:hanging="709"/>
        <w:jc w:val="both"/>
        <w:rPr>
          <w:rFonts w:ascii="Arial" w:hAnsi="Arial" w:cs="Arial"/>
          <w:lang w:val="es-ES"/>
        </w:rPr>
      </w:pPr>
      <w:r w:rsidRPr="00BA4CDB">
        <w:rPr>
          <w:rFonts w:ascii="Arial" w:hAnsi="Arial" w:cs="Arial"/>
          <w:color w:val="252525"/>
          <w:lang w:val="es-ES"/>
        </w:rPr>
        <w:t>Suárez,</w:t>
      </w:r>
      <w:r w:rsidR="00130ADD">
        <w:rPr>
          <w:rFonts w:ascii="Arial" w:hAnsi="Arial" w:cs="Arial"/>
          <w:color w:val="252525"/>
          <w:lang w:val="es-ES"/>
        </w:rPr>
        <w:t xml:space="preserve"> J., </w:t>
      </w:r>
      <w:proofErr w:type="spellStart"/>
      <w:r w:rsidR="00130ADD">
        <w:rPr>
          <w:rFonts w:ascii="Arial" w:hAnsi="Arial" w:cs="Arial"/>
          <w:color w:val="252525"/>
          <w:lang w:val="es-ES"/>
        </w:rPr>
        <w:t>Almerich</w:t>
      </w:r>
      <w:proofErr w:type="spellEnd"/>
      <w:r w:rsidR="00130ADD">
        <w:rPr>
          <w:rFonts w:ascii="Arial" w:hAnsi="Arial" w:cs="Arial"/>
          <w:color w:val="252525"/>
          <w:lang w:val="es-ES"/>
        </w:rPr>
        <w:t>, G., Gargallo, B.</w:t>
      </w:r>
      <w:r w:rsidRPr="00BA4CDB">
        <w:rPr>
          <w:rFonts w:ascii="Arial" w:hAnsi="Arial" w:cs="Arial"/>
          <w:color w:val="252525"/>
          <w:lang w:val="es-ES"/>
        </w:rPr>
        <w:t xml:space="preserve"> &amp; Aliaga, F. (2013). Las competencias del profesorado en </w:t>
      </w:r>
      <w:r w:rsidR="00525A7D" w:rsidRPr="00BA4CDB">
        <w:rPr>
          <w:rFonts w:ascii="Arial" w:hAnsi="Arial" w:cs="Arial"/>
          <w:color w:val="252525"/>
          <w:lang w:val="es-ES"/>
        </w:rPr>
        <w:t>TIC</w:t>
      </w:r>
      <w:r w:rsidRPr="00BA4CDB">
        <w:rPr>
          <w:rFonts w:ascii="Arial" w:hAnsi="Arial" w:cs="Arial"/>
          <w:color w:val="252525"/>
          <w:lang w:val="es-ES"/>
        </w:rPr>
        <w:t xml:space="preserve"> Estructura básica. </w:t>
      </w:r>
      <w:r w:rsidR="00130ADD">
        <w:rPr>
          <w:rFonts w:ascii="Arial" w:hAnsi="Arial" w:cs="Arial"/>
          <w:i/>
          <w:iCs/>
          <w:color w:val="252525"/>
          <w:lang w:val="es-ES"/>
        </w:rPr>
        <w:t>Educación XX1, 16</w:t>
      </w:r>
      <w:r w:rsidRPr="00BA4CDB">
        <w:rPr>
          <w:rFonts w:ascii="Arial" w:hAnsi="Arial" w:cs="Arial"/>
          <w:color w:val="252525"/>
          <w:lang w:val="es-ES"/>
        </w:rPr>
        <w:t>(1), 39-61.</w:t>
      </w:r>
      <w:r w:rsidR="00525A7D" w:rsidRPr="00BA4CDB">
        <w:rPr>
          <w:rFonts w:ascii="Arial" w:hAnsi="Arial" w:cs="Arial"/>
          <w:color w:val="252525"/>
          <w:lang w:val="es-ES"/>
        </w:rPr>
        <w:t xml:space="preserve">  Recuperado el 9 de julio de 2018 de </w:t>
      </w:r>
      <w:hyperlink r:id="rId12" w:history="1">
        <w:r w:rsidR="003676B9" w:rsidRPr="00481A73">
          <w:rPr>
            <w:rStyle w:val="Hyperlink"/>
            <w:rFonts w:ascii="Arial" w:hAnsi="Arial" w:cs="Arial"/>
            <w:lang w:val="es-ES"/>
          </w:rPr>
          <w:t>http://www.redalyc.org/pdf/706/70625886003.pdf</w:t>
        </w:r>
      </w:hyperlink>
    </w:p>
    <w:p w14:paraId="5E1BE780" w14:textId="77777777" w:rsidR="00535EA7" w:rsidRPr="00BA4CDB" w:rsidRDefault="00535EA7" w:rsidP="00BA4CDB">
      <w:pPr>
        <w:rPr>
          <w:rFonts w:ascii="Arial" w:hAnsi="Arial"/>
        </w:rPr>
      </w:pPr>
    </w:p>
    <w:p w14:paraId="36BF2E3F" w14:textId="04FBD6CC" w:rsidR="00BA4CDB" w:rsidRPr="00BA4CDB" w:rsidRDefault="00BA4CDB" w:rsidP="00BA4CDB">
      <w:pPr>
        <w:ind w:left="720" w:hanging="720"/>
        <w:rPr>
          <w:rFonts w:ascii="Arial" w:eastAsiaTheme="minorHAnsi" w:hAnsi="Arial" w:cs="Helvetica"/>
          <w:color w:val="141413"/>
          <w:szCs w:val="20"/>
          <w:lang w:eastAsia="en-US"/>
        </w:rPr>
      </w:pPr>
      <w:r w:rsidRPr="00DC6E2F">
        <w:rPr>
          <w:rFonts w:ascii="Arial" w:eastAsiaTheme="minorHAnsi" w:hAnsi="Arial" w:cs="Helvetica"/>
          <w:color w:val="141413"/>
          <w:szCs w:val="20"/>
          <w:lang w:val="en-US" w:eastAsia="en-US"/>
        </w:rPr>
        <w:t xml:space="preserve">Shank, P. (2005).  The Value of Multimedia in Learning.  </w:t>
      </w:r>
      <w:r w:rsidRPr="00BA4CDB">
        <w:rPr>
          <w:rFonts w:ascii="Arial" w:eastAsiaTheme="minorHAnsi" w:hAnsi="Arial" w:cs="Helvetica"/>
          <w:i/>
          <w:color w:val="141413"/>
          <w:szCs w:val="20"/>
          <w:lang w:eastAsia="en-US"/>
        </w:rPr>
        <w:t xml:space="preserve">Adobe </w:t>
      </w:r>
      <w:proofErr w:type="spellStart"/>
      <w:r w:rsidRPr="00BA4CDB">
        <w:rPr>
          <w:rFonts w:ascii="Arial" w:eastAsiaTheme="minorHAnsi" w:hAnsi="Arial" w:cs="Helvetica"/>
          <w:i/>
          <w:color w:val="141413"/>
          <w:szCs w:val="20"/>
          <w:lang w:eastAsia="en-US"/>
        </w:rPr>
        <w:t>Design</w:t>
      </w:r>
      <w:proofErr w:type="spellEnd"/>
      <w:r w:rsidRPr="00BA4CDB">
        <w:rPr>
          <w:rFonts w:ascii="Arial" w:eastAsiaTheme="minorHAnsi" w:hAnsi="Arial" w:cs="Helvetica"/>
          <w:i/>
          <w:color w:val="141413"/>
          <w:szCs w:val="20"/>
          <w:lang w:eastAsia="en-US"/>
        </w:rPr>
        <w:t xml:space="preserve"> Center.</w:t>
      </w:r>
      <w:r w:rsidRPr="00BA4CDB">
        <w:rPr>
          <w:rFonts w:ascii="Arial" w:eastAsiaTheme="minorHAnsi" w:hAnsi="Arial" w:cs="Helvetica"/>
          <w:color w:val="141413"/>
          <w:szCs w:val="20"/>
          <w:lang w:eastAsia="en-US"/>
        </w:rPr>
        <w:t xml:space="preserve">  Recuperado de   </w:t>
      </w:r>
      <w:r w:rsidRPr="005F14FB">
        <w:rPr>
          <w:rFonts w:ascii="Arial" w:eastAsiaTheme="minorHAnsi" w:hAnsi="Arial" w:cs="Helvetica"/>
          <w:lang w:eastAsia="en-US"/>
        </w:rPr>
        <w:t>http://www.adobe.com/designcenter/thinktank/valuemedia/The_Value_of_Multimedia.pdf</w:t>
      </w:r>
    </w:p>
    <w:p w14:paraId="00C4994E" w14:textId="77777777" w:rsidR="00535EA7" w:rsidRPr="00BA4CDB" w:rsidRDefault="00535EA7" w:rsidP="00BA4CDB">
      <w:pPr>
        <w:rPr>
          <w:rFonts w:ascii="Arial" w:hAnsi="Arial" w:cs="Arial"/>
          <w:spacing w:val="-2"/>
        </w:rPr>
      </w:pPr>
    </w:p>
    <w:p w14:paraId="39B88B35" w14:textId="4B146AC4" w:rsidR="00BA4CDB" w:rsidRPr="00BA4CDB" w:rsidRDefault="0063559B" w:rsidP="00BA4CDB">
      <w:pPr>
        <w:ind w:left="720" w:hanging="720"/>
        <w:rPr>
          <w:rFonts w:ascii="Arial" w:hAnsi="Arial"/>
        </w:rPr>
      </w:pPr>
      <w:proofErr w:type="spellStart"/>
      <w:proofErr w:type="gramStart"/>
      <w:r>
        <w:rPr>
          <w:rFonts w:ascii="Arial" w:eastAsiaTheme="minorHAnsi" w:hAnsi="Arial" w:cs="Helvetica"/>
          <w:color w:val="141413"/>
          <w:szCs w:val="20"/>
          <w:lang w:val="en-US" w:eastAsia="en-US"/>
        </w:rPr>
        <w:t>Unesco</w:t>
      </w:r>
      <w:proofErr w:type="spellEnd"/>
      <w:proofErr w:type="gramEnd"/>
      <w:r>
        <w:rPr>
          <w:rFonts w:ascii="Arial" w:eastAsiaTheme="minorHAnsi" w:hAnsi="Arial" w:cs="Helvetica"/>
          <w:color w:val="141413"/>
          <w:szCs w:val="20"/>
          <w:lang w:val="en-US" w:eastAsia="en-US"/>
        </w:rPr>
        <w:t xml:space="preserve">. (2004). </w:t>
      </w:r>
      <w:r w:rsidR="00BA4CDB" w:rsidRPr="00DC6E2F">
        <w:rPr>
          <w:rFonts w:ascii="Arial" w:eastAsiaTheme="minorHAnsi" w:hAnsi="Arial" w:cs="Helvetica"/>
          <w:color w:val="141413"/>
          <w:szCs w:val="20"/>
          <w:lang w:val="en-US" w:eastAsia="en-US"/>
        </w:rPr>
        <w:t xml:space="preserve">Information and Communication Technologies in the Teaching and Learning of Foreign Languages: State-of-Art, Needs and Perspectives.  </w:t>
      </w:r>
      <w:r w:rsidR="00BA4CDB" w:rsidRPr="00BA4CDB">
        <w:rPr>
          <w:rFonts w:ascii="Arial" w:eastAsiaTheme="minorHAnsi" w:hAnsi="Arial" w:cs="Helvetica"/>
          <w:color w:val="141413"/>
          <w:szCs w:val="20"/>
          <w:lang w:eastAsia="en-US"/>
        </w:rPr>
        <w:t xml:space="preserve">Recuperado de </w:t>
      </w:r>
      <w:r w:rsidR="00BA4CDB" w:rsidRPr="005F14FB">
        <w:rPr>
          <w:rFonts w:ascii="Arial" w:eastAsiaTheme="minorHAnsi" w:hAnsi="Arial" w:cs="Helvetica"/>
          <w:lang w:eastAsia="en-US"/>
        </w:rPr>
        <w:t>http://iite.unesco.org/pics/publications/en/files/3214627.pdf</w:t>
      </w:r>
    </w:p>
    <w:p w14:paraId="0A3601B0" w14:textId="77777777" w:rsidR="004370BE" w:rsidRDefault="004370BE" w:rsidP="00BA4CDB">
      <w:pPr>
        <w:ind w:left="810" w:hanging="810"/>
        <w:rPr>
          <w:rFonts w:ascii="Arial" w:eastAsiaTheme="minorHAnsi" w:hAnsi="Arial" w:cs="Helvetica"/>
          <w:color w:val="141413"/>
          <w:szCs w:val="20"/>
          <w:lang w:eastAsia="en-US"/>
        </w:rPr>
      </w:pPr>
    </w:p>
    <w:p w14:paraId="3D92E607" w14:textId="5A91763E" w:rsidR="00BA4CDB" w:rsidRDefault="00BA4CDB" w:rsidP="00BA4CDB">
      <w:pPr>
        <w:ind w:left="810" w:hanging="810"/>
        <w:rPr>
          <w:rStyle w:val="Hyperlink"/>
          <w:rFonts w:ascii="Arial" w:eastAsiaTheme="minorHAnsi" w:hAnsi="Arial" w:cs="Helvetica"/>
          <w:lang w:eastAsia="en-US"/>
        </w:rPr>
      </w:pPr>
      <w:r w:rsidRPr="00BA4CDB">
        <w:rPr>
          <w:rFonts w:ascii="Arial" w:eastAsiaTheme="minorHAnsi" w:hAnsi="Arial" w:cs="Helvetica"/>
          <w:color w:val="141413"/>
          <w:szCs w:val="20"/>
          <w:lang w:eastAsia="en-US"/>
        </w:rPr>
        <w:t xml:space="preserve">Unesco (2005). </w:t>
      </w:r>
      <w:r w:rsidRPr="00130ADD">
        <w:rPr>
          <w:rFonts w:ascii="Arial" w:eastAsiaTheme="minorHAnsi" w:hAnsi="Arial" w:cs="Helvetica"/>
          <w:color w:val="141413"/>
          <w:szCs w:val="20"/>
          <w:lang w:eastAsia="en-US"/>
        </w:rPr>
        <w:t>Las tecnologías de la información y la comunicación en la enseñanza</w:t>
      </w:r>
      <w:r w:rsidRPr="00BA4CDB">
        <w:rPr>
          <w:rFonts w:ascii="Arial" w:eastAsiaTheme="minorHAnsi" w:hAnsi="Arial" w:cs="Helvetica"/>
          <w:i/>
          <w:color w:val="141413"/>
          <w:szCs w:val="20"/>
          <w:lang w:eastAsia="en-US"/>
        </w:rPr>
        <w:t>.</w:t>
      </w:r>
      <w:r w:rsidRPr="00BA4CDB">
        <w:rPr>
          <w:rFonts w:ascii="Arial" w:eastAsiaTheme="minorHAnsi" w:hAnsi="Arial" w:cs="Helvetica"/>
          <w:color w:val="141413"/>
          <w:szCs w:val="20"/>
          <w:lang w:eastAsia="en-US"/>
        </w:rPr>
        <w:t xml:space="preserve">  Recuperado de </w:t>
      </w:r>
      <w:r w:rsidRPr="005F14FB">
        <w:rPr>
          <w:rFonts w:ascii="Arial" w:eastAsiaTheme="minorHAnsi" w:hAnsi="Arial" w:cs="Helvetica"/>
          <w:lang w:eastAsia="en-US"/>
        </w:rPr>
        <w:t>http://unesdoc.unesco.org/images/0013/001390/139028s.pdf</w:t>
      </w:r>
    </w:p>
    <w:p w14:paraId="70A26C24" w14:textId="77777777" w:rsidR="005F14FB" w:rsidRPr="001645C2" w:rsidRDefault="005F14FB" w:rsidP="00BA4CDB">
      <w:pPr>
        <w:ind w:left="810" w:hanging="810"/>
        <w:rPr>
          <w:rStyle w:val="Hyperlink"/>
          <w:rFonts w:ascii="Arial" w:eastAsiaTheme="minorHAnsi" w:hAnsi="Arial" w:cs="Helvetica"/>
          <w:u w:val="none"/>
          <w:lang w:eastAsia="en-US"/>
        </w:rPr>
      </w:pPr>
    </w:p>
    <w:p w14:paraId="050F655A" w14:textId="2A8D9F04" w:rsidR="001A77DC" w:rsidRDefault="001A77DC" w:rsidP="00BA4CDB">
      <w:pPr>
        <w:ind w:left="810" w:hanging="810"/>
        <w:rPr>
          <w:rStyle w:val="Hyperlink"/>
          <w:rFonts w:ascii="Arial" w:eastAsiaTheme="minorHAnsi" w:hAnsi="Arial" w:cs="Helvetica"/>
          <w:color w:val="auto"/>
          <w:u w:val="none"/>
          <w:lang w:eastAsia="en-US"/>
        </w:rPr>
      </w:pPr>
      <w:r w:rsidRPr="001645C2">
        <w:rPr>
          <w:rStyle w:val="Hyperlink"/>
          <w:rFonts w:ascii="Arial" w:eastAsiaTheme="minorHAnsi" w:hAnsi="Arial" w:cs="Helvetica"/>
          <w:color w:val="auto"/>
          <w:u w:val="none"/>
          <w:lang w:eastAsia="en-US"/>
        </w:rPr>
        <w:t xml:space="preserve">Unesco (2016).  Competencias y estándares TIC desde la dimensión pedagógica: Una perspectiva desde los niveles de apropiación de las TIC en la práctica educativa docente.  Recuperado de </w:t>
      </w:r>
      <w:hyperlink r:id="rId13" w:history="1">
        <w:r w:rsidR="001645C2" w:rsidRPr="00481A73">
          <w:rPr>
            <w:rStyle w:val="Hyperlink"/>
            <w:rFonts w:ascii="Arial" w:eastAsiaTheme="minorHAnsi" w:hAnsi="Arial" w:cs="Helvetica"/>
            <w:lang w:eastAsia="en-US"/>
          </w:rPr>
          <w:t>http://www.unesco.org/new/fileadmin/MULTIMEDIA/FIELD/Santiago/pdf/Competencias-estandares-TIC.pdf</w:t>
        </w:r>
      </w:hyperlink>
    </w:p>
    <w:p w14:paraId="51DD8027" w14:textId="77777777" w:rsidR="003676B9" w:rsidRDefault="003676B9" w:rsidP="00CD2FC7">
      <w:pPr>
        <w:ind w:left="709" w:hanging="709"/>
        <w:rPr>
          <w:rFonts w:ascii="Arial" w:eastAsiaTheme="minorHAnsi" w:hAnsi="Arial" w:cs="Helvetica"/>
          <w:color w:val="141413"/>
          <w:szCs w:val="20"/>
          <w:lang w:eastAsia="en-US"/>
        </w:rPr>
      </w:pPr>
    </w:p>
    <w:p w14:paraId="221B8FD3" w14:textId="370423DB" w:rsidR="005F14FB" w:rsidRPr="00BA4CDB" w:rsidRDefault="005F14FB" w:rsidP="00CD2FC7">
      <w:pPr>
        <w:ind w:left="709" w:hanging="709"/>
        <w:rPr>
          <w:rFonts w:ascii="Arial" w:eastAsiaTheme="minorHAnsi" w:hAnsi="Arial" w:cs="Helvetica"/>
          <w:color w:val="141413"/>
          <w:szCs w:val="20"/>
          <w:lang w:eastAsia="en-US"/>
        </w:rPr>
      </w:pPr>
      <w:r w:rsidRPr="005F14FB">
        <w:rPr>
          <w:rFonts w:ascii="Arial" w:eastAsiaTheme="minorHAnsi" w:hAnsi="Arial" w:cs="Helvetica"/>
          <w:color w:val="141413"/>
          <w:szCs w:val="20"/>
          <w:lang w:eastAsia="en-US"/>
        </w:rPr>
        <w:t>Viñals, A., &amp; Cuenca, J. (2016). El rol del docente en la era digital. </w:t>
      </w:r>
      <w:r w:rsidRPr="005F14FB">
        <w:rPr>
          <w:rFonts w:ascii="Arial" w:eastAsiaTheme="minorHAnsi" w:hAnsi="Arial" w:cs="Helvetica"/>
          <w:i/>
          <w:color w:val="141413"/>
          <w:szCs w:val="20"/>
          <w:lang w:eastAsia="en-US"/>
        </w:rPr>
        <w:t>Revista Interuniversitaria de Formación del Profesorado,  30 </w:t>
      </w:r>
      <w:r w:rsidRPr="005F14FB">
        <w:rPr>
          <w:rFonts w:ascii="Arial" w:eastAsiaTheme="minorHAnsi" w:hAnsi="Arial" w:cs="Helvetica"/>
          <w:color w:val="141413"/>
          <w:szCs w:val="20"/>
          <w:lang w:eastAsia="en-US"/>
        </w:rPr>
        <w:t>(2), 103-114. </w:t>
      </w:r>
      <w:r>
        <w:rPr>
          <w:rFonts w:ascii="Arial" w:eastAsiaTheme="minorHAnsi" w:hAnsi="Arial" w:cs="Helvetica"/>
          <w:color w:val="141413"/>
          <w:szCs w:val="20"/>
          <w:lang w:eastAsia="en-US"/>
        </w:rPr>
        <w:t xml:space="preserve">Recuperado el 6 de noviembre de 2018 de </w:t>
      </w:r>
      <w:r w:rsidRPr="005F14FB">
        <w:rPr>
          <w:rFonts w:ascii="Arial" w:eastAsiaTheme="minorHAnsi" w:hAnsi="Arial" w:cs="Helvetica"/>
          <w:color w:val="141413"/>
          <w:szCs w:val="20"/>
          <w:lang w:eastAsia="en-US"/>
        </w:rPr>
        <w:t>http://www.redalyc.org/comocitar.oa?id=27447325008</w:t>
      </w:r>
    </w:p>
    <w:sectPr w:rsidR="005F14FB" w:rsidRPr="00BA4CDB" w:rsidSect="00482D41">
      <w:headerReference w:type="default" r:id="rId14"/>
      <w:footerReference w:type="even" r:id="rId15"/>
      <w:footerReference w:type="default" r:id="rId16"/>
      <w:headerReference w:type="first" r:id="rId17"/>
      <w:pgSz w:w="12240" w:h="15840" w:code="1"/>
      <w:pgMar w:top="1138" w:right="1138" w:bottom="1138" w:left="1138" w:header="706" w:footer="706" w:gutter="0"/>
      <w:pgNumType w:start="35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CEF4A" w14:textId="77777777" w:rsidR="0082285B" w:rsidRDefault="0082285B" w:rsidP="008C6E45">
      <w:r>
        <w:separator/>
      </w:r>
    </w:p>
  </w:endnote>
  <w:endnote w:type="continuationSeparator" w:id="0">
    <w:p w14:paraId="43144E2A" w14:textId="77777777" w:rsidR="0082285B" w:rsidRDefault="0082285B" w:rsidP="008C6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altName w:val="Arial"/>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Helvetica">
    <w:panose1 w:val="020B060402020202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CB74A" w14:textId="77777777" w:rsidR="00826E3B" w:rsidRDefault="00826E3B" w:rsidP="00A425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5E0D9B5" w14:textId="77777777" w:rsidR="00826E3B" w:rsidRDefault="00826E3B" w:rsidP="008B387B">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21DEF" w14:textId="10835F57" w:rsidR="00EA5C8A" w:rsidRPr="00B75A35" w:rsidRDefault="00EA5C8A" w:rsidP="00EA5C8A">
    <w:pPr>
      <w:pStyle w:val="NoSpacing"/>
      <w:jc w:val="center"/>
      <w:rPr>
        <w:rFonts w:ascii="Liberation Serif" w:eastAsia="SimSun" w:hAnsi="Liberation Serif" w:cs="Lucida Sans"/>
        <w:b/>
        <w:color w:val="E36C0A"/>
        <w:kern w:val="1"/>
        <w:sz w:val="20"/>
        <w:szCs w:val="20"/>
        <w:lang w:val="es-ES_tradnl" w:eastAsia="zh-CN" w:bidi="hi-IN"/>
      </w:rPr>
    </w:pPr>
    <w:r w:rsidRPr="00B75A35">
      <w:rPr>
        <w:rFonts w:ascii="Liberation Serif" w:eastAsia="SimSun" w:hAnsi="Liberation Serif" w:cs="Lucida Sans"/>
        <w:b/>
        <w:color w:val="E36C0A"/>
        <w:kern w:val="1"/>
        <w:sz w:val="20"/>
        <w:szCs w:val="20"/>
        <w:lang w:val="es-ES_tradnl" w:eastAsia="zh-CN" w:bidi="hi-IN"/>
      </w:rPr>
      <w:t>__________________________________________________________________</w:t>
    </w:r>
    <w:r w:rsidR="00482D41">
      <w:rPr>
        <w:rFonts w:ascii="Liberation Serif" w:eastAsia="SimSun" w:hAnsi="Liberation Serif" w:cs="Lucida Sans"/>
        <w:b/>
        <w:color w:val="E36C0A"/>
        <w:kern w:val="1"/>
        <w:sz w:val="20"/>
        <w:szCs w:val="20"/>
        <w:lang w:val="es-ES_tradnl" w:eastAsia="zh-CN" w:bidi="hi-IN"/>
      </w:rPr>
      <w:t>_____________</w:t>
    </w:r>
    <w:r w:rsidRPr="00B75A35">
      <w:rPr>
        <w:rFonts w:ascii="Liberation Serif" w:eastAsia="SimSun" w:hAnsi="Liberation Serif" w:cs="Lucida Sans"/>
        <w:b/>
        <w:color w:val="E36C0A"/>
        <w:kern w:val="1"/>
        <w:sz w:val="20"/>
        <w:szCs w:val="20"/>
        <w:lang w:val="es-ES_tradnl" w:eastAsia="zh-CN" w:bidi="hi-IN"/>
      </w:rPr>
      <w:t>________</w:t>
    </w:r>
    <w:r w:rsidR="00482D41">
      <w:rPr>
        <w:rFonts w:ascii="Liberation Serif" w:eastAsia="SimSun" w:hAnsi="Liberation Serif" w:cs="Lucida Sans"/>
        <w:b/>
        <w:color w:val="E36C0A"/>
        <w:kern w:val="1"/>
        <w:sz w:val="20"/>
        <w:szCs w:val="20"/>
        <w:lang w:val="es-ES_tradnl" w:eastAsia="zh-CN" w:bidi="hi-IN"/>
      </w:rPr>
      <w:t>____________</w:t>
    </w:r>
  </w:p>
  <w:p w14:paraId="1F3241AA" w14:textId="77777777" w:rsidR="00B75A35" w:rsidRPr="00B75A35" w:rsidRDefault="00B75A35" w:rsidP="00B75A35">
    <w:pPr>
      <w:jc w:val="center"/>
      <w:rPr>
        <w:rFonts w:ascii="Liberation Serif" w:eastAsia="SimSun" w:hAnsi="Liberation Serif" w:cs="Lucida Sans"/>
        <w:b/>
        <w:color w:val="E36C0A"/>
        <w:kern w:val="1"/>
        <w:sz w:val="20"/>
        <w:szCs w:val="20"/>
        <w:lang w:eastAsia="zh-CN" w:bidi="hi-IN"/>
      </w:rPr>
    </w:pPr>
    <w:r w:rsidRPr="00B75A35">
      <w:rPr>
        <w:rFonts w:ascii="Liberation Serif" w:eastAsia="SimSun" w:hAnsi="Liberation Serif" w:cs="Lucida Sans"/>
        <w:b/>
        <w:color w:val="E36C0A"/>
        <w:kern w:val="1"/>
        <w:sz w:val="20"/>
        <w:szCs w:val="20"/>
        <w:lang w:eastAsia="zh-CN" w:bidi="hi-IN"/>
      </w:rPr>
      <w:t>Modelo para el diseño y producción de un multimedia para el curso Recursos Didácticos para el Aprendizaje del Inglés</w:t>
    </w:r>
  </w:p>
  <w:p w14:paraId="3CEA6823" w14:textId="790BFE07" w:rsidR="00B75A35" w:rsidRPr="00B75A35" w:rsidRDefault="00B75A35" w:rsidP="00B75A35">
    <w:pPr>
      <w:widowControl w:val="0"/>
      <w:autoSpaceDE w:val="0"/>
      <w:autoSpaceDN w:val="0"/>
      <w:jc w:val="center"/>
      <w:rPr>
        <w:rFonts w:ascii="Liberation Serif" w:eastAsia="SimSun" w:hAnsi="Liberation Serif" w:cs="Lucida Sans"/>
        <w:i/>
        <w:color w:val="E36C0A"/>
        <w:kern w:val="1"/>
        <w:sz w:val="20"/>
        <w:szCs w:val="20"/>
        <w:lang w:eastAsia="zh-CN" w:bidi="hi-IN"/>
      </w:rPr>
    </w:pPr>
    <w:r w:rsidRPr="00B75A35">
      <w:rPr>
        <w:rFonts w:ascii="Liberation Serif" w:eastAsia="SimSun" w:hAnsi="Liberation Serif" w:cs="Lucida Sans"/>
        <w:i/>
        <w:color w:val="E36C0A"/>
        <w:kern w:val="1"/>
        <w:sz w:val="20"/>
        <w:szCs w:val="20"/>
        <w:lang w:eastAsia="zh-CN" w:bidi="hi-IN"/>
      </w:rPr>
      <w:t>Silvia Saborío-Taylor</w:t>
    </w:r>
  </w:p>
  <w:p w14:paraId="746537DA" w14:textId="12DF0FE9" w:rsidR="00EA5C8A" w:rsidRPr="00B75A35" w:rsidRDefault="00EA5C8A" w:rsidP="00EA5C8A">
    <w:pPr>
      <w:jc w:val="center"/>
      <w:rPr>
        <w:rStyle w:val="Hyperlink"/>
        <w:rFonts w:ascii="Liberation Serif" w:hAnsi="Liberation Serif"/>
        <w:i/>
        <w:sz w:val="20"/>
        <w:szCs w:val="20"/>
        <w:lang w:val="es-CR"/>
      </w:rPr>
    </w:pPr>
    <w:r w:rsidRPr="00B75A35">
      <w:rPr>
        <w:rStyle w:val="Hyperlink"/>
        <w:rFonts w:ascii="Liberation Serif" w:hAnsi="Liberation Serif"/>
        <w:i/>
        <w:sz w:val="20"/>
        <w:szCs w:val="20"/>
        <w:lang w:val="es-CR"/>
      </w:rPr>
      <w:t xml:space="preserve">DOI: </w:t>
    </w:r>
    <w:hyperlink r:id="rId1" w:history="1">
      <w:r w:rsidR="00B75A35" w:rsidRPr="00B75A35">
        <w:rPr>
          <w:rStyle w:val="Hyperlink"/>
          <w:rFonts w:ascii="Liberation Serif" w:hAnsi="Liberation Serif"/>
          <w:i/>
          <w:sz w:val="20"/>
          <w:szCs w:val="20"/>
          <w:lang w:val="es-CR"/>
        </w:rPr>
        <w:t>http://dx.doi.org/10.22458/caes.v9i2.2153</w:t>
      </w:r>
    </w:hyperlink>
  </w:p>
  <w:p w14:paraId="6A1CA559" w14:textId="77777777" w:rsidR="00EA5C8A" w:rsidRPr="00AE39F4" w:rsidRDefault="00EA5C8A" w:rsidP="00EA5C8A">
    <w:pPr>
      <w:pStyle w:val="Default"/>
      <w:jc w:val="center"/>
      <w:rPr>
        <w:rFonts w:ascii="Liberation Serif" w:hAnsi="Liberation Serif"/>
        <w:color w:val="auto"/>
      </w:rPr>
    </w:pPr>
    <w:r w:rsidRPr="00741A80">
      <w:rPr>
        <w:noProof/>
        <w:lang w:eastAsia="en-US" w:bidi="ar-SA"/>
      </w:rPr>
      <w:drawing>
        <wp:inline distT="0" distB="0" distL="0" distR="0" wp14:anchorId="78E832A4" wp14:editId="7EEBBB01">
          <wp:extent cx="866775" cy="304800"/>
          <wp:effectExtent l="0" t="0" r="9525" b="0"/>
          <wp:docPr id="7" name="Picture 7" descr="CC1">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C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66775" cy="304800"/>
                  </a:xfrm>
                  <a:prstGeom prst="rect">
                    <a:avLst/>
                  </a:prstGeom>
                  <a:noFill/>
                  <a:ln>
                    <a:noFill/>
                  </a:ln>
                </pic:spPr>
              </pic:pic>
            </a:graphicData>
          </a:graphic>
        </wp:inline>
      </w:drawing>
    </w:r>
  </w:p>
  <w:p w14:paraId="68002A9C" w14:textId="77777777" w:rsidR="00EA5C8A" w:rsidRPr="0047136C" w:rsidRDefault="00EA5C8A" w:rsidP="00EA5C8A">
    <w:pPr>
      <w:pStyle w:val="Default"/>
      <w:jc w:val="center"/>
      <w:rPr>
        <w:rFonts w:ascii="Liberation Serif" w:hAnsi="Liberation Serif"/>
        <w:color w:val="E36C0A"/>
        <w:sz w:val="20"/>
        <w:szCs w:val="20"/>
        <w:lang w:val="es-CR"/>
      </w:rPr>
    </w:pPr>
    <w:r w:rsidRPr="0047136C">
      <w:rPr>
        <w:rFonts w:ascii="Liberation Serif" w:hAnsi="Liberation Serif"/>
        <w:color w:val="E36C0A"/>
        <w:sz w:val="20"/>
        <w:szCs w:val="20"/>
        <w:lang w:val="es-CR"/>
      </w:rPr>
      <w:t xml:space="preserve">Artículo protegido por licencia </w:t>
    </w:r>
    <w:proofErr w:type="spellStart"/>
    <w:r w:rsidRPr="0047136C">
      <w:rPr>
        <w:rFonts w:ascii="Liberation Serif" w:hAnsi="Liberation Serif"/>
        <w:color w:val="E36C0A"/>
        <w:sz w:val="20"/>
        <w:szCs w:val="20"/>
        <w:lang w:val="es-CR"/>
      </w:rPr>
      <w:t>Creative</w:t>
    </w:r>
    <w:proofErr w:type="spellEnd"/>
    <w:r w:rsidRPr="0047136C">
      <w:rPr>
        <w:rFonts w:ascii="Liberation Serif" w:hAnsi="Liberation Serif"/>
        <w:color w:val="E36C0A"/>
        <w:sz w:val="20"/>
        <w:szCs w:val="20"/>
        <w:lang w:val="es-CR"/>
      </w:rPr>
      <w:t xml:space="preserve"> Commons</w:t>
    </w:r>
  </w:p>
  <w:p w14:paraId="5646564C" w14:textId="12F8C476" w:rsidR="00826E3B" w:rsidRDefault="00EA5C8A" w:rsidP="00ED4EB7">
    <w:pPr>
      <w:pStyle w:val="Footer"/>
      <w:jc w:val="right"/>
    </w:pPr>
    <w:r>
      <w:fldChar w:fldCharType="begin"/>
    </w:r>
    <w:r>
      <w:instrText>PAGE   \* MERGEFORMAT</w:instrText>
    </w:r>
    <w:r>
      <w:fldChar w:fldCharType="separate"/>
    </w:r>
    <w:r w:rsidR="0049466E">
      <w:rPr>
        <w:noProof/>
      </w:rPr>
      <w:t>359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A9192C" w14:textId="77777777" w:rsidR="0082285B" w:rsidRDefault="0082285B" w:rsidP="008C6E45">
      <w:r>
        <w:separator/>
      </w:r>
    </w:p>
  </w:footnote>
  <w:footnote w:type="continuationSeparator" w:id="0">
    <w:p w14:paraId="3A8963D0" w14:textId="77777777" w:rsidR="0082285B" w:rsidRDefault="0082285B" w:rsidP="008C6E45">
      <w:r>
        <w:continuationSeparator/>
      </w:r>
    </w:p>
  </w:footnote>
  <w:footnote w:id="1">
    <w:p w14:paraId="0E3401FF" w14:textId="25C4CBA8" w:rsidR="008C797B" w:rsidRPr="008C6E45" w:rsidRDefault="00826E3B" w:rsidP="008C797B">
      <w:pPr>
        <w:pStyle w:val="FootnoteText"/>
        <w:jc w:val="both"/>
        <w:rPr>
          <w:rFonts w:ascii="Arial" w:hAnsi="Arial"/>
          <w:i/>
        </w:rPr>
      </w:pPr>
      <w:r w:rsidRPr="008C6E45">
        <w:rPr>
          <w:rStyle w:val="FootnoteReference"/>
          <w:rFonts w:ascii="Arial" w:hAnsi="Arial"/>
          <w:i/>
        </w:rPr>
        <w:footnoteRef/>
      </w:r>
      <w:r w:rsidRPr="008C6E45">
        <w:rPr>
          <w:rFonts w:ascii="Arial" w:hAnsi="Arial"/>
          <w:i/>
        </w:rPr>
        <w:t xml:space="preserve"> </w:t>
      </w:r>
      <w:proofErr w:type="spellStart"/>
      <w:r w:rsidRPr="008C797B">
        <w:rPr>
          <w:rFonts w:ascii="Arial" w:hAnsi="Arial"/>
          <w:i/>
          <w:sz w:val="20"/>
          <w:szCs w:val="20"/>
        </w:rPr>
        <w:t>Mag</w:t>
      </w:r>
      <w:proofErr w:type="spellEnd"/>
      <w:r w:rsidRPr="008C797B">
        <w:rPr>
          <w:rFonts w:ascii="Arial" w:hAnsi="Arial"/>
          <w:i/>
          <w:sz w:val="20"/>
          <w:szCs w:val="20"/>
        </w:rPr>
        <w:t xml:space="preserve">. Silvia Saborío Taylor, </w:t>
      </w:r>
      <w:r w:rsidR="008C797B" w:rsidRPr="008C797B">
        <w:rPr>
          <w:rFonts w:ascii="Arial" w:hAnsi="Arial" w:cs="Arial"/>
          <w:sz w:val="20"/>
          <w:szCs w:val="20"/>
          <w:lang w:val="es-ES"/>
        </w:rPr>
        <w:t xml:space="preserve">Licenciada en Enseñanza del Inglés (UCR) y Magíster en Tecnología Educativa (UNED), Costa Rica.  Actualmente es </w:t>
      </w:r>
      <w:proofErr w:type="spellStart"/>
      <w:r w:rsidR="008C797B" w:rsidRPr="008C797B">
        <w:rPr>
          <w:rFonts w:ascii="Arial" w:hAnsi="Arial" w:cs="Arial"/>
          <w:sz w:val="20"/>
          <w:szCs w:val="20"/>
          <w:lang w:val="es-ES"/>
        </w:rPr>
        <w:t>doctorante</w:t>
      </w:r>
      <w:proofErr w:type="spellEnd"/>
      <w:r w:rsidR="008C797B" w:rsidRPr="008C797B">
        <w:rPr>
          <w:rFonts w:ascii="Arial" w:hAnsi="Arial" w:cs="Arial"/>
          <w:sz w:val="20"/>
          <w:szCs w:val="20"/>
          <w:lang w:val="es-ES"/>
        </w:rPr>
        <w:t xml:space="preserve"> en el programa de Doctorado en Educación de la Universidad Internacional Iberoamericana en México. Labora como académica e investigadora en la División de Educología del Centro de Investigación y Docencia en Educación de la Universidad Nacional, Heredia Costa Rica.</w:t>
      </w:r>
      <w:r w:rsidR="008C797B">
        <w:rPr>
          <w:rFonts w:ascii="Arial" w:hAnsi="Arial" w:cs="Arial"/>
          <w:lang w:val="es-ES"/>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1E6DC8" w14:textId="39B364E3" w:rsidR="00482D41" w:rsidRDefault="00482D41" w:rsidP="00482D41">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 xml:space="preserve">REVISTA ELECTRÓNICA CALIDAD EN LA EDUCACIÓN SUPERIOR      </w:t>
    </w:r>
    <w:r w:rsidRPr="00AB1FD2">
      <w:rPr>
        <w:rFonts w:ascii="Agency FB" w:hAnsi="Agency FB"/>
        <w:color w:val="E36C0A"/>
        <w:sz w:val="24"/>
        <w:szCs w:val="24"/>
        <w:lang w:val="es-CR"/>
      </w:rPr>
      <w:tab/>
      <w:t>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Pr>
        <w:rFonts w:ascii="Agency FB" w:hAnsi="Agency FB"/>
        <w:color w:val="E36C0A"/>
        <w:sz w:val="24"/>
        <w:szCs w:val="24"/>
        <w:lang w:val="es-CR"/>
      </w:rPr>
      <w:t>8: 358</w:t>
    </w:r>
    <w:r w:rsidR="004B29D0">
      <w:rPr>
        <w:rFonts w:ascii="Agency FB" w:hAnsi="Agency FB"/>
        <w:color w:val="E36C0A"/>
        <w:sz w:val="24"/>
        <w:szCs w:val="24"/>
        <w:lang w:val="es-CR"/>
      </w:rPr>
      <w:t>-380</w:t>
    </w:r>
  </w:p>
  <w:p w14:paraId="0C1F6568" w14:textId="7B663C4A" w:rsidR="00482D41" w:rsidRPr="00482D41" w:rsidRDefault="0082285B" w:rsidP="00482D41">
    <w:pPr>
      <w:pStyle w:val="NoSpacing"/>
      <w:jc w:val="center"/>
      <w:rPr>
        <w:rFonts w:ascii="Agency FB" w:hAnsi="Agency FB"/>
        <w:color w:val="E36C0A"/>
        <w:lang w:val="es-CR"/>
      </w:rPr>
    </w:pPr>
    <w:hyperlink r:id="rId1" w:history="1">
      <w:r w:rsidR="00482D41" w:rsidRPr="00482D41">
        <w:rPr>
          <w:rFonts w:ascii="Agency FB" w:hAnsi="Agency FB"/>
          <w:color w:val="E36C0A"/>
          <w:lang w:val="es-CR"/>
        </w:rPr>
        <w:t>http://investiga.uned.ac.cr/revistas/index.php/revistacalidad</w:t>
      </w:r>
    </w:hyperlink>
  </w:p>
  <w:p w14:paraId="2B81F3BD" w14:textId="77777777" w:rsidR="00482D41" w:rsidRPr="00482D41" w:rsidRDefault="00482D41" w:rsidP="00482D41">
    <w:pPr>
      <w:pStyle w:val="Default"/>
      <w:jc w:val="center"/>
      <w:rPr>
        <w:rFonts w:ascii="Agency FB" w:hAnsi="Agency FB" w:cs="Times New Roman"/>
        <w:color w:val="E36C0A"/>
        <w:lang w:val="es-CR" w:eastAsia="en-US"/>
      </w:rPr>
    </w:pPr>
    <w:r w:rsidRPr="00482D41">
      <w:rPr>
        <w:rFonts w:ascii="Agency FB" w:hAnsi="Agency FB" w:cs="Times New Roman"/>
        <w:color w:val="E36C0A"/>
        <w:lang w:val="es-CR" w:eastAsia="en-US"/>
      </w:rPr>
      <w:t xml:space="preserve">Correo electrónico: </w:t>
    </w:r>
    <w:hyperlink r:id="rId2" w:history="1">
      <w:r w:rsidRPr="00482D41">
        <w:rPr>
          <w:rFonts w:ascii="Agency FB" w:hAnsi="Agency FB" w:cs="Times New Roman"/>
          <w:color w:val="E36C0A"/>
          <w:lang w:val="es-CR" w:eastAsia="en-US"/>
        </w:rPr>
        <w:t>revistacalidad@uned.ac.cr</w:t>
      </w:r>
    </w:hyperlink>
  </w:p>
  <w:p w14:paraId="337072E7" w14:textId="131E2650" w:rsidR="00482D41" w:rsidRDefault="00482D41" w:rsidP="00482D41">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__________________________________________________________________________________________________________</w:t>
    </w:r>
    <w:r>
      <w:rPr>
        <w:rFonts w:ascii="Agency FB" w:hAnsi="Agency FB"/>
        <w:color w:val="C00000"/>
        <w:sz w:val="20"/>
        <w:szCs w:val="20"/>
        <w:lang w:val="es-CR"/>
      </w:rPr>
      <w:t>________________________________</w:t>
    </w:r>
  </w:p>
  <w:p w14:paraId="12FC6BBD" w14:textId="77777777" w:rsidR="00B75A35" w:rsidRDefault="00B75A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A0C721" w14:textId="7072EC21" w:rsidR="00482D41" w:rsidRDefault="00482D41" w:rsidP="00482D41">
    <w:pPr>
      <w:pStyle w:val="NoSpacing"/>
      <w:jc w:val="center"/>
      <w:rPr>
        <w:rFonts w:ascii="Agency FB" w:hAnsi="Agency FB"/>
        <w:color w:val="E36C0A"/>
        <w:sz w:val="24"/>
        <w:szCs w:val="24"/>
        <w:lang w:val="es-CR"/>
      </w:rPr>
    </w:pPr>
    <w:r w:rsidRPr="00AB1FD2">
      <w:rPr>
        <w:rFonts w:ascii="Agency FB" w:hAnsi="Agency FB"/>
        <w:color w:val="E36C0A"/>
        <w:sz w:val="24"/>
        <w:szCs w:val="24"/>
        <w:lang w:val="es-CR"/>
      </w:rPr>
      <w:t xml:space="preserve">REVISTA ELECTRÓNICA CALIDAD EN LA EDUCACIÓN SUPERIOR      </w:t>
    </w:r>
    <w:r w:rsidRPr="00AB1FD2">
      <w:rPr>
        <w:rFonts w:ascii="Agency FB" w:hAnsi="Agency FB"/>
        <w:color w:val="E36C0A"/>
        <w:sz w:val="24"/>
        <w:szCs w:val="24"/>
        <w:lang w:val="es-CR"/>
      </w:rPr>
      <w:tab/>
      <w:t>ISS</w:t>
    </w:r>
    <w:r>
      <w:rPr>
        <w:rFonts w:ascii="Agency FB" w:hAnsi="Agency FB"/>
        <w:color w:val="E36C0A"/>
        <w:sz w:val="24"/>
        <w:szCs w:val="24"/>
        <w:lang w:val="es-CR"/>
      </w:rPr>
      <w:t>N: 1659-4703, VOL. 9(2)  JULIO – DICIEMBRE,</w:t>
    </w:r>
    <w:r w:rsidRPr="00AB1FD2">
      <w:rPr>
        <w:rFonts w:ascii="Agency FB" w:hAnsi="Agency FB"/>
        <w:color w:val="E36C0A"/>
        <w:sz w:val="24"/>
        <w:szCs w:val="24"/>
        <w:lang w:val="es-CR"/>
      </w:rPr>
      <w:t xml:space="preserve"> 201</w:t>
    </w:r>
    <w:r>
      <w:rPr>
        <w:rFonts w:ascii="Agency FB" w:hAnsi="Agency FB"/>
        <w:color w:val="E36C0A"/>
        <w:sz w:val="24"/>
        <w:szCs w:val="24"/>
        <w:lang w:val="es-CR"/>
      </w:rPr>
      <w:t>8: 358 -38</w:t>
    </w:r>
    <w:r w:rsidR="004B29D0">
      <w:rPr>
        <w:rFonts w:ascii="Agency FB" w:hAnsi="Agency FB"/>
        <w:color w:val="E36C0A"/>
        <w:sz w:val="24"/>
        <w:szCs w:val="24"/>
        <w:lang w:val="es-CR"/>
      </w:rPr>
      <w:t>0</w:t>
    </w:r>
  </w:p>
  <w:p w14:paraId="7E042B21" w14:textId="77777777" w:rsidR="00482D41" w:rsidRDefault="00482D41" w:rsidP="00482D41">
    <w:pPr>
      <w:pStyle w:val="NoSpacing"/>
      <w:jc w:val="center"/>
      <w:rPr>
        <w:rFonts w:ascii="Agency FB" w:hAnsi="Agency FB"/>
        <w:color w:val="E36C0A"/>
        <w:sz w:val="24"/>
        <w:szCs w:val="24"/>
        <w:lang w:val="es-CR"/>
      </w:rPr>
    </w:pPr>
    <w:r>
      <w:rPr>
        <w:rFonts w:ascii="Agency FB" w:hAnsi="Agency FB"/>
        <w:noProof/>
        <w:color w:val="E36C0A"/>
        <w:sz w:val="24"/>
        <w:szCs w:val="24"/>
        <w:lang w:val="en-US"/>
      </w:rPr>
      <w:drawing>
        <wp:inline distT="0" distB="0" distL="0" distR="0" wp14:anchorId="3C9F1490" wp14:editId="3DE4B02B">
          <wp:extent cx="4533900" cy="768907"/>
          <wp:effectExtent l="0" t="0" r="0" b="0"/>
          <wp:docPr id="2" name="Picture 4" descr="baner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er 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98762" cy="779907"/>
                  </a:xfrm>
                  <a:prstGeom prst="rect">
                    <a:avLst/>
                  </a:prstGeom>
                  <a:noFill/>
                  <a:ln>
                    <a:noFill/>
                  </a:ln>
                </pic:spPr>
              </pic:pic>
            </a:graphicData>
          </a:graphic>
        </wp:inline>
      </w:drawing>
    </w:r>
  </w:p>
  <w:p w14:paraId="00F791A5" w14:textId="77777777" w:rsidR="00482D41" w:rsidRPr="00C707CA" w:rsidRDefault="0082285B" w:rsidP="00482D41">
    <w:pPr>
      <w:pStyle w:val="Default"/>
      <w:jc w:val="center"/>
      <w:rPr>
        <w:rFonts w:ascii="Agency FB" w:hAnsi="Agency FB" w:cs="Times New Roman"/>
        <w:color w:val="E36C0A"/>
        <w:lang w:val="es-CR" w:eastAsia="en-US"/>
      </w:rPr>
    </w:pPr>
    <w:hyperlink r:id="rId2" w:history="1">
      <w:r w:rsidR="00482D41" w:rsidRPr="00C707CA">
        <w:rPr>
          <w:rFonts w:ascii="Agency FB" w:hAnsi="Agency FB" w:cs="Times New Roman"/>
          <w:color w:val="E36C0A"/>
          <w:lang w:val="es-CR" w:eastAsia="en-US"/>
        </w:rPr>
        <w:t>http://investiga.uned.ac.cr/revistas/index.php/revistacalidad</w:t>
      </w:r>
    </w:hyperlink>
  </w:p>
  <w:p w14:paraId="349B15C6" w14:textId="77777777" w:rsidR="00482D41" w:rsidRDefault="00482D41" w:rsidP="00482D41">
    <w:pPr>
      <w:pStyle w:val="Default"/>
      <w:jc w:val="center"/>
      <w:rPr>
        <w:rFonts w:ascii="Agency FB" w:hAnsi="Agency FB" w:cs="Times New Roman"/>
        <w:color w:val="E36C0A"/>
        <w:lang w:val="es-CR" w:eastAsia="en-US"/>
      </w:rPr>
    </w:pPr>
    <w:r w:rsidRPr="00C707CA">
      <w:rPr>
        <w:rFonts w:ascii="Agency FB" w:hAnsi="Agency FB" w:cs="Times New Roman"/>
        <w:color w:val="E36C0A"/>
        <w:lang w:val="es-CR" w:eastAsia="en-US"/>
      </w:rPr>
      <w:t xml:space="preserve">Correo electrónico: </w:t>
    </w:r>
    <w:hyperlink r:id="rId3" w:history="1">
      <w:r w:rsidRPr="00C707CA">
        <w:rPr>
          <w:rFonts w:ascii="Agency FB" w:hAnsi="Agency FB" w:cs="Times New Roman"/>
          <w:color w:val="E36C0A"/>
          <w:lang w:val="es-CR" w:eastAsia="en-US"/>
        </w:rPr>
        <w:t>revistacalidad@uned.ac.cr</w:t>
      </w:r>
    </w:hyperlink>
  </w:p>
  <w:p w14:paraId="1B429652" w14:textId="77777777" w:rsidR="00482D41" w:rsidRDefault="00482D41" w:rsidP="00482D41">
    <w:pPr>
      <w:pStyle w:val="NoSpacing"/>
      <w:jc w:val="center"/>
      <w:rPr>
        <w:rFonts w:ascii="Agency FB" w:hAnsi="Agency FB"/>
        <w:color w:val="C00000"/>
        <w:sz w:val="20"/>
        <w:szCs w:val="20"/>
        <w:lang w:val="es-CR"/>
      </w:rPr>
    </w:pPr>
    <w:r w:rsidRPr="0076092F">
      <w:rPr>
        <w:rFonts w:ascii="Agency FB" w:hAnsi="Agency FB"/>
        <w:color w:val="C00000"/>
        <w:sz w:val="20"/>
        <w:szCs w:val="20"/>
        <w:lang w:val="es-CR"/>
      </w:rPr>
      <w:t>__________________________________________________________________________________________________________</w:t>
    </w:r>
    <w:r>
      <w:rPr>
        <w:rFonts w:ascii="Agency FB" w:hAnsi="Agency FB"/>
        <w:color w:val="C00000"/>
        <w:sz w:val="20"/>
        <w:szCs w:val="20"/>
        <w:lang w:val="es-CR"/>
      </w:rPr>
      <w:t>________________________</w:t>
    </w:r>
  </w:p>
  <w:p w14:paraId="0B960D09" w14:textId="77777777" w:rsidR="00482D41" w:rsidRPr="00482D41" w:rsidRDefault="00482D41" w:rsidP="00482D41">
    <w:pPr>
      <w:pStyle w:val="Header"/>
      <w:rPr>
        <w:lang w:val="es-C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31451"/>
    <w:multiLevelType w:val="hybridMultilevel"/>
    <w:tmpl w:val="35849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605C0"/>
    <w:multiLevelType w:val="hybridMultilevel"/>
    <w:tmpl w:val="B8C881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944" w:hanging="360"/>
      </w:pPr>
      <w:rPr>
        <w:rFonts w:ascii="Courier New" w:hAnsi="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 w15:restartNumberingAfterBreak="0">
    <w:nsid w:val="13E152CB"/>
    <w:multiLevelType w:val="hybridMultilevel"/>
    <w:tmpl w:val="1A06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AB5EFF"/>
    <w:multiLevelType w:val="hybridMultilevel"/>
    <w:tmpl w:val="4BD24006"/>
    <w:lvl w:ilvl="0" w:tplc="AF561D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3163C15"/>
    <w:multiLevelType w:val="multilevel"/>
    <w:tmpl w:val="73B2FA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8F3793"/>
    <w:multiLevelType w:val="hybridMultilevel"/>
    <w:tmpl w:val="B3F40E7C"/>
    <w:lvl w:ilvl="0" w:tplc="04090017">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BF3042"/>
    <w:multiLevelType w:val="hybridMultilevel"/>
    <w:tmpl w:val="8D36C99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46BD0F63"/>
    <w:multiLevelType w:val="hybridMultilevel"/>
    <w:tmpl w:val="10D4D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282927"/>
    <w:multiLevelType w:val="hybridMultilevel"/>
    <w:tmpl w:val="D20A51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5DD2DA3"/>
    <w:multiLevelType w:val="hybridMultilevel"/>
    <w:tmpl w:val="2848E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3B1630"/>
    <w:multiLevelType w:val="hybridMultilevel"/>
    <w:tmpl w:val="ECA6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9E3F00"/>
    <w:multiLevelType w:val="hybridMultilevel"/>
    <w:tmpl w:val="83689AEA"/>
    <w:lvl w:ilvl="0" w:tplc="04090017">
      <w:start w:val="1"/>
      <w:numFmt w:val="lowerLetter"/>
      <w:lvlText w:val="%1)"/>
      <w:lvlJc w:val="left"/>
      <w:pPr>
        <w:ind w:left="720" w:hanging="360"/>
      </w:pPr>
    </w:lvl>
    <w:lvl w:ilvl="1" w:tplc="04090019" w:tentative="1">
      <w:start w:val="1"/>
      <w:numFmt w:val="lowerLetter"/>
      <w:lvlText w:val="%2."/>
      <w:lvlJc w:val="left"/>
      <w:pPr>
        <w:ind w:left="1947" w:hanging="360"/>
      </w:pPr>
    </w:lvl>
    <w:lvl w:ilvl="2" w:tplc="0409001B" w:tentative="1">
      <w:start w:val="1"/>
      <w:numFmt w:val="lowerRoman"/>
      <w:lvlText w:val="%3."/>
      <w:lvlJc w:val="right"/>
      <w:pPr>
        <w:ind w:left="2667" w:hanging="180"/>
      </w:pPr>
    </w:lvl>
    <w:lvl w:ilvl="3" w:tplc="0409000F" w:tentative="1">
      <w:start w:val="1"/>
      <w:numFmt w:val="decimal"/>
      <w:lvlText w:val="%4."/>
      <w:lvlJc w:val="left"/>
      <w:pPr>
        <w:ind w:left="3387" w:hanging="360"/>
      </w:pPr>
    </w:lvl>
    <w:lvl w:ilvl="4" w:tplc="04090019" w:tentative="1">
      <w:start w:val="1"/>
      <w:numFmt w:val="lowerLetter"/>
      <w:lvlText w:val="%5."/>
      <w:lvlJc w:val="left"/>
      <w:pPr>
        <w:ind w:left="4107" w:hanging="360"/>
      </w:pPr>
    </w:lvl>
    <w:lvl w:ilvl="5" w:tplc="0409001B" w:tentative="1">
      <w:start w:val="1"/>
      <w:numFmt w:val="lowerRoman"/>
      <w:lvlText w:val="%6."/>
      <w:lvlJc w:val="right"/>
      <w:pPr>
        <w:ind w:left="4827" w:hanging="180"/>
      </w:pPr>
    </w:lvl>
    <w:lvl w:ilvl="6" w:tplc="0409000F" w:tentative="1">
      <w:start w:val="1"/>
      <w:numFmt w:val="decimal"/>
      <w:lvlText w:val="%7."/>
      <w:lvlJc w:val="left"/>
      <w:pPr>
        <w:ind w:left="5547" w:hanging="360"/>
      </w:pPr>
    </w:lvl>
    <w:lvl w:ilvl="7" w:tplc="04090019" w:tentative="1">
      <w:start w:val="1"/>
      <w:numFmt w:val="lowerLetter"/>
      <w:lvlText w:val="%8."/>
      <w:lvlJc w:val="left"/>
      <w:pPr>
        <w:ind w:left="6267" w:hanging="360"/>
      </w:pPr>
    </w:lvl>
    <w:lvl w:ilvl="8" w:tplc="0409001B" w:tentative="1">
      <w:start w:val="1"/>
      <w:numFmt w:val="lowerRoman"/>
      <w:lvlText w:val="%9."/>
      <w:lvlJc w:val="right"/>
      <w:pPr>
        <w:ind w:left="6987" w:hanging="180"/>
      </w:pPr>
    </w:lvl>
  </w:abstractNum>
  <w:num w:numId="1">
    <w:abstractNumId w:val="2"/>
  </w:num>
  <w:num w:numId="2">
    <w:abstractNumId w:val="1"/>
  </w:num>
  <w:num w:numId="3">
    <w:abstractNumId w:val="10"/>
  </w:num>
  <w:num w:numId="4">
    <w:abstractNumId w:val="11"/>
  </w:num>
  <w:num w:numId="5">
    <w:abstractNumId w:val="3"/>
  </w:num>
  <w:num w:numId="6">
    <w:abstractNumId w:val="5"/>
  </w:num>
  <w:num w:numId="7">
    <w:abstractNumId w:val="9"/>
  </w:num>
  <w:num w:numId="8">
    <w:abstractNumId w:val="0"/>
  </w:num>
  <w:num w:numId="9">
    <w:abstractNumId w:val="7"/>
  </w:num>
  <w:num w:numId="10">
    <w:abstractNumId w:val="4"/>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41F"/>
    <w:rsid w:val="00005648"/>
    <w:rsid w:val="00013C18"/>
    <w:rsid w:val="0002071D"/>
    <w:rsid w:val="000422E2"/>
    <w:rsid w:val="000A17B5"/>
    <w:rsid w:val="0010441F"/>
    <w:rsid w:val="00110412"/>
    <w:rsid w:val="00130ADD"/>
    <w:rsid w:val="00135076"/>
    <w:rsid w:val="00151A3D"/>
    <w:rsid w:val="001645C2"/>
    <w:rsid w:val="0016797B"/>
    <w:rsid w:val="0017338A"/>
    <w:rsid w:val="0019679A"/>
    <w:rsid w:val="00196FCF"/>
    <w:rsid w:val="001A77DC"/>
    <w:rsid w:val="001E33DC"/>
    <w:rsid w:val="001E718D"/>
    <w:rsid w:val="00262591"/>
    <w:rsid w:val="00287CD7"/>
    <w:rsid w:val="002D3F04"/>
    <w:rsid w:val="002D624D"/>
    <w:rsid w:val="002F018D"/>
    <w:rsid w:val="002F445D"/>
    <w:rsid w:val="003265E7"/>
    <w:rsid w:val="00336BBD"/>
    <w:rsid w:val="00347624"/>
    <w:rsid w:val="00347F1C"/>
    <w:rsid w:val="003676B9"/>
    <w:rsid w:val="00394387"/>
    <w:rsid w:val="003C6F96"/>
    <w:rsid w:val="003D2398"/>
    <w:rsid w:val="003E3C00"/>
    <w:rsid w:val="003F1116"/>
    <w:rsid w:val="004070E2"/>
    <w:rsid w:val="00423BB5"/>
    <w:rsid w:val="0043055B"/>
    <w:rsid w:val="004316E4"/>
    <w:rsid w:val="004370BE"/>
    <w:rsid w:val="00443D26"/>
    <w:rsid w:val="00452BDF"/>
    <w:rsid w:val="00470A56"/>
    <w:rsid w:val="00471FF9"/>
    <w:rsid w:val="00473E49"/>
    <w:rsid w:val="00482D41"/>
    <w:rsid w:val="00494060"/>
    <w:rsid w:val="0049466E"/>
    <w:rsid w:val="0049785C"/>
    <w:rsid w:val="004B29D0"/>
    <w:rsid w:val="004D5074"/>
    <w:rsid w:val="004E48B0"/>
    <w:rsid w:val="004E5170"/>
    <w:rsid w:val="005007AD"/>
    <w:rsid w:val="00504B14"/>
    <w:rsid w:val="00505AC3"/>
    <w:rsid w:val="00507B6A"/>
    <w:rsid w:val="00521F07"/>
    <w:rsid w:val="00525A7D"/>
    <w:rsid w:val="00535EA7"/>
    <w:rsid w:val="0053657D"/>
    <w:rsid w:val="00560CBE"/>
    <w:rsid w:val="00560DE5"/>
    <w:rsid w:val="005846ED"/>
    <w:rsid w:val="00585956"/>
    <w:rsid w:val="00597F5C"/>
    <w:rsid w:val="005B7C10"/>
    <w:rsid w:val="005C1191"/>
    <w:rsid w:val="005C3D9C"/>
    <w:rsid w:val="005D24E1"/>
    <w:rsid w:val="005E4E54"/>
    <w:rsid w:val="005F14FB"/>
    <w:rsid w:val="005F54DA"/>
    <w:rsid w:val="005F65AD"/>
    <w:rsid w:val="005F68E3"/>
    <w:rsid w:val="00606F36"/>
    <w:rsid w:val="00611DBC"/>
    <w:rsid w:val="0063559B"/>
    <w:rsid w:val="006505B4"/>
    <w:rsid w:val="006A3589"/>
    <w:rsid w:val="006A72C9"/>
    <w:rsid w:val="006D5093"/>
    <w:rsid w:val="006E1A6F"/>
    <w:rsid w:val="007268CA"/>
    <w:rsid w:val="00734E4B"/>
    <w:rsid w:val="007439A1"/>
    <w:rsid w:val="007475BC"/>
    <w:rsid w:val="0078250A"/>
    <w:rsid w:val="007C1269"/>
    <w:rsid w:val="007C4C14"/>
    <w:rsid w:val="00820B93"/>
    <w:rsid w:val="0082285B"/>
    <w:rsid w:val="00824BF0"/>
    <w:rsid w:val="00826E3B"/>
    <w:rsid w:val="00872196"/>
    <w:rsid w:val="00872281"/>
    <w:rsid w:val="008734D8"/>
    <w:rsid w:val="008B0F7B"/>
    <w:rsid w:val="008B387B"/>
    <w:rsid w:val="008C6E45"/>
    <w:rsid w:val="008C797B"/>
    <w:rsid w:val="008E64A4"/>
    <w:rsid w:val="008F6769"/>
    <w:rsid w:val="00930CA3"/>
    <w:rsid w:val="00962E31"/>
    <w:rsid w:val="00972B9C"/>
    <w:rsid w:val="009B292A"/>
    <w:rsid w:val="009C5E31"/>
    <w:rsid w:val="009F7772"/>
    <w:rsid w:val="00A233D2"/>
    <w:rsid w:val="00A27569"/>
    <w:rsid w:val="00A42512"/>
    <w:rsid w:val="00A724EB"/>
    <w:rsid w:val="00A87513"/>
    <w:rsid w:val="00A92121"/>
    <w:rsid w:val="00AA2259"/>
    <w:rsid w:val="00AC1069"/>
    <w:rsid w:val="00B36A6A"/>
    <w:rsid w:val="00B446E6"/>
    <w:rsid w:val="00B45AB4"/>
    <w:rsid w:val="00B57829"/>
    <w:rsid w:val="00B6760E"/>
    <w:rsid w:val="00B75A35"/>
    <w:rsid w:val="00BA0DB8"/>
    <w:rsid w:val="00BA4CDB"/>
    <w:rsid w:val="00BB3676"/>
    <w:rsid w:val="00BB36E6"/>
    <w:rsid w:val="00BE640D"/>
    <w:rsid w:val="00C14C49"/>
    <w:rsid w:val="00C63E6C"/>
    <w:rsid w:val="00C73EE3"/>
    <w:rsid w:val="00C81E76"/>
    <w:rsid w:val="00C945C0"/>
    <w:rsid w:val="00CA07EE"/>
    <w:rsid w:val="00CB68C2"/>
    <w:rsid w:val="00CC4B4F"/>
    <w:rsid w:val="00CD2FC7"/>
    <w:rsid w:val="00CF669C"/>
    <w:rsid w:val="00D363E7"/>
    <w:rsid w:val="00D3781F"/>
    <w:rsid w:val="00D844AF"/>
    <w:rsid w:val="00D92D60"/>
    <w:rsid w:val="00DB3BB7"/>
    <w:rsid w:val="00DC6E2F"/>
    <w:rsid w:val="00DC7FE5"/>
    <w:rsid w:val="00DF6D42"/>
    <w:rsid w:val="00E22F9B"/>
    <w:rsid w:val="00E27A75"/>
    <w:rsid w:val="00E3645B"/>
    <w:rsid w:val="00E44E0E"/>
    <w:rsid w:val="00E4556C"/>
    <w:rsid w:val="00E53319"/>
    <w:rsid w:val="00E75076"/>
    <w:rsid w:val="00E93C86"/>
    <w:rsid w:val="00EA5C8A"/>
    <w:rsid w:val="00EC6D6F"/>
    <w:rsid w:val="00ED3E08"/>
    <w:rsid w:val="00ED4EB7"/>
    <w:rsid w:val="00ED6816"/>
    <w:rsid w:val="00F0747E"/>
    <w:rsid w:val="00F27B0D"/>
    <w:rsid w:val="00F432CC"/>
    <w:rsid w:val="00F724CB"/>
    <w:rsid w:val="00F837F5"/>
    <w:rsid w:val="00F9336F"/>
    <w:rsid w:val="00F96DF4"/>
    <w:rsid w:val="00FA0E30"/>
    <w:rsid w:val="00FC1E3F"/>
    <w:rsid w:val="00FC4D84"/>
    <w:rsid w:val="00FE1AA6"/>
    <w:rsid w:val="00FF0877"/>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2B66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441F"/>
    <w:pPr>
      <w:ind w:left="720"/>
      <w:contextualSpacing/>
    </w:pPr>
    <w:rPr>
      <w:rFonts w:ascii="Times New Roman" w:eastAsia="Times New Roman" w:hAnsi="Times New Roman" w:cs="Times New Roman"/>
      <w:lang w:val="es-CR"/>
    </w:rPr>
  </w:style>
  <w:style w:type="character" w:styleId="CommentReference">
    <w:name w:val="annotation reference"/>
    <w:basedOn w:val="DefaultParagraphFont"/>
    <w:uiPriority w:val="99"/>
    <w:semiHidden/>
    <w:unhideWhenUsed/>
    <w:rsid w:val="006E1A6F"/>
    <w:rPr>
      <w:sz w:val="18"/>
      <w:szCs w:val="18"/>
    </w:rPr>
  </w:style>
  <w:style w:type="paragraph" w:styleId="CommentText">
    <w:name w:val="annotation text"/>
    <w:basedOn w:val="Normal"/>
    <w:link w:val="CommentTextChar"/>
    <w:uiPriority w:val="99"/>
    <w:semiHidden/>
    <w:unhideWhenUsed/>
    <w:rsid w:val="006E1A6F"/>
  </w:style>
  <w:style w:type="character" w:customStyle="1" w:styleId="CommentTextChar">
    <w:name w:val="Comment Text Char"/>
    <w:basedOn w:val="DefaultParagraphFont"/>
    <w:link w:val="CommentText"/>
    <w:uiPriority w:val="99"/>
    <w:semiHidden/>
    <w:rsid w:val="006E1A6F"/>
  </w:style>
  <w:style w:type="paragraph" w:styleId="CommentSubject">
    <w:name w:val="annotation subject"/>
    <w:basedOn w:val="CommentText"/>
    <w:next w:val="CommentText"/>
    <w:link w:val="CommentSubjectChar"/>
    <w:uiPriority w:val="99"/>
    <w:semiHidden/>
    <w:unhideWhenUsed/>
    <w:rsid w:val="006E1A6F"/>
    <w:rPr>
      <w:b/>
      <w:bCs/>
      <w:sz w:val="20"/>
      <w:szCs w:val="20"/>
    </w:rPr>
  </w:style>
  <w:style w:type="character" w:customStyle="1" w:styleId="CommentSubjectChar">
    <w:name w:val="Comment Subject Char"/>
    <w:basedOn w:val="CommentTextChar"/>
    <w:link w:val="CommentSubject"/>
    <w:uiPriority w:val="99"/>
    <w:semiHidden/>
    <w:rsid w:val="006E1A6F"/>
    <w:rPr>
      <w:b/>
      <w:bCs/>
      <w:sz w:val="20"/>
      <w:szCs w:val="20"/>
    </w:rPr>
  </w:style>
  <w:style w:type="paragraph" w:styleId="BalloonText">
    <w:name w:val="Balloon Text"/>
    <w:basedOn w:val="Normal"/>
    <w:link w:val="BalloonTextChar"/>
    <w:uiPriority w:val="99"/>
    <w:semiHidden/>
    <w:unhideWhenUsed/>
    <w:rsid w:val="006E1A6F"/>
    <w:rPr>
      <w:rFonts w:ascii="Lucida Grande" w:hAnsi="Lucida Grande"/>
      <w:sz w:val="18"/>
      <w:szCs w:val="18"/>
    </w:rPr>
  </w:style>
  <w:style w:type="character" w:customStyle="1" w:styleId="BalloonTextChar">
    <w:name w:val="Balloon Text Char"/>
    <w:basedOn w:val="DefaultParagraphFont"/>
    <w:link w:val="BalloonText"/>
    <w:uiPriority w:val="99"/>
    <w:semiHidden/>
    <w:rsid w:val="006E1A6F"/>
    <w:rPr>
      <w:rFonts w:ascii="Lucida Grande" w:hAnsi="Lucida Grande"/>
      <w:sz w:val="18"/>
      <w:szCs w:val="18"/>
    </w:rPr>
  </w:style>
  <w:style w:type="table" w:styleId="TableGrid">
    <w:name w:val="Table Grid"/>
    <w:basedOn w:val="TableNormal"/>
    <w:uiPriority w:val="59"/>
    <w:rsid w:val="00BB36E6"/>
    <w:rPr>
      <w:rFonts w:eastAsiaTheme="minorHAnsi"/>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rsid w:val="009B292A"/>
    <w:pPr>
      <w:jc w:val="both"/>
    </w:pPr>
    <w:rPr>
      <w:rFonts w:ascii="Tahoma" w:eastAsia="Times New Roman" w:hAnsi="Tahoma" w:cs="Times New Roman"/>
      <w:szCs w:val="20"/>
      <w:lang w:val="es-ES"/>
    </w:rPr>
  </w:style>
  <w:style w:type="character" w:customStyle="1" w:styleId="BodyTextChar">
    <w:name w:val="Body Text Char"/>
    <w:basedOn w:val="DefaultParagraphFont"/>
    <w:link w:val="BodyText"/>
    <w:uiPriority w:val="99"/>
    <w:rsid w:val="009B292A"/>
    <w:rPr>
      <w:rFonts w:ascii="Tahoma" w:eastAsia="Times New Roman" w:hAnsi="Tahoma" w:cs="Times New Roman"/>
      <w:szCs w:val="20"/>
      <w:lang w:val="es-ES"/>
    </w:rPr>
  </w:style>
  <w:style w:type="character" w:styleId="Hyperlink">
    <w:name w:val="Hyperlink"/>
    <w:basedOn w:val="DefaultParagraphFont"/>
    <w:uiPriority w:val="99"/>
    <w:unhideWhenUsed/>
    <w:rsid w:val="001E33DC"/>
    <w:rPr>
      <w:color w:val="0000FF" w:themeColor="hyperlink"/>
      <w:u w:val="single"/>
    </w:rPr>
  </w:style>
  <w:style w:type="paragraph" w:styleId="NormalWeb">
    <w:name w:val="Normal (Web)"/>
    <w:basedOn w:val="Normal"/>
    <w:uiPriority w:val="99"/>
    <w:unhideWhenUsed/>
    <w:rsid w:val="00FE1AA6"/>
    <w:pPr>
      <w:spacing w:before="100" w:beforeAutospacing="1" w:after="100" w:afterAutospacing="1"/>
    </w:pPr>
    <w:rPr>
      <w:rFonts w:ascii="Times" w:hAnsi="Times" w:cs="Times New Roman"/>
      <w:sz w:val="20"/>
      <w:szCs w:val="20"/>
    </w:rPr>
  </w:style>
  <w:style w:type="paragraph" w:styleId="FootnoteText">
    <w:name w:val="footnote text"/>
    <w:basedOn w:val="Normal"/>
    <w:link w:val="FootnoteTextChar"/>
    <w:uiPriority w:val="99"/>
    <w:unhideWhenUsed/>
    <w:rsid w:val="008C6E45"/>
  </w:style>
  <w:style w:type="character" w:customStyle="1" w:styleId="FootnoteTextChar">
    <w:name w:val="Footnote Text Char"/>
    <w:basedOn w:val="DefaultParagraphFont"/>
    <w:link w:val="FootnoteText"/>
    <w:uiPriority w:val="99"/>
    <w:rsid w:val="008C6E45"/>
  </w:style>
  <w:style w:type="character" w:styleId="FootnoteReference">
    <w:name w:val="footnote reference"/>
    <w:basedOn w:val="DefaultParagraphFont"/>
    <w:uiPriority w:val="99"/>
    <w:unhideWhenUsed/>
    <w:rsid w:val="008C6E45"/>
    <w:rPr>
      <w:vertAlign w:val="superscript"/>
    </w:rPr>
  </w:style>
  <w:style w:type="character" w:styleId="FollowedHyperlink">
    <w:name w:val="FollowedHyperlink"/>
    <w:basedOn w:val="DefaultParagraphFont"/>
    <w:uiPriority w:val="99"/>
    <w:semiHidden/>
    <w:unhideWhenUsed/>
    <w:rsid w:val="00504B14"/>
    <w:rPr>
      <w:color w:val="800080" w:themeColor="followedHyperlink"/>
      <w:u w:val="single"/>
    </w:rPr>
  </w:style>
  <w:style w:type="paragraph" w:styleId="HTMLPreformatted">
    <w:name w:val="HTML Preformatted"/>
    <w:basedOn w:val="Normal"/>
    <w:link w:val="HTMLPreformattedChar"/>
    <w:uiPriority w:val="99"/>
    <w:semiHidden/>
    <w:unhideWhenUsed/>
    <w:rsid w:val="001733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semiHidden/>
    <w:rsid w:val="0017338A"/>
    <w:rPr>
      <w:rFonts w:ascii="Courier" w:hAnsi="Courier" w:cs="Courier"/>
      <w:sz w:val="20"/>
      <w:szCs w:val="20"/>
    </w:rPr>
  </w:style>
  <w:style w:type="character" w:customStyle="1" w:styleId="apple-converted-space">
    <w:name w:val="apple-converted-space"/>
    <w:basedOn w:val="DefaultParagraphFont"/>
    <w:rsid w:val="00BB3676"/>
  </w:style>
  <w:style w:type="character" w:styleId="Emphasis">
    <w:name w:val="Emphasis"/>
    <w:basedOn w:val="DefaultParagraphFont"/>
    <w:uiPriority w:val="20"/>
    <w:qFormat/>
    <w:rsid w:val="00013C18"/>
    <w:rPr>
      <w:i/>
      <w:iCs/>
    </w:rPr>
  </w:style>
  <w:style w:type="paragraph" w:styleId="Footer">
    <w:name w:val="footer"/>
    <w:basedOn w:val="Normal"/>
    <w:link w:val="FooterChar"/>
    <w:uiPriority w:val="99"/>
    <w:unhideWhenUsed/>
    <w:rsid w:val="008B387B"/>
    <w:pPr>
      <w:tabs>
        <w:tab w:val="center" w:pos="4252"/>
        <w:tab w:val="right" w:pos="8504"/>
      </w:tabs>
    </w:pPr>
  </w:style>
  <w:style w:type="character" w:customStyle="1" w:styleId="FooterChar">
    <w:name w:val="Footer Char"/>
    <w:basedOn w:val="DefaultParagraphFont"/>
    <w:link w:val="Footer"/>
    <w:uiPriority w:val="99"/>
    <w:rsid w:val="008B387B"/>
  </w:style>
  <w:style w:type="character" w:styleId="PageNumber">
    <w:name w:val="page number"/>
    <w:basedOn w:val="DefaultParagraphFont"/>
    <w:uiPriority w:val="99"/>
    <w:semiHidden/>
    <w:unhideWhenUsed/>
    <w:rsid w:val="008B387B"/>
  </w:style>
  <w:style w:type="paragraph" w:styleId="Header">
    <w:name w:val="header"/>
    <w:basedOn w:val="Normal"/>
    <w:link w:val="HeaderChar"/>
    <w:uiPriority w:val="99"/>
    <w:unhideWhenUsed/>
    <w:rsid w:val="00B36A6A"/>
    <w:pPr>
      <w:tabs>
        <w:tab w:val="center" w:pos="4680"/>
        <w:tab w:val="right" w:pos="9360"/>
      </w:tabs>
    </w:pPr>
  </w:style>
  <w:style w:type="character" w:customStyle="1" w:styleId="HeaderChar">
    <w:name w:val="Header Char"/>
    <w:basedOn w:val="DefaultParagraphFont"/>
    <w:link w:val="Header"/>
    <w:uiPriority w:val="99"/>
    <w:rsid w:val="00B36A6A"/>
  </w:style>
  <w:style w:type="paragraph" w:styleId="Revision">
    <w:name w:val="Revision"/>
    <w:hidden/>
    <w:uiPriority w:val="99"/>
    <w:semiHidden/>
    <w:rsid w:val="005F14FB"/>
  </w:style>
  <w:style w:type="paragraph" w:customStyle="1" w:styleId="Default">
    <w:name w:val="Default"/>
    <w:rsid w:val="00C81E76"/>
    <w:pPr>
      <w:suppressAutoHyphens/>
    </w:pPr>
    <w:rPr>
      <w:rFonts w:ascii="Book Antiqua" w:eastAsia="SimSun" w:hAnsi="Book Antiqua" w:cs="Lucida Sans"/>
      <w:color w:val="000000"/>
      <w:kern w:val="1"/>
      <w:lang w:val="en-US" w:eastAsia="zh-CN" w:bidi="hi-IN"/>
    </w:rPr>
  </w:style>
  <w:style w:type="paragraph" w:styleId="NoSpacing">
    <w:name w:val="No Spacing"/>
    <w:link w:val="NoSpacingChar"/>
    <w:uiPriority w:val="1"/>
    <w:qFormat/>
    <w:rsid w:val="00C81E76"/>
    <w:rPr>
      <w:rFonts w:ascii="Calibri" w:eastAsia="Calibri" w:hAnsi="Calibri" w:cs="Times New Roman"/>
      <w:sz w:val="22"/>
      <w:szCs w:val="22"/>
      <w:lang w:val="es-ES" w:eastAsia="en-US"/>
    </w:rPr>
  </w:style>
  <w:style w:type="character" w:customStyle="1" w:styleId="NoSpacingChar">
    <w:name w:val="No Spacing Char"/>
    <w:link w:val="NoSpacing"/>
    <w:uiPriority w:val="1"/>
    <w:locked/>
    <w:rsid w:val="00C81E76"/>
    <w:rPr>
      <w:rFonts w:ascii="Calibri" w:eastAsia="Calibri" w:hAnsi="Calibri" w:cs="Times New Roman"/>
      <w:sz w:val="22"/>
      <w:szCs w:val="22"/>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288533">
      <w:bodyDiv w:val="1"/>
      <w:marLeft w:val="0"/>
      <w:marRight w:val="0"/>
      <w:marTop w:val="0"/>
      <w:marBottom w:val="0"/>
      <w:divBdr>
        <w:top w:val="none" w:sz="0" w:space="0" w:color="auto"/>
        <w:left w:val="none" w:sz="0" w:space="0" w:color="auto"/>
        <w:bottom w:val="none" w:sz="0" w:space="0" w:color="auto"/>
        <w:right w:val="none" w:sz="0" w:space="0" w:color="auto"/>
      </w:divBdr>
    </w:div>
    <w:div w:id="275912549">
      <w:bodyDiv w:val="1"/>
      <w:marLeft w:val="0"/>
      <w:marRight w:val="0"/>
      <w:marTop w:val="0"/>
      <w:marBottom w:val="0"/>
      <w:divBdr>
        <w:top w:val="none" w:sz="0" w:space="0" w:color="auto"/>
        <w:left w:val="none" w:sz="0" w:space="0" w:color="auto"/>
        <w:bottom w:val="none" w:sz="0" w:space="0" w:color="auto"/>
        <w:right w:val="none" w:sz="0" w:space="0" w:color="auto"/>
      </w:divBdr>
      <w:divsChild>
        <w:div w:id="49695349">
          <w:marLeft w:val="0"/>
          <w:marRight w:val="0"/>
          <w:marTop w:val="0"/>
          <w:marBottom w:val="0"/>
          <w:divBdr>
            <w:top w:val="none" w:sz="0" w:space="0" w:color="auto"/>
            <w:left w:val="none" w:sz="0" w:space="0" w:color="auto"/>
            <w:bottom w:val="none" w:sz="0" w:space="0" w:color="auto"/>
            <w:right w:val="none" w:sz="0" w:space="0" w:color="auto"/>
          </w:divBdr>
          <w:divsChild>
            <w:div w:id="129633054">
              <w:marLeft w:val="0"/>
              <w:marRight w:val="0"/>
              <w:marTop w:val="0"/>
              <w:marBottom w:val="0"/>
              <w:divBdr>
                <w:top w:val="none" w:sz="0" w:space="0" w:color="auto"/>
                <w:left w:val="none" w:sz="0" w:space="0" w:color="auto"/>
                <w:bottom w:val="none" w:sz="0" w:space="0" w:color="auto"/>
                <w:right w:val="none" w:sz="0" w:space="0" w:color="auto"/>
              </w:divBdr>
              <w:divsChild>
                <w:div w:id="80184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446537">
      <w:bodyDiv w:val="1"/>
      <w:marLeft w:val="0"/>
      <w:marRight w:val="0"/>
      <w:marTop w:val="0"/>
      <w:marBottom w:val="0"/>
      <w:divBdr>
        <w:top w:val="none" w:sz="0" w:space="0" w:color="auto"/>
        <w:left w:val="none" w:sz="0" w:space="0" w:color="auto"/>
        <w:bottom w:val="none" w:sz="0" w:space="0" w:color="auto"/>
        <w:right w:val="none" w:sz="0" w:space="0" w:color="auto"/>
      </w:divBdr>
    </w:div>
    <w:div w:id="392774653">
      <w:bodyDiv w:val="1"/>
      <w:marLeft w:val="0"/>
      <w:marRight w:val="0"/>
      <w:marTop w:val="0"/>
      <w:marBottom w:val="0"/>
      <w:divBdr>
        <w:top w:val="none" w:sz="0" w:space="0" w:color="auto"/>
        <w:left w:val="none" w:sz="0" w:space="0" w:color="auto"/>
        <w:bottom w:val="none" w:sz="0" w:space="0" w:color="auto"/>
        <w:right w:val="none" w:sz="0" w:space="0" w:color="auto"/>
      </w:divBdr>
      <w:divsChild>
        <w:div w:id="724455830">
          <w:marLeft w:val="0"/>
          <w:marRight w:val="0"/>
          <w:marTop w:val="0"/>
          <w:marBottom w:val="0"/>
          <w:divBdr>
            <w:top w:val="none" w:sz="0" w:space="0" w:color="auto"/>
            <w:left w:val="none" w:sz="0" w:space="0" w:color="auto"/>
            <w:bottom w:val="none" w:sz="0" w:space="0" w:color="auto"/>
            <w:right w:val="none" w:sz="0" w:space="0" w:color="auto"/>
          </w:divBdr>
          <w:divsChild>
            <w:div w:id="2113667750">
              <w:marLeft w:val="0"/>
              <w:marRight w:val="0"/>
              <w:marTop w:val="0"/>
              <w:marBottom w:val="0"/>
              <w:divBdr>
                <w:top w:val="none" w:sz="0" w:space="0" w:color="auto"/>
                <w:left w:val="none" w:sz="0" w:space="0" w:color="auto"/>
                <w:bottom w:val="none" w:sz="0" w:space="0" w:color="auto"/>
                <w:right w:val="none" w:sz="0" w:space="0" w:color="auto"/>
              </w:divBdr>
              <w:divsChild>
                <w:div w:id="48486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1943906">
      <w:bodyDiv w:val="1"/>
      <w:marLeft w:val="0"/>
      <w:marRight w:val="0"/>
      <w:marTop w:val="0"/>
      <w:marBottom w:val="0"/>
      <w:divBdr>
        <w:top w:val="none" w:sz="0" w:space="0" w:color="auto"/>
        <w:left w:val="none" w:sz="0" w:space="0" w:color="auto"/>
        <w:bottom w:val="none" w:sz="0" w:space="0" w:color="auto"/>
        <w:right w:val="none" w:sz="0" w:space="0" w:color="auto"/>
      </w:divBdr>
      <w:divsChild>
        <w:div w:id="692026975">
          <w:marLeft w:val="0"/>
          <w:marRight w:val="0"/>
          <w:marTop w:val="0"/>
          <w:marBottom w:val="0"/>
          <w:divBdr>
            <w:top w:val="none" w:sz="0" w:space="0" w:color="auto"/>
            <w:left w:val="none" w:sz="0" w:space="0" w:color="auto"/>
            <w:bottom w:val="none" w:sz="0" w:space="0" w:color="auto"/>
            <w:right w:val="none" w:sz="0" w:space="0" w:color="auto"/>
          </w:divBdr>
        </w:div>
        <w:div w:id="1096708566">
          <w:marLeft w:val="0"/>
          <w:marRight w:val="0"/>
          <w:marTop w:val="0"/>
          <w:marBottom w:val="0"/>
          <w:divBdr>
            <w:top w:val="none" w:sz="0" w:space="0" w:color="auto"/>
            <w:left w:val="none" w:sz="0" w:space="0" w:color="auto"/>
            <w:bottom w:val="none" w:sz="0" w:space="0" w:color="auto"/>
            <w:right w:val="none" w:sz="0" w:space="0" w:color="auto"/>
          </w:divBdr>
        </w:div>
        <w:div w:id="1154105119">
          <w:marLeft w:val="0"/>
          <w:marRight w:val="0"/>
          <w:marTop w:val="0"/>
          <w:marBottom w:val="0"/>
          <w:divBdr>
            <w:top w:val="none" w:sz="0" w:space="0" w:color="auto"/>
            <w:left w:val="none" w:sz="0" w:space="0" w:color="auto"/>
            <w:bottom w:val="none" w:sz="0" w:space="0" w:color="auto"/>
            <w:right w:val="none" w:sz="0" w:space="0" w:color="auto"/>
          </w:divBdr>
        </w:div>
      </w:divsChild>
    </w:div>
    <w:div w:id="694699617">
      <w:bodyDiv w:val="1"/>
      <w:marLeft w:val="0"/>
      <w:marRight w:val="0"/>
      <w:marTop w:val="0"/>
      <w:marBottom w:val="0"/>
      <w:divBdr>
        <w:top w:val="none" w:sz="0" w:space="0" w:color="auto"/>
        <w:left w:val="none" w:sz="0" w:space="0" w:color="auto"/>
        <w:bottom w:val="none" w:sz="0" w:space="0" w:color="auto"/>
        <w:right w:val="none" w:sz="0" w:space="0" w:color="auto"/>
      </w:divBdr>
      <w:divsChild>
        <w:div w:id="1251892598">
          <w:marLeft w:val="0"/>
          <w:marRight w:val="0"/>
          <w:marTop w:val="0"/>
          <w:marBottom w:val="0"/>
          <w:divBdr>
            <w:top w:val="none" w:sz="0" w:space="0" w:color="auto"/>
            <w:left w:val="none" w:sz="0" w:space="0" w:color="auto"/>
            <w:bottom w:val="none" w:sz="0" w:space="0" w:color="auto"/>
            <w:right w:val="none" w:sz="0" w:space="0" w:color="auto"/>
          </w:divBdr>
          <w:divsChild>
            <w:div w:id="629214481">
              <w:marLeft w:val="0"/>
              <w:marRight w:val="0"/>
              <w:marTop w:val="0"/>
              <w:marBottom w:val="0"/>
              <w:divBdr>
                <w:top w:val="none" w:sz="0" w:space="0" w:color="auto"/>
                <w:left w:val="none" w:sz="0" w:space="0" w:color="auto"/>
                <w:bottom w:val="none" w:sz="0" w:space="0" w:color="auto"/>
                <w:right w:val="none" w:sz="0" w:space="0" w:color="auto"/>
              </w:divBdr>
              <w:divsChild>
                <w:div w:id="409469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892085">
      <w:bodyDiv w:val="1"/>
      <w:marLeft w:val="0"/>
      <w:marRight w:val="0"/>
      <w:marTop w:val="0"/>
      <w:marBottom w:val="0"/>
      <w:divBdr>
        <w:top w:val="none" w:sz="0" w:space="0" w:color="auto"/>
        <w:left w:val="none" w:sz="0" w:space="0" w:color="auto"/>
        <w:bottom w:val="none" w:sz="0" w:space="0" w:color="auto"/>
        <w:right w:val="none" w:sz="0" w:space="0" w:color="auto"/>
      </w:divBdr>
      <w:divsChild>
        <w:div w:id="886140526">
          <w:marLeft w:val="0"/>
          <w:marRight w:val="0"/>
          <w:marTop w:val="0"/>
          <w:marBottom w:val="0"/>
          <w:divBdr>
            <w:top w:val="none" w:sz="0" w:space="0" w:color="auto"/>
            <w:left w:val="none" w:sz="0" w:space="0" w:color="auto"/>
            <w:bottom w:val="none" w:sz="0" w:space="0" w:color="auto"/>
            <w:right w:val="none" w:sz="0" w:space="0" w:color="auto"/>
          </w:divBdr>
          <w:divsChild>
            <w:div w:id="247926286">
              <w:marLeft w:val="0"/>
              <w:marRight w:val="0"/>
              <w:marTop w:val="0"/>
              <w:marBottom w:val="0"/>
              <w:divBdr>
                <w:top w:val="none" w:sz="0" w:space="0" w:color="auto"/>
                <w:left w:val="none" w:sz="0" w:space="0" w:color="auto"/>
                <w:bottom w:val="none" w:sz="0" w:space="0" w:color="auto"/>
                <w:right w:val="none" w:sz="0" w:space="0" w:color="auto"/>
              </w:divBdr>
              <w:divsChild>
                <w:div w:id="87550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558451">
      <w:bodyDiv w:val="1"/>
      <w:marLeft w:val="0"/>
      <w:marRight w:val="0"/>
      <w:marTop w:val="0"/>
      <w:marBottom w:val="0"/>
      <w:divBdr>
        <w:top w:val="none" w:sz="0" w:space="0" w:color="auto"/>
        <w:left w:val="none" w:sz="0" w:space="0" w:color="auto"/>
        <w:bottom w:val="none" w:sz="0" w:space="0" w:color="auto"/>
        <w:right w:val="none" w:sz="0" w:space="0" w:color="auto"/>
      </w:divBdr>
      <w:divsChild>
        <w:div w:id="1804496165">
          <w:marLeft w:val="0"/>
          <w:marRight w:val="0"/>
          <w:marTop w:val="0"/>
          <w:marBottom w:val="0"/>
          <w:divBdr>
            <w:top w:val="none" w:sz="0" w:space="0" w:color="auto"/>
            <w:left w:val="none" w:sz="0" w:space="0" w:color="auto"/>
            <w:bottom w:val="none" w:sz="0" w:space="0" w:color="auto"/>
            <w:right w:val="none" w:sz="0" w:space="0" w:color="auto"/>
          </w:divBdr>
          <w:divsChild>
            <w:div w:id="1899853174">
              <w:marLeft w:val="0"/>
              <w:marRight w:val="0"/>
              <w:marTop w:val="0"/>
              <w:marBottom w:val="0"/>
              <w:divBdr>
                <w:top w:val="none" w:sz="0" w:space="0" w:color="auto"/>
                <w:left w:val="none" w:sz="0" w:space="0" w:color="auto"/>
                <w:bottom w:val="none" w:sz="0" w:space="0" w:color="auto"/>
                <w:right w:val="none" w:sz="0" w:space="0" w:color="auto"/>
              </w:divBdr>
              <w:divsChild>
                <w:div w:id="54240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067174">
      <w:bodyDiv w:val="1"/>
      <w:marLeft w:val="0"/>
      <w:marRight w:val="0"/>
      <w:marTop w:val="0"/>
      <w:marBottom w:val="0"/>
      <w:divBdr>
        <w:top w:val="none" w:sz="0" w:space="0" w:color="auto"/>
        <w:left w:val="none" w:sz="0" w:space="0" w:color="auto"/>
        <w:bottom w:val="none" w:sz="0" w:space="0" w:color="auto"/>
        <w:right w:val="none" w:sz="0" w:space="0" w:color="auto"/>
      </w:divBdr>
    </w:div>
    <w:div w:id="1200977178">
      <w:bodyDiv w:val="1"/>
      <w:marLeft w:val="0"/>
      <w:marRight w:val="0"/>
      <w:marTop w:val="0"/>
      <w:marBottom w:val="0"/>
      <w:divBdr>
        <w:top w:val="none" w:sz="0" w:space="0" w:color="auto"/>
        <w:left w:val="none" w:sz="0" w:space="0" w:color="auto"/>
        <w:bottom w:val="none" w:sz="0" w:space="0" w:color="auto"/>
        <w:right w:val="none" w:sz="0" w:space="0" w:color="auto"/>
      </w:divBdr>
    </w:div>
    <w:div w:id="1213811820">
      <w:bodyDiv w:val="1"/>
      <w:marLeft w:val="0"/>
      <w:marRight w:val="0"/>
      <w:marTop w:val="0"/>
      <w:marBottom w:val="0"/>
      <w:divBdr>
        <w:top w:val="none" w:sz="0" w:space="0" w:color="auto"/>
        <w:left w:val="none" w:sz="0" w:space="0" w:color="auto"/>
        <w:bottom w:val="none" w:sz="0" w:space="0" w:color="auto"/>
        <w:right w:val="none" w:sz="0" w:space="0" w:color="auto"/>
      </w:divBdr>
      <w:divsChild>
        <w:div w:id="1163159464">
          <w:marLeft w:val="0"/>
          <w:marRight w:val="0"/>
          <w:marTop w:val="0"/>
          <w:marBottom w:val="0"/>
          <w:divBdr>
            <w:top w:val="none" w:sz="0" w:space="0" w:color="auto"/>
            <w:left w:val="none" w:sz="0" w:space="0" w:color="auto"/>
            <w:bottom w:val="none" w:sz="0" w:space="0" w:color="auto"/>
            <w:right w:val="none" w:sz="0" w:space="0" w:color="auto"/>
          </w:divBdr>
          <w:divsChild>
            <w:div w:id="705329412">
              <w:marLeft w:val="0"/>
              <w:marRight w:val="0"/>
              <w:marTop w:val="0"/>
              <w:marBottom w:val="0"/>
              <w:divBdr>
                <w:top w:val="none" w:sz="0" w:space="0" w:color="auto"/>
                <w:left w:val="none" w:sz="0" w:space="0" w:color="auto"/>
                <w:bottom w:val="none" w:sz="0" w:space="0" w:color="auto"/>
                <w:right w:val="none" w:sz="0" w:space="0" w:color="auto"/>
              </w:divBdr>
              <w:divsChild>
                <w:div w:id="136800815">
                  <w:marLeft w:val="0"/>
                  <w:marRight w:val="0"/>
                  <w:marTop w:val="0"/>
                  <w:marBottom w:val="0"/>
                  <w:divBdr>
                    <w:top w:val="none" w:sz="0" w:space="0" w:color="auto"/>
                    <w:left w:val="none" w:sz="0" w:space="0" w:color="auto"/>
                    <w:bottom w:val="none" w:sz="0" w:space="0" w:color="auto"/>
                    <w:right w:val="none" w:sz="0" w:space="0" w:color="auto"/>
                  </w:divBdr>
                  <w:divsChild>
                    <w:div w:id="64280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651139">
      <w:bodyDiv w:val="1"/>
      <w:marLeft w:val="0"/>
      <w:marRight w:val="0"/>
      <w:marTop w:val="0"/>
      <w:marBottom w:val="0"/>
      <w:divBdr>
        <w:top w:val="none" w:sz="0" w:space="0" w:color="auto"/>
        <w:left w:val="none" w:sz="0" w:space="0" w:color="auto"/>
        <w:bottom w:val="none" w:sz="0" w:space="0" w:color="auto"/>
        <w:right w:val="none" w:sz="0" w:space="0" w:color="auto"/>
      </w:divBdr>
      <w:divsChild>
        <w:div w:id="921717414">
          <w:marLeft w:val="0"/>
          <w:marRight w:val="0"/>
          <w:marTop w:val="0"/>
          <w:marBottom w:val="0"/>
          <w:divBdr>
            <w:top w:val="none" w:sz="0" w:space="0" w:color="auto"/>
            <w:left w:val="none" w:sz="0" w:space="0" w:color="auto"/>
            <w:bottom w:val="none" w:sz="0" w:space="0" w:color="auto"/>
            <w:right w:val="none" w:sz="0" w:space="0" w:color="auto"/>
          </w:divBdr>
          <w:divsChild>
            <w:div w:id="2040549650">
              <w:marLeft w:val="0"/>
              <w:marRight w:val="0"/>
              <w:marTop w:val="0"/>
              <w:marBottom w:val="0"/>
              <w:divBdr>
                <w:top w:val="none" w:sz="0" w:space="0" w:color="auto"/>
                <w:left w:val="none" w:sz="0" w:space="0" w:color="auto"/>
                <w:bottom w:val="none" w:sz="0" w:space="0" w:color="auto"/>
                <w:right w:val="none" w:sz="0" w:space="0" w:color="auto"/>
              </w:divBdr>
              <w:divsChild>
                <w:div w:id="118274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206105">
      <w:bodyDiv w:val="1"/>
      <w:marLeft w:val="0"/>
      <w:marRight w:val="0"/>
      <w:marTop w:val="0"/>
      <w:marBottom w:val="0"/>
      <w:divBdr>
        <w:top w:val="none" w:sz="0" w:space="0" w:color="auto"/>
        <w:left w:val="none" w:sz="0" w:space="0" w:color="auto"/>
        <w:bottom w:val="none" w:sz="0" w:space="0" w:color="auto"/>
        <w:right w:val="none" w:sz="0" w:space="0" w:color="auto"/>
      </w:divBdr>
    </w:div>
    <w:div w:id="1434665795">
      <w:bodyDiv w:val="1"/>
      <w:marLeft w:val="0"/>
      <w:marRight w:val="0"/>
      <w:marTop w:val="0"/>
      <w:marBottom w:val="0"/>
      <w:divBdr>
        <w:top w:val="none" w:sz="0" w:space="0" w:color="auto"/>
        <w:left w:val="none" w:sz="0" w:space="0" w:color="auto"/>
        <w:bottom w:val="none" w:sz="0" w:space="0" w:color="auto"/>
        <w:right w:val="none" w:sz="0" w:space="0" w:color="auto"/>
      </w:divBdr>
      <w:divsChild>
        <w:div w:id="490147873">
          <w:marLeft w:val="0"/>
          <w:marRight w:val="0"/>
          <w:marTop w:val="0"/>
          <w:marBottom w:val="0"/>
          <w:divBdr>
            <w:top w:val="none" w:sz="0" w:space="0" w:color="auto"/>
            <w:left w:val="none" w:sz="0" w:space="0" w:color="auto"/>
            <w:bottom w:val="none" w:sz="0" w:space="0" w:color="auto"/>
            <w:right w:val="none" w:sz="0" w:space="0" w:color="auto"/>
          </w:divBdr>
          <w:divsChild>
            <w:div w:id="317998299">
              <w:marLeft w:val="0"/>
              <w:marRight w:val="0"/>
              <w:marTop w:val="0"/>
              <w:marBottom w:val="0"/>
              <w:divBdr>
                <w:top w:val="none" w:sz="0" w:space="0" w:color="auto"/>
                <w:left w:val="none" w:sz="0" w:space="0" w:color="auto"/>
                <w:bottom w:val="none" w:sz="0" w:space="0" w:color="auto"/>
                <w:right w:val="none" w:sz="0" w:space="0" w:color="auto"/>
              </w:divBdr>
              <w:divsChild>
                <w:div w:id="10014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958519">
      <w:bodyDiv w:val="1"/>
      <w:marLeft w:val="0"/>
      <w:marRight w:val="0"/>
      <w:marTop w:val="0"/>
      <w:marBottom w:val="0"/>
      <w:divBdr>
        <w:top w:val="none" w:sz="0" w:space="0" w:color="auto"/>
        <w:left w:val="none" w:sz="0" w:space="0" w:color="auto"/>
        <w:bottom w:val="none" w:sz="0" w:space="0" w:color="auto"/>
        <w:right w:val="none" w:sz="0" w:space="0" w:color="auto"/>
      </w:divBdr>
    </w:div>
    <w:div w:id="1631325942">
      <w:bodyDiv w:val="1"/>
      <w:marLeft w:val="0"/>
      <w:marRight w:val="0"/>
      <w:marTop w:val="0"/>
      <w:marBottom w:val="0"/>
      <w:divBdr>
        <w:top w:val="none" w:sz="0" w:space="0" w:color="auto"/>
        <w:left w:val="none" w:sz="0" w:space="0" w:color="auto"/>
        <w:bottom w:val="none" w:sz="0" w:space="0" w:color="auto"/>
        <w:right w:val="none" w:sz="0" w:space="0" w:color="auto"/>
      </w:divBdr>
      <w:divsChild>
        <w:div w:id="675571238">
          <w:marLeft w:val="0"/>
          <w:marRight w:val="0"/>
          <w:marTop w:val="0"/>
          <w:marBottom w:val="0"/>
          <w:divBdr>
            <w:top w:val="none" w:sz="0" w:space="0" w:color="auto"/>
            <w:left w:val="none" w:sz="0" w:space="0" w:color="auto"/>
            <w:bottom w:val="none" w:sz="0" w:space="0" w:color="auto"/>
            <w:right w:val="none" w:sz="0" w:space="0" w:color="auto"/>
          </w:divBdr>
          <w:divsChild>
            <w:div w:id="858203256">
              <w:marLeft w:val="0"/>
              <w:marRight w:val="0"/>
              <w:marTop w:val="0"/>
              <w:marBottom w:val="0"/>
              <w:divBdr>
                <w:top w:val="none" w:sz="0" w:space="0" w:color="auto"/>
                <w:left w:val="none" w:sz="0" w:space="0" w:color="auto"/>
                <w:bottom w:val="none" w:sz="0" w:space="0" w:color="auto"/>
                <w:right w:val="none" w:sz="0" w:space="0" w:color="auto"/>
              </w:divBdr>
              <w:divsChild>
                <w:div w:id="11626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157999">
      <w:bodyDiv w:val="1"/>
      <w:marLeft w:val="0"/>
      <w:marRight w:val="0"/>
      <w:marTop w:val="0"/>
      <w:marBottom w:val="0"/>
      <w:divBdr>
        <w:top w:val="none" w:sz="0" w:space="0" w:color="auto"/>
        <w:left w:val="none" w:sz="0" w:space="0" w:color="auto"/>
        <w:bottom w:val="none" w:sz="0" w:space="0" w:color="auto"/>
        <w:right w:val="none" w:sz="0" w:space="0" w:color="auto"/>
      </w:divBdr>
    </w:div>
    <w:div w:id="1802646949">
      <w:bodyDiv w:val="1"/>
      <w:marLeft w:val="0"/>
      <w:marRight w:val="0"/>
      <w:marTop w:val="0"/>
      <w:marBottom w:val="0"/>
      <w:divBdr>
        <w:top w:val="none" w:sz="0" w:space="0" w:color="auto"/>
        <w:left w:val="none" w:sz="0" w:space="0" w:color="auto"/>
        <w:bottom w:val="none" w:sz="0" w:space="0" w:color="auto"/>
        <w:right w:val="none" w:sz="0" w:space="0" w:color="auto"/>
      </w:divBdr>
      <w:divsChild>
        <w:div w:id="1577208646">
          <w:marLeft w:val="0"/>
          <w:marRight w:val="0"/>
          <w:marTop w:val="0"/>
          <w:marBottom w:val="0"/>
          <w:divBdr>
            <w:top w:val="none" w:sz="0" w:space="0" w:color="auto"/>
            <w:left w:val="none" w:sz="0" w:space="0" w:color="auto"/>
            <w:bottom w:val="none" w:sz="0" w:space="0" w:color="auto"/>
            <w:right w:val="none" w:sz="0" w:space="0" w:color="auto"/>
          </w:divBdr>
          <w:divsChild>
            <w:div w:id="1797020891">
              <w:marLeft w:val="0"/>
              <w:marRight w:val="0"/>
              <w:marTop w:val="0"/>
              <w:marBottom w:val="0"/>
              <w:divBdr>
                <w:top w:val="none" w:sz="0" w:space="0" w:color="auto"/>
                <w:left w:val="none" w:sz="0" w:space="0" w:color="auto"/>
                <w:bottom w:val="none" w:sz="0" w:space="0" w:color="auto"/>
                <w:right w:val="none" w:sz="0" w:space="0" w:color="auto"/>
              </w:divBdr>
              <w:divsChild>
                <w:div w:id="117730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789591">
      <w:bodyDiv w:val="1"/>
      <w:marLeft w:val="0"/>
      <w:marRight w:val="0"/>
      <w:marTop w:val="0"/>
      <w:marBottom w:val="0"/>
      <w:divBdr>
        <w:top w:val="none" w:sz="0" w:space="0" w:color="auto"/>
        <w:left w:val="none" w:sz="0" w:space="0" w:color="auto"/>
        <w:bottom w:val="none" w:sz="0" w:space="0" w:color="auto"/>
        <w:right w:val="none" w:sz="0" w:space="0" w:color="auto"/>
      </w:divBdr>
    </w:div>
    <w:div w:id="19464982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via.saborio.taylor@una.cr" TargetMode="External"/><Relationship Id="rId13" Type="http://schemas.openxmlformats.org/officeDocument/2006/relationships/hyperlink" Target="http://www.unesco.org/new/fileadmin/MULTIMEDIA/FIELD/Santiago/pdf/Competencias-estandares-TIC.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dalyc.org/pdf/706/70625886003.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x.doi.org/10.22458/caes.v9i2.2153"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creativecommons.org/licenses/by-nc/4.0/" TargetMode="External"/><Relationship Id="rId1" Type="http://schemas.openxmlformats.org/officeDocument/2006/relationships/hyperlink" Target="http://dx.doi.org/10.22458/caes.v9i2.2153"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revistacalidad@uned.ac.cr" TargetMode="External"/><Relationship Id="rId1" Type="http://schemas.openxmlformats.org/officeDocument/2006/relationships/hyperlink" Target="http://investiga.uned.ac.cr/revistas/index.php/revistacalidad"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investiga.uned.ac.cr/revistas/index.php/revistacalidad" TargetMode="External"/><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51F1CF-2838-44A0-A0A6-20AC543EFA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4923</Words>
  <Characters>28062</Characters>
  <Application>Microsoft Office Word</Application>
  <DocSecurity>0</DocSecurity>
  <Lines>233</Lines>
  <Paragraphs>65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LinksUpToDate>false</LinksUpToDate>
  <CharactersWithSpaces>32920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2018-12-02T14:42:00Z</dcterms:created>
  <dcterms:modified xsi:type="dcterms:W3CDTF">2018-12-05T09:22:00Z</dcterms:modified>
</cp:coreProperties>
</file>