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409A" w14:textId="5584690F" w:rsidR="006B58C4" w:rsidRPr="006B58C4" w:rsidRDefault="006B58C4" w:rsidP="00BD2370">
      <w:pPr>
        <w:pStyle w:val="NormalWeb"/>
        <w:spacing w:line="360" w:lineRule="auto"/>
        <w:jc w:val="center"/>
        <w:rPr>
          <w:rFonts w:ascii="Arial" w:hAnsi="Arial" w:cs="Arial"/>
          <w:b/>
          <w:bCs/>
          <w:color w:val="C45911" w:themeColor="accent2" w:themeShade="BF"/>
        </w:rPr>
      </w:pPr>
      <w:bookmarkStart w:id="0" w:name="_Hlk211437406"/>
      <w:r w:rsidRPr="006B58C4">
        <w:rPr>
          <w:rFonts w:ascii="Arial" w:hAnsi="Arial" w:cs="Arial"/>
          <w:b/>
          <w:bCs/>
          <w:color w:val="C45911" w:themeColor="accent2" w:themeShade="BF"/>
        </w:rPr>
        <w:t>Narrativas creativas, ética y competencias digitales con inteligencia artificial generativa en docentes</w:t>
      </w:r>
    </w:p>
    <w:bookmarkEnd w:id="0"/>
    <w:p w14:paraId="32B81B4E" w14:textId="6FC1303C" w:rsidR="006B58C4" w:rsidRDefault="006B58C4" w:rsidP="00BD2370">
      <w:pPr>
        <w:pStyle w:val="NormalWeb"/>
        <w:snapToGrid w:val="0"/>
        <w:spacing w:before="0" w:beforeAutospacing="0" w:after="480" w:afterAutospacing="0" w:line="360" w:lineRule="auto"/>
        <w:jc w:val="center"/>
        <w:rPr>
          <w:rFonts w:ascii="Arial" w:hAnsi="Arial" w:cs="Arial"/>
          <w:b/>
          <w:bCs/>
          <w:color w:val="C45911" w:themeColor="accent2" w:themeShade="BF"/>
          <w:lang w:val="en-US"/>
        </w:rPr>
      </w:pPr>
      <w:r w:rsidRPr="006B58C4">
        <w:rPr>
          <w:rFonts w:ascii="Arial" w:hAnsi="Arial" w:cs="Arial"/>
          <w:b/>
          <w:bCs/>
          <w:color w:val="C45911" w:themeColor="accent2" w:themeShade="BF"/>
          <w:lang w:val="en-US"/>
        </w:rPr>
        <w:t>Creative Narratives, Ethics and Digital Competencies with Generative Artificial Intelligence in Teacher Education</w:t>
      </w:r>
    </w:p>
    <w:p w14:paraId="15395EE9" w14:textId="2DEA1C23" w:rsidR="00A82B98" w:rsidRPr="00541D7B" w:rsidRDefault="00541D7B" w:rsidP="00BD2370">
      <w:pPr>
        <w:pStyle w:val="NormalWeb"/>
        <w:spacing w:before="0" w:beforeAutospacing="0" w:after="0" w:afterAutospacing="0" w:line="360" w:lineRule="auto"/>
        <w:jc w:val="right"/>
        <w:rPr>
          <w:rFonts w:ascii="Arial" w:hAnsi="Arial" w:cs="Arial"/>
        </w:rPr>
      </w:pPr>
      <w:r w:rsidRPr="00541D7B">
        <w:rPr>
          <w:rFonts w:ascii="Arial" w:hAnsi="Arial" w:cs="Arial"/>
        </w:rPr>
        <w:t>Débora Rojas</w:t>
      </w:r>
      <w:r w:rsidR="00AA1407">
        <w:rPr>
          <w:rFonts w:ascii="Arial" w:hAnsi="Arial" w:cs="Arial"/>
        </w:rPr>
        <w:t>-</w:t>
      </w:r>
      <w:r w:rsidRPr="00541D7B">
        <w:rPr>
          <w:rFonts w:ascii="Arial" w:hAnsi="Arial" w:cs="Arial"/>
        </w:rPr>
        <w:t>Rodríguez</w:t>
      </w:r>
      <w:r w:rsidR="00A82B98" w:rsidRPr="00B55452">
        <w:rPr>
          <w:rStyle w:val="Refdenotaalpie"/>
          <w:rFonts w:ascii="Arial" w:eastAsia="Arial" w:hAnsi="Arial" w:cs="Arial"/>
        </w:rPr>
        <w:footnoteReference w:id="1"/>
      </w:r>
    </w:p>
    <w:p w14:paraId="54FACEFC" w14:textId="0B1D1263" w:rsidR="00A82B98" w:rsidRDefault="00A82B98" w:rsidP="00BD2370">
      <w:pPr>
        <w:pStyle w:val="NormalWeb"/>
        <w:spacing w:before="0" w:beforeAutospacing="0" w:after="0" w:afterAutospacing="0" w:line="360" w:lineRule="auto"/>
        <w:jc w:val="right"/>
        <w:rPr>
          <w:rFonts w:ascii="Arial" w:hAnsi="Arial" w:cs="Arial"/>
        </w:rPr>
      </w:pPr>
      <w:r w:rsidRPr="00B55452">
        <w:rPr>
          <w:rFonts w:ascii="Arial" w:hAnsi="Arial" w:cs="Arial"/>
        </w:rPr>
        <w:t>Universidad</w:t>
      </w:r>
      <w:r w:rsidR="00541D7B">
        <w:rPr>
          <w:rFonts w:ascii="Arial" w:hAnsi="Arial" w:cs="Arial"/>
        </w:rPr>
        <w:t xml:space="preserve"> Estatal a Distancia</w:t>
      </w:r>
    </w:p>
    <w:p w14:paraId="34E3782F" w14:textId="531BA894" w:rsidR="00A82B98" w:rsidRPr="00B55452" w:rsidRDefault="00541D7B" w:rsidP="00BD2370">
      <w:pPr>
        <w:pStyle w:val="NormalWeb"/>
        <w:spacing w:before="0" w:beforeAutospacing="0" w:after="0" w:afterAutospacing="0" w:line="360" w:lineRule="auto"/>
        <w:jc w:val="right"/>
        <w:rPr>
          <w:rFonts w:ascii="Arial" w:hAnsi="Arial" w:cs="Arial"/>
        </w:rPr>
      </w:pPr>
      <w:r>
        <w:rPr>
          <w:rFonts w:ascii="Arial" w:hAnsi="Arial" w:cs="Arial"/>
        </w:rPr>
        <w:t>San José, Costa Rica</w:t>
      </w:r>
    </w:p>
    <w:p w14:paraId="319F6C9B" w14:textId="4E8160C3" w:rsidR="00A82B98" w:rsidRPr="00BD2370" w:rsidRDefault="00B60A3D" w:rsidP="00BD2370">
      <w:pPr>
        <w:pStyle w:val="paragraph"/>
        <w:snapToGrid w:val="0"/>
        <w:spacing w:before="0" w:beforeAutospacing="0" w:after="480" w:afterAutospacing="0" w:line="360" w:lineRule="auto"/>
        <w:jc w:val="right"/>
        <w:textAlignment w:val="baseline"/>
        <w:rPr>
          <w:rFonts w:ascii="Arial" w:eastAsiaTheme="majorEastAsia" w:hAnsi="Arial" w:cs="Arial"/>
        </w:rPr>
      </w:pPr>
      <w:hyperlink r:id="rId11" w:history="1">
        <w:r w:rsidR="00935B73" w:rsidRPr="00A72891">
          <w:rPr>
            <w:rStyle w:val="Hipervnculo"/>
            <w:rFonts w:ascii="Arial" w:eastAsiaTheme="majorEastAsia" w:hAnsi="Arial" w:cs="Arial"/>
          </w:rPr>
          <w:t>drojasr@uned.ac.cr</w:t>
        </w:r>
      </w:hyperlink>
      <w:r w:rsidR="00935B73">
        <w:rPr>
          <w:rStyle w:val="normaltextrun"/>
          <w:rFonts w:ascii="Arial" w:eastAsiaTheme="majorEastAsia" w:hAnsi="Arial" w:cs="Arial"/>
        </w:rPr>
        <w:t xml:space="preserve"> </w:t>
      </w:r>
    </w:p>
    <w:p w14:paraId="4C1650BF" w14:textId="74DA45F3" w:rsidR="00A82B98" w:rsidRPr="0080029C" w:rsidRDefault="00A82B98" w:rsidP="00BD2370">
      <w:pPr>
        <w:tabs>
          <w:tab w:val="left" w:pos="5865"/>
        </w:tabs>
        <w:spacing w:line="360" w:lineRule="auto"/>
        <w:jc w:val="center"/>
        <w:rPr>
          <w:rFonts w:ascii="Arial" w:hAnsi="Arial" w:cs="Arial"/>
          <w:bCs/>
          <w:color w:val="2F5496" w:themeColor="accent1" w:themeShade="BF"/>
          <w:u w:val="single"/>
          <w:lang w:val="pt-BR"/>
        </w:rPr>
      </w:pPr>
      <w:r w:rsidRPr="0080029C">
        <w:rPr>
          <w:rFonts w:ascii="Arial" w:hAnsi="Arial" w:cs="Arial"/>
          <w:bCs/>
          <w:color w:val="2F5496" w:themeColor="accent1" w:themeShade="BF"/>
          <w:u w:val="single"/>
          <w:lang w:val="pt-BR"/>
        </w:rPr>
        <w:t>DOI: http://dx.doi.org/10.22458/caes.v1</w:t>
      </w:r>
      <w:r w:rsidR="00B344FA" w:rsidRPr="0080029C">
        <w:rPr>
          <w:rFonts w:ascii="Arial" w:hAnsi="Arial" w:cs="Arial"/>
          <w:bCs/>
          <w:color w:val="2F5496" w:themeColor="accent1" w:themeShade="BF"/>
          <w:u w:val="single"/>
          <w:lang w:val="pt-BR"/>
        </w:rPr>
        <w:t>6</w:t>
      </w:r>
      <w:r w:rsidRPr="0080029C">
        <w:rPr>
          <w:rFonts w:ascii="Arial" w:hAnsi="Arial" w:cs="Arial"/>
          <w:bCs/>
          <w:color w:val="2F5496" w:themeColor="accent1" w:themeShade="BF"/>
          <w:u w:val="single"/>
          <w:lang w:val="pt-BR"/>
        </w:rPr>
        <w:t>i</w:t>
      </w:r>
      <w:r w:rsidR="009D2F64" w:rsidRPr="0080029C">
        <w:rPr>
          <w:rFonts w:ascii="Arial" w:hAnsi="Arial" w:cs="Arial"/>
          <w:bCs/>
          <w:color w:val="2F5496" w:themeColor="accent1" w:themeShade="BF"/>
          <w:u w:val="single"/>
          <w:lang w:val="pt-BR"/>
        </w:rPr>
        <w:t>2</w:t>
      </w:r>
      <w:r w:rsidRPr="0080029C">
        <w:rPr>
          <w:rFonts w:ascii="Arial" w:hAnsi="Arial" w:cs="Arial"/>
          <w:bCs/>
          <w:color w:val="2F5496" w:themeColor="accent1" w:themeShade="BF"/>
          <w:u w:val="single"/>
          <w:lang w:val="pt-BR"/>
        </w:rPr>
        <w:t>.</w:t>
      </w:r>
      <w:r w:rsidR="009004FE">
        <w:rPr>
          <w:rFonts w:ascii="Arial" w:hAnsi="Arial" w:cs="Arial"/>
          <w:bCs/>
          <w:color w:val="2F5496" w:themeColor="accent1" w:themeShade="BF"/>
          <w:u w:val="single"/>
          <w:lang w:val="pt-BR"/>
        </w:rPr>
        <w:t>61</w:t>
      </w:r>
      <w:r w:rsidR="00DA615F">
        <w:rPr>
          <w:rFonts w:ascii="Arial" w:hAnsi="Arial" w:cs="Arial"/>
          <w:bCs/>
          <w:color w:val="2F5496" w:themeColor="accent1" w:themeShade="BF"/>
          <w:u w:val="single"/>
          <w:lang w:val="pt-BR"/>
        </w:rPr>
        <w:t>49</w:t>
      </w:r>
    </w:p>
    <w:p w14:paraId="0F249272" w14:textId="391F7F8D" w:rsidR="00A82B98" w:rsidRDefault="00A82B98" w:rsidP="00BD2370">
      <w:pPr>
        <w:tabs>
          <w:tab w:val="left" w:pos="5865"/>
        </w:tabs>
        <w:spacing w:line="360"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BD2370">
      <w:pPr>
        <w:tabs>
          <w:tab w:val="left" w:pos="5865"/>
        </w:tabs>
        <w:spacing w:line="360"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75096B2B" w:rsidR="00A82B98" w:rsidRPr="00D11B4D" w:rsidRDefault="00A82B98" w:rsidP="00BD2370">
      <w:pPr>
        <w:tabs>
          <w:tab w:val="left" w:pos="5865"/>
        </w:tabs>
        <w:snapToGrid w:val="0"/>
        <w:spacing w:after="480" w:line="360" w:lineRule="auto"/>
        <w:jc w:val="center"/>
        <w:rPr>
          <w:rFonts w:ascii="Arial" w:hAnsi="Arial" w:cs="Arial"/>
          <w:bCs/>
        </w:rPr>
      </w:pPr>
      <w:r w:rsidRPr="00D11B4D">
        <w:rPr>
          <w:rFonts w:ascii="Arial" w:hAnsi="Arial" w:cs="Arial"/>
          <w:bCs/>
        </w:rPr>
        <w:t xml:space="preserve">pp. </w:t>
      </w:r>
      <w:r w:rsidR="0080029C" w:rsidRPr="00D11B4D">
        <w:rPr>
          <w:rFonts w:ascii="Arial" w:hAnsi="Arial" w:cs="Arial"/>
          <w:bCs/>
        </w:rPr>
        <w:t>2</w:t>
      </w:r>
      <w:r w:rsidR="000F7203">
        <w:rPr>
          <w:rFonts w:ascii="Arial" w:hAnsi="Arial" w:cs="Arial"/>
          <w:bCs/>
        </w:rPr>
        <w:t>4</w:t>
      </w:r>
      <w:r w:rsidR="00EF466A">
        <w:rPr>
          <w:rFonts w:ascii="Arial" w:hAnsi="Arial" w:cs="Arial"/>
          <w:bCs/>
        </w:rPr>
        <w:t>3</w:t>
      </w:r>
      <w:r w:rsidR="00D11B4D" w:rsidRPr="00D11B4D">
        <w:rPr>
          <w:rFonts w:ascii="Arial" w:hAnsi="Arial" w:cs="Arial"/>
          <w:bCs/>
        </w:rPr>
        <w:t>-</w:t>
      </w:r>
      <w:r w:rsidR="000F7203">
        <w:rPr>
          <w:rFonts w:ascii="Arial" w:hAnsi="Arial" w:cs="Arial"/>
          <w:bCs/>
        </w:rPr>
        <w:t>2</w:t>
      </w:r>
      <w:r w:rsidR="00C310D1">
        <w:rPr>
          <w:rFonts w:ascii="Arial" w:hAnsi="Arial" w:cs="Arial"/>
          <w:bCs/>
        </w:rPr>
        <w:t>67</w:t>
      </w:r>
    </w:p>
    <w:p w14:paraId="1591C2AD" w14:textId="6B2F09A1" w:rsidR="00A82B98" w:rsidRPr="00843207" w:rsidRDefault="00A82B98" w:rsidP="00BD2370">
      <w:pPr>
        <w:tabs>
          <w:tab w:val="left" w:pos="5865"/>
        </w:tabs>
        <w:spacing w:line="360" w:lineRule="auto"/>
        <w:rPr>
          <w:rFonts w:ascii="Arial" w:hAnsi="Arial" w:cs="Arial"/>
          <w:bCs/>
        </w:rPr>
      </w:pPr>
      <w:bookmarkStart w:id="9" w:name="_Hlk182838172"/>
      <w:r w:rsidRPr="00843207">
        <w:rPr>
          <w:rFonts w:ascii="Arial" w:hAnsi="Arial" w:cs="Arial"/>
          <w:bCs/>
        </w:rPr>
        <w:t xml:space="preserve">Recibido: </w:t>
      </w:r>
      <w:r w:rsidR="00843207" w:rsidRPr="00843207">
        <w:rPr>
          <w:rFonts w:ascii="Arial" w:hAnsi="Arial" w:cs="Arial"/>
          <w:bCs/>
        </w:rPr>
        <w:t>30 de mayo</w:t>
      </w:r>
      <w:r w:rsidRPr="00843207">
        <w:rPr>
          <w:rFonts w:ascii="Arial" w:hAnsi="Arial" w:cs="Arial"/>
          <w:bCs/>
        </w:rPr>
        <w:t xml:space="preserve"> de 202</w:t>
      </w:r>
      <w:r w:rsidR="00F4765F" w:rsidRPr="00843207">
        <w:rPr>
          <w:rFonts w:ascii="Arial" w:hAnsi="Arial" w:cs="Arial"/>
          <w:bCs/>
        </w:rPr>
        <w:t>5</w:t>
      </w:r>
    </w:p>
    <w:p w14:paraId="61E45E5F" w14:textId="370C5CC3" w:rsidR="000756FA" w:rsidRDefault="00A82B98" w:rsidP="00BD2370">
      <w:pPr>
        <w:tabs>
          <w:tab w:val="left" w:pos="5865"/>
        </w:tabs>
        <w:spacing w:line="360" w:lineRule="auto"/>
        <w:rPr>
          <w:rFonts w:ascii="Arial" w:hAnsi="Arial" w:cs="Arial"/>
          <w:bCs/>
        </w:rPr>
      </w:pPr>
      <w:r w:rsidRPr="00843207">
        <w:rPr>
          <w:rFonts w:ascii="Arial" w:hAnsi="Arial" w:cs="Arial"/>
          <w:bCs/>
        </w:rPr>
        <w:t xml:space="preserve">Aprobado: </w:t>
      </w:r>
      <w:r w:rsidR="00843207" w:rsidRPr="00843207">
        <w:rPr>
          <w:rFonts w:ascii="Arial" w:hAnsi="Arial" w:cs="Arial"/>
          <w:bCs/>
        </w:rPr>
        <w:t>02 de julio</w:t>
      </w:r>
      <w:r w:rsidR="00F4765F" w:rsidRPr="00843207">
        <w:rPr>
          <w:rFonts w:ascii="Arial" w:hAnsi="Arial" w:cs="Arial"/>
          <w:bCs/>
        </w:rPr>
        <w:t xml:space="preserve"> </w:t>
      </w:r>
      <w:r w:rsidRPr="00843207">
        <w:rPr>
          <w:rFonts w:ascii="Arial" w:hAnsi="Arial" w:cs="Arial"/>
          <w:bCs/>
        </w:rPr>
        <w:t>de 202</w:t>
      </w:r>
      <w:r w:rsidR="00F4765F" w:rsidRPr="00843207">
        <w:rPr>
          <w:rFonts w:ascii="Arial" w:hAnsi="Arial" w:cs="Arial"/>
          <w:bCs/>
        </w:rPr>
        <w:t>5</w:t>
      </w:r>
      <w:bookmarkEnd w:id="9"/>
      <w:r w:rsidR="000756FA">
        <w:rPr>
          <w:rFonts w:ascii="Arial" w:hAnsi="Arial" w:cs="Arial"/>
          <w:bCs/>
        </w:rPr>
        <w:br w:type="page"/>
      </w:r>
    </w:p>
    <w:p w14:paraId="562D92AF" w14:textId="77777777" w:rsidR="0080029C" w:rsidRDefault="003A6683" w:rsidP="008D24E9">
      <w:pPr>
        <w:pStyle w:val="paragraph"/>
        <w:snapToGrid w:val="0"/>
        <w:spacing w:before="0" w:beforeAutospacing="0" w:after="0" w:afterAutospacing="0"/>
        <w:jc w:val="both"/>
        <w:textAlignment w:val="baseline"/>
        <w:rPr>
          <w:rStyle w:val="normaltextrun"/>
          <w:rFonts w:ascii="Arial" w:eastAsiaTheme="majorEastAsia" w:hAnsi="Arial" w:cs="Arial"/>
          <w:b/>
          <w:bCs/>
          <w:lang w:val="es-419"/>
        </w:rPr>
      </w:pPr>
      <w:r w:rsidRPr="002F7B7A">
        <w:rPr>
          <w:rStyle w:val="normaltextrun"/>
          <w:rFonts w:ascii="Arial" w:eastAsiaTheme="majorEastAsia" w:hAnsi="Arial" w:cs="Arial"/>
          <w:b/>
          <w:bCs/>
          <w:lang w:val="es-419"/>
        </w:rPr>
        <w:lastRenderedPageBreak/>
        <w:t>Resumen</w:t>
      </w:r>
    </w:p>
    <w:p w14:paraId="67BEF74C" w14:textId="0CF2B59A" w:rsidR="003A6683" w:rsidRPr="002F7B7A" w:rsidRDefault="003A6683" w:rsidP="008D24E9">
      <w:pPr>
        <w:pStyle w:val="paragraph"/>
        <w:snapToGrid w:val="0"/>
        <w:spacing w:before="0" w:beforeAutospacing="0" w:after="0" w:afterAutospacing="0"/>
        <w:jc w:val="both"/>
        <w:textAlignment w:val="baseline"/>
        <w:rPr>
          <w:rStyle w:val="normaltextrun"/>
          <w:rFonts w:ascii="Arial" w:eastAsiaTheme="majorEastAsia" w:hAnsi="Arial" w:cs="Arial"/>
          <w:lang w:val="es-419"/>
        </w:rPr>
      </w:pPr>
      <w:r w:rsidRPr="002F7B7A">
        <w:rPr>
          <w:rStyle w:val="normaltextrun"/>
          <w:rFonts w:ascii="Arial" w:eastAsiaTheme="majorEastAsia" w:hAnsi="Arial" w:cs="Arial"/>
          <w:lang w:val="es-419"/>
        </w:rPr>
        <w:t xml:space="preserve">Este ensayo sistematiza experiencias de formación docente desde la Cátedra de Psicopedagogía en el contexto del auge de la </w:t>
      </w:r>
      <w:r w:rsidR="00C37FF0">
        <w:rPr>
          <w:rStyle w:val="normaltextrun"/>
          <w:rFonts w:ascii="Arial" w:eastAsiaTheme="majorEastAsia" w:hAnsi="Arial" w:cs="Arial"/>
          <w:lang w:val="es-419"/>
        </w:rPr>
        <w:t>i</w:t>
      </w:r>
      <w:r w:rsidRPr="002F7B7A">
        <w:rPr>
          <w:rStyle w:val="normaltextrun"/>
          <w:rFonts w:ascii="Arial" w:eastAsiaTheme="majorEastAsia" w:hAnsi="Arial" w:cs="Arial"/>
          <w:lang w:val="es-419"/>
        </w:rPr>
        <w:t xml:space="preserve">nteligencia </w:t>
      </w:r>
      <w:r w:rsidR="00C37FF0">
        <w:rPr>
          <w:rStyle w:val="normaltextrun"/>
          <w:rFonts w:ascii="Arial" w:eastAsiaTheme="majorEastAsia" w:hAnsi="Arial" w:cs="Arial"/>
          <w:lang w:val="es-419"/>
        </w:rPr>
        <w:t>a</w:t>
      </w:r>
      <w:r w:rsidRPr="002F7B7A">
        <w:rPr>
          <w:rStyle w:val="normaltextrun"/>
          <w:rFonts w:ascii="Arial" w:eastAsiaTheme="majorEastAsia" w:hAnsi="Arial" w:cs="Arial"/>
          <w:lang w:val="es-419"/>
        </w:rPr>
        <w:t xml:space="preserve">rtificial en educación superior. El propósito fue diseñar estrategias que fortalecieran </w:t>
      </w:r>
      <w:r w:rsidR="00D255C6">
        <w:rPr>
          <w:rStyle w:val="normaltextrun"/>
          <w:rFonts w:ascii="Arial" w:eastAsiaTheme="majorEastAsia" w:hAnsi="Arial" w:cs="Arial"/>
          <w:lang w:val="es-419"/>
        </w:rPr>
        <w:t xml:space="preserve">las </w:t>
      </w:r>
      <w:r w:rsidRPr="002F7B7A">
        <w:rPr>
          <w:rStyle w:val="normaltextrun"/>
          <w:rFonts w:ascii="Arial" w:eastAsiaTheme="majorEastAsia" w:hAnsi="Arial" w:cs="Arial"/>
          <w:lang w:val="es-419"/>
        </w:rPr>
        <w:t xml:space="preserve">competencias digitales con visión ética, creativa y emocional. A través de talleres dirigidos a docentes en formación y personas tutoras universitarias, se crearon espacios de aprendizaje que favorecieron la exploración tecnológica, la reflexión crítica y el aprendizaje situado. El uso de narrativas como recurso metodológico permitió reducir temores, generar confianza y facilitar la apropiación de estas nuevas herramientas. Como resultado, se consolidaron comunidades de práctica, se abrieron líneas de investigación con enfoque de género y se establecieron proyectos de extensión en regiones vulnerables, </w:t>
      </w:r>
      <w:r w:rsidR="00C37FF0">
        <w:rPr>
          <w:rStyle w:val="normaltextrun"/>
          <w:rFonts w:ascii="Arial" w:eastAsiaTheme="majorEastAsia" w:hAnsi="Arial" w:cs="Arial"/>
          <w:lang w:val="es-419"/>
        </w:rPr>
        <w:t>lo cual permitió fortalecer</w:t>
      </w:r>
      <w:r w:rsidRPr="002F7B7A">
        <w:rPr>
          <w:rStyle w:val="normaltextrun"/>
          <w:rFonts w:ascii="Arial" w:eastAsiaTheme="majorEastAsia" w:hAnsi="Arial" w:cs="Arial"/>
          <w:lang w:val="es-419"/>
        </w:rPr>
        <w:t xml:space="preserve"> la calidad educativa.</w:t>
      </w:r>
    </w:p>
    <w:p w14:paraId="24221898" w14:textId="77777777" w:rsidR="003A6683" w:rsidRPr="002F7B7A" w:rsidRDefault="003A6683" w:rsidP="008D24E9">
      <w:pPr>
        <w:pStyle w:val="paragraph"/>
        <w:spacing w:before="240" w:beforeAutospacing="0" w:after="0" w:afterAutospacing="0"/>
        <w:jc w:val="both"/>
        <w:textAlignment w:val="baseline"/>
        <w:rPr>
          <w:rFonts w:ascii="Arial" w:hAnsi="Arial" w:cs="Arial"/>
          <w:lang w:val="es-419"/>
        </w:rPr>
      </w:pPr>
      <w:r w:rsidRPr="002F7B7A">
        <w:rPr>
          <w:rStyle w:val="normaltextrun"/>
          <w:rFonts w:ascii="Arial" w:eastAsiaTheme="majorEastAsia" w:hAnsi="Arial" w:cs="Arial"/>
          <w:b/>
          <w:bCs/>
          <w:lang w:val="es-419"/>
        </w:rPr>
        <w:t>Palabras clave</w:t>
      </w:r>
    </w:p>
    <w:p w14:paraId="4B164DF8" w14:textId="51A749A8" w:rsidR="003A6683" w:rsidRPr="002F7B7A" w:rsidRDefault="003A6683" w:rsidP="008D24E9">
      <w:pPr>
        <w:pStyle w:val="paragraph"/>
        <w:spacing w:before="0" w:beforeAutospacing="0" w:after="0" w:afterAutospacing="0"/>
        <w:jc w:val="both"/>
        <w:textAlignment w:val="baseline"/>
        <w:rPr>
          <w:rFonts w:ascii="Arial" w:hAnsi="Arial" w:cs="Arial"/>
          <w:lang w:val="es-419"/>
        </w:rPr>
      </w:pPr>
      <w:r w:rsidRPr="00194B44">
        <w:rPr>
          <w:rFonts w:ascii="Arial" w:eastAsiaTheme="majorEastAsia" w:hAnsi="Arial" w:cs="Arial"/>
          <w:lang w:val="es-419"/>
        </w:rPr>
        <w:t>Formación docente</w:t>
      </w:r>
      <w:r w:rsidR="00843207">
        <w:rPr>
          <w:rFonts w:ascii="Arial" w:eastAsiaTheme="majorEastAsia" w:hAnsi="Arial" w:cs="Arial"/>
          <w:lang w:val="es-419"/>
        </w:rPr>
        <w:t>,</w:t>
      </w:r>
      <w:r w:rsidRPr="00194B44">
        <w:rPr>
          <w:rFonts w:ascii="Arial" w:eastAsiaTheme="majorEastAsia" w:hAnsi="Arial" w:cs="Arial"/>
          <w:lang w:val="es-419"/>
        </w:rPr>
        <w:t xml:space="preserve"> </w:t>
      </w:r>
      <w:r w:rsidR="00C37FF0">
        <w:rPr>
          <w:rFonts w:ascii="Arial" w:eastAsiaTheme="majorEastAsia" w:hAnsi="Arial" w:cs="Arial"/>
          <w:lang w:val="es-419"/>
        </w:rPr>
        <w:t>e</w:t>
      </w:r>
      <w:r w:rsidRPr="00194B44">
        <w:rPr>
          <w:rFonts w:ascii="Arial" w:eastAsiaTheme="majorEastAsia" w:hAnsi="Arial" w:cs="Arial"/>
          <w:lang w:val="es-419"/>
        </w:rPr>
        <w:t>ducación superior</w:t>
      </w:r>
      <w:r w:rsidR="00843207">
        <w:rPr>
          <w:rFonts w:ascii="Arial" w:eastAsiaTheme="majorEastAsia" w:hAnsi="Arial" w:cs="Arial"/>
          <w:lang w:val="es-419"/>
        </w:rPr>
        <w:t>,</w:t>
      </w:r>
      <w:r w:rsidRPr="00194B44">
        <w:rPr>
          <w:rFonts w:ascii="Arial" w:eastAsiaTheme="majorEastAsia" w:hAnsi="Arial" w:cs="Arial"/>
          <w:lang w:val="es-419"/>
        </w:rPr>
        <w:t xml:space="preserve"> </w:t>
      </w:r>
      <w:r w:rsidR="00C37FF0">
        <w:rPr>
          <w:rFonts w:ascii="Arial" w:eastAsiaTheme="majorEastAsia" w:hAnsi="Arial" w:cs="Arial"/>
          <w:lang w:val="es-419"/>
        </w:rPr>
        <w:t>i</w:t>
      </w:r>
      <w:r w:rsidRPr="00194B44">
        <w:rPr>
          <w:rFonts w:ascii="Arial" w:eastAsiaTheme="majorEastAsia" w:hAnsi="Arial" w:cs="Arial"/>
          <w:lang w:val="es-419"/>
        </w:rPr>
        <w:t>nteligencia artificial</w:t>
      </w:r>
      <w:r w:rsidR="00843207">
        <w:rPr>
          <w:rFonts w:ascii="Arial" w:eastAsiaTheme="majorEastAsia" w:hAnsi="Arial" w:cs="Arial"/>
          <w:lang w:val="es-419"/>
        </w:rPr>
        <w:t>,</w:t>
      </w:r>
      <w:r w:rsidRPr="00194B44">
        <w:rPr>
          <w:rFonts w:ascii="Arial" w:eastAsiaTheme="majorEastAsia" w:hAnsi="Arial" w:cs="Arial"/>
          <w:lang w:val="es-419"/>
        </w:rPr>
        <w:t xml:space="preserve"> </w:t>
      </w:r>
      <w:r w:rsidR="00C37FF0">
        <w:rPr>
          <w:rFonts w:ascii="Arial" w:eastAsiaTheme="majorEastAsia" w:hAnsi="Arial" w:cs="Arial"/>
          <w:lang w:val="es-419"/>
        </w:rPr>
        <w:t>u</w:t>
      </w:r>
      <w:r w:rsidRPr="00194B44">
        <w:rPr>
          <w:rFonts w:ascii="Arial" w:eastAsiaTheme="majorEastAsia" w:hAnsi="Arial" w:cs="Arial"/>
          <w:lang w:val="es-419"/>
        </w:rPr>
        <w:t>so ético de la tecnología</w:t>
      </w:r>
      <w:r w:rsidR="00843207">
        <w:rPr>
          <w:rFonts w:ascii="Arial" w:eastAsiaTheme="majorEastAsia" w:hAnsi="Arial" w:cs="Arial"/>
          <w:lang w:val="es-419"/>
        </w:rPr>
        <w:t>,</w:t>
      </w:r>
      <w:r>
        <w:rPr>
          <w:rFonts w:ascii="Arial" w:eastAsiaTheme="majorEastAsia" w:hAnsi="Arial" w:cs="Arial"/>
          <w:lang w:val="es-419"/>
        </w:rPr>
        <w:t xml:space="preserve"> </w:t>
      </w:r>
      <w:r w:rsidR="00C37FF0">
        <w:rPr>
          <w:rFonts w:ascii="Arial" w:eastAsiaTheme="majorEastAsia" w:hAnsi="Arial" w:cs="Arial"/>
          <w:lang w:val="es-419"/>
        </w:rPr>
        <w:t>b</w:t>
      </w:r>
      <w:r w:rsidRPr="00194B44">
        <w:rPr>
          <w:rFonts w:ascii="Arial" w:eastAsiaTheme="majorEastAsia" w:hAnsi="Arial" w:cs="Arial"/>
          <w:lang w:val="es-419"/>
        </w:rPr>
        <w:t>recha digital</w:t>
      </w:r>
      <w:r w:rsidR="00843207">
        <w:rPr>
          <w:rFonts w:ascii="Arial" w:eastAsiaTheme="majorEastAsia" w:hAnsi="Arial" w:cs="Arial"/>
          <w:lang w:val="es-419"/>
        </w:rPr>
        <w:t>,</w:t>
      </w:r>
      <w:r>
        <w:rPr>
          <w:rFonts w:ascii="Arial" w:eastAsiaTheme="majorEastAsia" w:hAnsi="Arial" w:cs="Arial"/>
          <w:lang w:val="es-419"/>
        </w:rPr>
        <w:t xml:space="preserve"> </w:t>
      </w:r>
      <w:r w:rsidR="00C37FF0">
        <w:rPr>
          <w:rFonts w:ascii="Arial" w:eastAsiaTheme="majorEastAsia" w:hAnsi="Arial" w:cs="Arial"/>
          <w:lang w:val="es-419"/>
        </w:rPr>
        <w:t>p</w:t>
      </w:r>
      <w:r w:rsidRPr="00194B44">
        <w:rPr>
          <w:rFonts w:ascii="Arial" w:eastAsiaTheme="majorEastAsia" w:hAnsi="Arial" w:cs="Arial"/>
          <w:lang w:val="es-419"/>
        </w:rPr>
        <w:t>erspectiva de género</w:t>
      </w:r>
      <w:r w:rsidR="00843207">
        <w:rPr>
          <w:rFonts w:ascii="Arial" w:eastAsiaTheme="majorEastAsia" w:hAnsi="Arial" w:cs="Arial"/>
          <w:lang w:val="es-419"/>
        </w:rPr>
        <w:t>,</w:t>
      </w:r>
      <w:r w:rsidRPr="00194B44">
        <w:rPr>
          <w:rFonts w:ascii="Arial" w:eastAsiaTheme="majorEastAsia" w:hAnsi="Arial" w:cs="Arial"/>
          <w:lang w:val="es-419"/>
        </w:rPr>
        <w:t xml:space="preserve"> </w:t>
      </w:r>
      <w:r w:rsidR="00C37FF0">
        <w:rPr>
          <w:rFonts w:ascii="Arial" w:eastAsiaTheme="majorEastAsia" w:hAnsi="Arial" w:cs="Arial"/>
          <w:lang w:val="es-419"/>
        </w:rPr>
        <w:t>c</w:t>
      </w:r>
      <w:r w:rsidRPr="00194B44">
        <w:rPr>
          <w:rFonts w:ascii="Arial" w:eastAsiaTheme="majorEastAsia" w:hAnsi="Arial" w:cs="Arial"/>
          <w:lang w:val="es-419"/>
        </w:rPr>
        <w:t>ompetencias digitales</w:t>
      </w:r>
      <w:r w:rsidR="00843207">
        <w:rPr>
          <w:rStyle w:val="normaltextrun"/>
          <w:rFonts w:ascii="Arial" w:eastAsiaTheme="majorEastAsia" w:hAnsi="Arial" w:cs="Arial"/>
          <w:lang w:val="es-419"/>
        </w:rPr>
        <w:t>,</w:t>
      </w:r>
      <w:r w:rsidRPr="002F7B7A">
        <w:rPr>
          <w:rStyle w:val="eop"/>
          <w:rFonts w:ascii="Arial" w:eastAsiaTheme="majorEastAsia" w:hAnsi="Arial" w:cs="Arial"/>
          <w:lang w:val="es-419"/>
        </w:rPr>
        <w:t xml:space="preserve"> </w:t>
      </w:r>
      <w:proofErr w:type="spellStart"/>
      <w:r w:rsidR="00C37FF0" w:rsidRPr="00B63FB5">
        <w:rPr>
          <w:rFonts w:ascii="Arial" w:eastAsiaTheme="majorEastAsia" w:hAnsi="Arial" w:cs="Arial"/>
          <w:i/>
          <w:iCs/>
          <w:lang w:val="es-419"/>
        </w:rPr>
        <w:t>s</w:t>
      </w:r>
      <w:r w:rsidRPr="00B63FB5">
        <w:rPr>
          <w:rFonts w:ascii="Arial" w:eastAsiaTheme="majorEastAsia" w:hAnsi="Arial" w:cs="Arial"/>
          <w:i/>
          <w:iCs/>
          <w:lang w:val="es-419"/>
        </w:rPr>
        <w:t>torytelling</w:t>
      </w:r>
      <w:proofErr w:type="spellEnd"/>
      <w:r w:rsidR="00843207">
        <w:rPr>
          <w:rFonts w:ascii="Arial" w:eastAsiaTheme="majorEastAsia" w:hAnsi="Arial" w:cs="Arial"/>
          <w:lang w:val="es-419"/>
        </w:rPr>
        <w:t>,</w:t>
      </w:r>
      <w:r>
        <w:rPr>
          <w:rFonts w:ascii="Arial" w:eastAsiaTheme="majorEastAsia" w:hAnsi="Arial" w:cs="Arial"/>
          <w:lang w:val="es-419"/>
        </w:rPr>
        <w:t xml:space="preserve"> </w:t>
      </w:r>
      <w:r w:rsidR="00C37FF0">
        <w:rPr>
          <w:rFonts w:ascii="Arial" w:eastAsiaTheme="majorEastAsia" w:hAnsi="Arial" w:cs="Arial"/>
          <w:lang w:val="es-419"/>
        </w:rPr>
        <w:t>n</w:t>
      </w:r>
      <w:r w:rsidRPr="00194B44">
        <w:rPr>
          <w:rFonts w:ascii="Arial" w:eastAsiaTheme="majorEastAsia" w:hAnsi="Arial" w:cs="Arial"/>
          <w:lang w:val="es-419"/>
        </w:rPr>
        <w:t>arrativas creativas</w:t>
      </w:r>
      <w:r w:rsidR="00843207">
        <w:rPr>
          <w:rFonts w:ascii="Arial" w:eastAsiaTheme="majorEastAsia" w:hAnsi="Arial" w:cs="Arial"/>
          <w:lang w:val="es-419"/>
        </w:rPr>
        <w:t>,</w:t>
      </w:r>
      <w:r>
        <w:rPr>
          <w:rFonts w:ascii="Arial" w:eastAsiaTheme="majorEastAsia" w:hAnsi="Arial" w:cs="Arial"/>
          <w:lang w:val="es-419"/>
        </w:rPr>
        <w:t xml:space="preserve"> </w:t>
      </w:r>
      <w:r w:rsidR="00C37FF0">
        <w:rPr>
          <w:rFonts w:ascii="Arial" w:eastAsiaTheme="majorEastAsia" w:hAnsi="Arial" w:cs="Arial"/>
          <w:lang w:val="es-419"/>
        </w:rPr>
        <w:t>c</w:t>
      </w:r>
      <w:r w:rsidRPr="00194B44">
        <w:rPr>
          <w:rFonts w:ascii="Arial" w:eastAsiaTheme="majorEastAsia" w:hAnsi="Arial" w:cs="Arial"/>
          <w:lang w:val="es-419"/>
        </w:rPr>
        <w:t>onexión emocional</w:t>
      </w:r>
    </w:p>
    <w:p w14:paraId="394349AC" w14:textId="122B5253" w:rsidR="00DD2C3F" w:rsidRDefault="003A6683" w:rsidP="008D24E9">
      <w:pPr>
        <w:pStyle w:val="paragraph"/>
        <w:spacing w:before="240" w:beforeAutospacing="0" w:after="0" w:afterAutospacing="0"/>
        <w:jc w:val="both"/>
        <w:textAlignment w:val="baseline"/>
        <w:rPr>
          <w:rFonts w:ascii="Arial" w:hAnsi="Arial" w:cs="Arial"/>
          <w:lang w:val="en-US"/>
        </w:rPr>
      </w:pPr>
      <w:r w:rsidRPr="005C41D5">
        <w:rPr>
          <w:rStyle w:val="normaltextrun"/>
          <w:rFonts w:ascii="Arial" w:eastAsiaTheme="majorEastAsia" w:hAnsi="Arial" w:cs="Arial"/>
          <w:b/>
          <w:bCs/>
          <w:lang w:val="en-US"/>
        </w:rPr>
        <w:t>Abstract</w:t>
      </w:r>
    </w:p>
    <w:p w14:paraId="31B9F943" w14:textId="0C552399" w:rsidR="003A6683" w:rsidRPr="005C41D5" w:rsidRDefault="003A6683" w:rsidP="008D24E9">
      <w:pPr>
        <w:pStyle w:val="paragraph"/>
        <w:spacing w:before="0" w:beforeAutospacing="0" w:after="0" w:afterAutospacing="0"/>
        <w:jc w:val="both"/>
        <w:textAlignment w:val="baseline"/>
        <w:rPr>
          <w:rFonts w:ascii="Arial" w:hAnsi="Arial" w:cs="Arial"/>
          <w:lang w:val="en-US"/>
        </w:rPr>
      </w:pPr>
      <w:r w:rsidRPr="005C41D5">
        <w:rPr>
          <w:rStyle w:val="normaltextrun"/>
          <w:rFonts w:ascii="Arial" w:eastAsiaTheme="majorEastAsia" w:hAnsi="Arial" w:cs="Arial"/>
          <w:lang w:val="en-US"/>
        </w:rPr>
        <w:t xml:space="preserve">This essay systematizes teacher training experiences led by the Chair of </w:t>
      </w:r>
      <w:proofErr w:type="spellStart"/>
      <w:r w:rsidRPr="005C41D5">
        <w:rPr>
          <w:rStyle w:val="normaltextrun"/>
          <w:rFonts w:ascii="Arial" w:eastAsiaTheme="majorEastAsia" w:hAnsi="Arial" w:cs="Arial"/>
          <w:lang w:val="en-US"/>
        </w:rPr>
        <w:t>Psychopedagogy</w:t>
      </w:r>
      <w:proofErr w:type="spellEnd"/>
      <w:r w:rsidRPr="005C41D5">
        <w:rPr>
          <w:rStyle w:val="normaltextrun"/>
          <w:rFonts w:ascii="Arial" w:eastAsiaTheme="majorEastAsia" w:hAnsi="Arial" w:cs="Arial"/>
          <w:lang w:val="en-US"/>
        </w:rPr>
        <w:t xml:space="preserve"> at UNED, in the context of the growing presence of artificial intelligence in higher education. The purpose was to design strategies that strengthen digital competencies with an ethical, creative, and emotional approach. Through workshops aimed at pre-service teachers and university tutors, learning spaces were created that fostered technological exploration, </w:t>
      </w:r>
      <w:r w:rsidR="00843207" w:rsidRPr="005C41D5">
        <w:rPr>
          <w:rStyle w:val="normaltextrun"/>
          <w:rFonts w:ascii="Arial" w:eastAsiaTheme="majorEastAsia" w:hAnsi="Arial" w:cs="Arial"/>
          <w:lang w:val="en-US"/>
        </w:rPr>
        <w:t>ethical</w:t>
      </w:r>
      <w:r w:rsidRPr="005C41D5">
        <w:rPr>
          <w:rStyle w:val="normaltextrun"/>
          <w:rFonts w:ascii="Arial" w:eastAsiaTheme="majorEastAsia" w:hAnsi="Arial" w:cs="Arial"/>
          <w:lang w:val="en-US"/>
        </w:rPr>
        <w:t xml:space="preserve"> reflection, and situated learning. The use of narratives as a methodological resource helped reduce fear, build trust, and facilitate the appropriation of these new tools. As a result, communities of practice were strengthened, research lines with a gender perspective emerged, and extension </w:t>
      </w:r>
      <w:r w:rsidR="00843207" w:rsidRPr="005C41D5">
        <w:rPr>
          <w:rStyle w:val="normaltextrun"/>
          <w:rFonts w:ascii="Arial" w:eastAsiaTheme="majorEastAsia" w:hAnsi="Arial" w:cs="Arial"/>
          <w:lang w:val="en-US"/>
        </w:rPr>
        <w:t>projects</w:t>
      </w:r>
      <w:r>
        <w:rPr>
          <w:rStyle w:val="normaltextrun"/>
          <w:rFonts w:ascii="Arial" w:eastAsiaTheme="majorEastAsia" w:hAnsi="Arial" w:cs="Arial"/>
          <w:lang w:val="en-US"/>
        </w:rPr>
        <w:t xml:space="preserve"> </w:t>
      </w:r>
      <w:r w:rsidRPr="005C41D5">
        <w:rPr>
          <w:rStyle w:val="normaltextrun"/>
          <w:rFonts w:ascii="Arial" w:eastAsiaTheme="majorEastAsia" w:hAnsi="Arial" w:cs="Arial"/>
          <w:lang w:val="en-US"/>
        </w:rPr>
        <w:t>were implemented in vulnerable regions, thereby enhancing educational quality.</w:t>
      </w:r>
    </w:p>
    <w:p w14:paraId="3C181CA0" w14:textId="77777777" w:rsidR="0080029C" w:rsidRDefault="003A6683" w:rsidP="008D24E9">
      <w:pPr>
        <w:pStyle w:val="paragraph"/>
        <w:spacing w:before="240" w:beforeAutospacing="0" w:after="0" w:afterAutospacing="0"/>
        <w:jc w:val="both"/>
        <w:textAlignment w:val="baseline"/>
        <w:rPr>
          <w:rStyle w:val="normaltextrun"/>
          <w:rFonts w:ascii="Arial" w:eastAsiaTheme="majorEastAsia" w:hAnsi="Arial" w:cs="Arial"/>
          <w:b/>
          <w:bCs/>
          <w:lang w:val="en-US"/>
        </w:rPr>
      </w:pPr>
      <w:r w:rsidRPr="005C41D5">
        <w:rPr>
          <w:rStyle w:val="normaltextrun"/>
          <w:rFonts w:ascii="Arial" w:eastAsiaTheme="majorEastAsia" w:hAnsi="Arial" w:cs="Arial"/>
          <w:b/>
          <w:bCs/>
          <w:lang w:val="en-US"/>
        </w:rPr>
        <w:t>Keyword</w:t>
      </w:r>
    </w:p>
    <w:p w14:paraId="59898F5C" w14:textId="1F95422B" w:rsidR="00BD2370" w:rsidRDefault="003A6683" w:rsidP="008D24E9">
      <w:pPr>
        <w:pStyle w:val="paragraph"/>
        <w:spacing w:before="0" w:beforeAutospacing="0" w:after="240" w:afterAutospacing="0"/>
        <w:jc w:val="both"/>
        <w:textAlignment w:val="baseline"/>
        <w:rPr>
          <w:rFonts w:ascii="Arial" w:eastAsiaTheme="majorEastAsia" w:hAnsi="Arial" w:cs="Arial"/>
          <w:lang w:val="en-US"/>
        </w:rPr>
      </w:pPr>
      <w:r w:rsidRPr="005C41D5">
        <w:rPr>
          <w:rFonts w:ascii="Arial" w:eastAsiaTheme="majorEastAsia" w:hAnsi="Arial" w:cs="Arial"/>
          <w:lang w:val="en-US"/>
        </w:rPr>
        <w:t>Teacher training</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h</w:t>
      </w:r>
      <w:r w:rsidRPr="005C41D5">
        <w:rPr>
          <w:rFonts w:ascii="Arial" w:eastAsiaTheme="majorEastAsia" w:hAnsi="Arial" w:cs="Arial"/>
          <w:lang w:val="en-US"/>
        </w:rPr>
        <w:t>igher education</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a</w:t>
      </w:r>
      <w:r w:rsidRPr="005C41D5">
        <w:rPr>
          <w:rFonts w:ascii="Arial" w:eastAsiaTheme="majorEastAsia" w:hAnsi="Arial" w:cs="Arial"/>
          <w:lang w:val="en-US"/>
        </w:rPr>
        <w:t>rtificial intelligence</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e</w:t>
      </w:r>
      <w:r w:rsidRPr="005C41D5">
        <w:rPr>
          <w:rFonts w:ascii="Arial" w:eastAsiaTheme="majorEastAsia" w:hAnsi="Arial" w:cs="Arial"/>
          <w:lang w:val="en-US"/>
        </w:rPr>
        <w:t>thics technology</w:t>
      </w:r>
      <w:r w:rsidR="00843207">
        <w:rPr>
          <w:rFonts w:ascii="Arial" w:eastAsiaTheme="majorEastAsia" w:hAnsi="Arial" w:cs="Arial"/>
          <w:lang w:val="en-US"/>
        </w:rPr>
        <w:t>,</w:t>
      </w:r>
      <w:r>
        <w:rPr>
          <w:rFonts w:ascii="Arial" w:eastAsiaTheme="majorEastAsia" w:hAnsi="Arial" w:cs="Arial"/>
          <w:lang w:val="en-US"/>
        </w:rPr>
        <w:t xml:space="preserve"> </w:t>
      </w:r>
      <w:r w:rsidR="00955A45">
        <w:rPr>
          <w:rFonts w:ascii="Arial" w:eastAsiaTheme="majorEastAsia" w:hAnsi="Arial" w:cs="Arial"/>
          <w:lang w:val="en-US"/>
        </w:rPr>
        <w:t>d</w:t>
      </w:r>
      <w:r w:rsidRPr="005C41D5">
        <w:rPr>
          <w:rFonts w:ascii="Arial" w:eastAsiaTheme="majorEastAsia" w:hAnsi="Arial" w:cs="Arial"/>
          <w:lang w:val="en-US"/>
        </w:rPr>
        <w:t>igital gaps</w:t>
      </w:r>
      <w:r w:rsidR="00843207">
        <w:rPr>
          <w:rFonts w:ascii="Arial" w:eastAsiaTheme="majorEastAsia" w:hAnsi="Arial" w:cs="Arial"/>
          <w:lang w:val="en-US"/>
        </w:rPr>
        <w:t>,</w:t>
      </w:r>
      <w:r>
        <w:rPr>
          <w:rFonts w:ascii="Arial" w:eastAsiaTheme="majorEastAsia" w:hAnsi="Arial" w:cs="Arial"/>
          <w:lang w:val="en-US"/>
        </w:rPr>
        <w:t xml:space="preserve"> </w:t>
      </w:r>
      <w:r w:rsidR="00955A45">
        <w:rPr>
          <w:rFonts w:ascii="Arial" w:eastAsiaTheme="majorEastAsia" w:hAnsi="Arial" w:cs="Arial"/>
          <w:lang w:val="en-US"/>
        </w:rPr>
        <w:t>g</w:t>
      </w:r>
      <w:r w:rsidRPr="005C41D5">
        <w:rPr>
          <w:rFonts w:ascii="Arial" w:eastAsiaTheme="majorEastAsia" w:hAnsi="Arial" w:cs="Arial"/>
          <w:lang w:val="en-US"/>
        </w:rPr>
        <w:t>ender perspective</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d</w:t>
      </w:r>
      <w:r w:rsidRPr="005C41D5">
        <w:rPr>
          <w:rFonts w:ascii="Arial" w:eastAsiaTheme="majorEastAsia" w:hAnsi="Arial" w:cs="Arial"/>
          <w:lang w:val="en-US"/>
        </w:rPr>
        <w:t>igital competencies</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s</w:t>
      </w:r>
      <w:r w:rsidRPr="005C41D5">
        <w:rPr>
          <w:rFonts w:ascii="Arial" w:eastAsiaTheme="majorEastAsia" w:hAnsi="Arial" w:cs="Arial"/>
          <w:lang w:val="en-US"/>
        </w:rPr>
        <w:t>torytelling</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c</w:t>
      </w:r>
      <w:r w:rsidRPr="005C41D5">
        <w:rPr>
          <w:rFonts w:ascii="Arial" w:eastAsiaTheme="majorEastAsia" w:hAnsi="Arial" w:cs="Arial"/>
          <w:lang w:val="en-US"/>
        </w:rPr>
        <w:t>reative narratives</w:t>
      </w:r>
      <w:r w:rsidR="00843207">
        <w:rPr>
          <w:rFonts w:ascii="Arial" w:eastAsiaTheme="majorEastAsia" w:hAnsi="Arial" w:cs="Arial"/>
          <w:lang w:val="en-US"/>
        </w:rPr>
        <w:t>,</w:t>
      </w:r>
      <w:r w:rsidRPr="005C41D5">
        <w:rPr>
          <w:rFonts w:ascii="Arial" w:eastAsiaTheme="majorEastAsia" w:hAnsi="Arial" w:cs="Arial"/>
          <w:lang w:val="en-US"/>
        </w:rPr>
        <w:t xml:space="preserve"> </w:t>
      </w:r>
      <w:r w:rsidR="00955A45">
        <w:rPr>
          <w:rFonts w:ascii="Arial" w:eastAsiaTheme="majorEastAsia" w:hAnsi="Arial" w:cs="Arial"/>
          <w:lang w:val="en-US"/>
        </w:rPr>
        <w:t>e</w:t>
      </w:r>
      <w:r w:rsidRPr="005C41D5">
        <w:rPr>
          <w:rFonts w:ascii="Arial" w:eastAsiaTheme="majorEastAsia" w:hAnsi="Arial" w:cs="Arial"/>
          <w:lang w:val="en-US"/>
        </w:rPr>
        <w:t>motional connection</w:t>
      </w:r>
      <w:r w:rsidR="00BD2370">
        <w:rPr>
          <w:rFonts w:ascii="Arial" w:eastAsiaTheme="majorEastAsia" w:hAnsi="Arial" w:cs="Arial"/>
          <w:lang w:val="en-US"/>
        </w:rPr>
        <w:br w:type="page"/>
      </w:r>
    </w:p>
    <w:p w14:paraId="3BE8550D" w14:textId="77777777" w:rsidR="0038109A" w:rsidRPr="0038109A" w:rsidRDefault="0038109A" w:rsidP="008D24E9">
      <w:pPr>
        <w:snapToGrid w:val="0"/>
        <w:spacing w:after="240" w:line="360" w:lineRule="auto"/>
        <w:jc w:val="both"/>
        <w:rPr>
          <w:rFonts w:ascii="Arial" w:hAnsi="Arial" w:cs="Arial"/>
          <w:b/>
        </w:rPr>
      </w:pPr>
      <w:r w:rsidRPr="0038109A">
        <w:rPr>
          <w:rFonts w:ascii="Arial" w:hAnsi="Arial" w:cs="Arial"/>
          <w:b/>
        </w:rPr>
        <w:lastRenderedPageBreak/>
        <w:t>Introducción</w:t>
      </w:r>
    </w:p>
    <w:p w14:paraId="766F52E1" w14:textId="6D1E3BC8" w:rsidR="003A6683" w:rsidRDefault="003A6683" w:rsidP="008D24E9">
      <w:pPr>
        <w:snapToGrid w:val="0"/>
        <w:spacing w:after="240" w:line="360" w:lineRule="auto"/>
        <w:jc w:val="both"/>
        <w:rPr>
          <w:rFonts w:ascii="Arial" w:hAnsi="Arial" w:cs="Arial"/>
        </w:rPr>
      </w:pPr>
      <w:r w:rsidRPr="002F7B7A">
        <w:rPr>
          <w:rFonts w:ascii="Arial" w:hAnsi="Arial" w:cs="Arial"/>
        </w:rPr>
        <w:t xml:space="preserve">En los últimos años, el impulso de la tecnología educativa y, recientemente, de la </w:t>
      </w:r>
      <w:r w:rsidR="00C37FF0">
        <w:rPr>
          <w:rFonts w:ascii="Arial" w:hAnsi="Arial" w:cs="Arial"/>
        </w:rPr>
        <w:t>i</w:t>
      </w:r>
      <w:r w:rsidRPr="002F7B7A">
        <w:rPr>
          <w:rFonts w:ascii="Arial" w:hAnsi="Arial" w:cs="Arial"/>
        </w:rPr>
        <w:t xml:space="preserve">nteligencia </w:t>
      </w:r>
      <w:r w:rsidR="00C37FF0">
        <w:rPr>
          <w:rFonts w:ascii="Arial" w:hAnsi="Arial" w:cs="Arial"/>
        </w:rPr>
        <w:t>a</w:t>
      </w:r>
      <w:r w:rsidRPr="002F7B7A">
        <w:rPr>
          <w:rFonts w:ascii="Arial" w:hAnsi="Arial" w:cs="Arial"/>
        </w:rPr>
        <w:t xml:space="preserve">rtificial </w:t>
      </w:r>
      <w:r w:rsidR="00C37FF0">
        <w:rPr>
          <w:rFonts w:ascii="Arial" w:hAnsi="Arial" w:cs="Arial"/>
        </w:rPr>
        <w:t>g</w:t>
      </w:r>
      <w:r w:rsidRPr="002F7B7A">
        <w:rPr>
          <w:rFonts w:ascii="Arial" w:hAnsi="Arial" w:cs="Arial"/>
        </w:rPr>
        <w:t>enerativa (IAG), ha calado hondo en los entornos de educación superior (Cárdenas-Rodríguez y Suárez-Monzón,</w:t>
      </w:r>
      <w:r>
        <w:rPr>
          <w:rFonts w:ascii="Arial" w:hAnsi="Arial" w:cs="Arial"/>
        </w:rPr>
        <w:t xml:space="preserve"> </w:t>
      </w:r>
      <w:r w:rsidRPr="002F7B7A">
        <w:rPr>
          <w:rFonts w:ascii="Arial" w:hAnsi="Arial" w:cs="Arial"/>
        </w:rPr>
        <w:t xml:space="preserve">2024; Juárez-Zainos y Garcés-Báez, 2024; Quimi-Varas </w:t>
      </w:r>
      <w:r w:rsidRPr="0059380F">
        <w:rPr>
          <w:rFonts w:ascii="Arial" w:hAnsi="Arial" w:cs="Arial"/>
          <w:i/>
          <w:iCs/>
        </w:rPr>
        <w:t>et al.</w:t>
      </w:r>
      <w:r>
        <w:rPr>
          <w:rFonts w:ascii="Arial" w:hAnsi="Arial" w:cs="Arial"/>
        </w:rPr>
        <w:t>,</w:t>
      </w:r>
      <w:r w:rsidRPr="002F7B7A">
        <w:rPr>
          <w:rFonts w:ascii="Arial" w:hAnsi="Arial" w:cs="Arial"/>
        </w:rPr>
        <w:t xml:space="preserve"> 2024). Sin embargo, este progreso ha traído consigo resistencias, temores y desigualdades marcadas en el acceso y uso significativo de estas herramientas.</w:t>
      </w:r>
    </w:p>
    <w:p w14:paraId="27CB8A56" w14:textId="5AB9D7B1" w:rsidR="003A6683" w:rsidRPr="002F7B7A" w:rsidRDefault="00E35C83" w:rsidP="008D24E9">
      <w:pPr>
        <w:spacing w:after="240" w:line="360" w:lineRule="auto"/>
        <w:jc w:val="both"/>
        <w:rPr>
          <w:rFonts w:ascii="Arial" w:hAnsi="Arial" w:cs="Arial"/>
        </w:rPr>
      </w:pPr>
      <w:r>
        <w:rPr>
          <w:rFonts w:ascii="Arial" w:hAnsi="Arial" w:cs="Arial"/>
        </w:rPr>
        <w:t>Lo anterior</w:t>
      </w:r>
      <w:r w:rsidRPr="002F7B7A">
        <w:rPr>
          <w:rFonts w:ascii="Arial" w:hAnsi="Arial" w:cs="Arial"/>
        </w:rPr>
        <w:t xml:space="preserve"> </w:t>
      </w:r>
      <w:r w:rsidR="003A6683" w:rsidRPr="002F7B7A">
        <w:rPr>
          <w:rFonts w:ascii="Arial" w:hAnsi="Arial" w:cs="Arial"/>
        </w:rPr>
        <w:t xml:space="preserve">destaca en la formación docente, donde aún hay brechas digitales tanto en el acceso como en el desarrollo de competencias (García-Perea </w:t>
      </w:r>
      <w:r w:rsidR="003A6683" w:rsidRPr="0059380F">
        <w:rPr>
          <w:rFonts w:ascii="Arial" w:hAnsi="Arial" w:cs="Arial"/>
          <w:i/>
          <w:iCs/>
        </w:rPr>
        <w:t>et al.</w:t>
      </w:r>
      <w:r w:rsidR="003A6683">
        <w:rPr>
          <w:rFonts w:ascii="Arial" w:hAnsi="Arial" w:cs="Arial"/>
        </w:rPr>
        <w:t>,</w:t>
      </w:r>
      <w:r w:rsidR="003A6683" w:rsidRPr="002F7B7A">
        <w:rPr>
          <w:rFonts w:ascii="Arial" w:hAnsi="Arial" w:cs="Arial"/>
        </w:rPr>
        <w:t xml:space="preserve"> 2025), a lo que se suma la poca experiencia previa con tecnología IAG (Cárdenas-Rodríguez y Suárez-Monzón, 2024), en particular en espacios de formación de personas docentes de educación preescolar. Ante estos desafíos, se vuelve vital construir una cultura de formación continua </w:t>
      </w:r>
      <w:r>
        <w:rPr>
          <w:rFonts w:ascii="Arial" w:hAnsi="Arial" w:cs="Arial"/>
        </w:rPr>
        <w:t>capaz de acompañar</w:t>
      </w:r>
      <w:r w:rsidR="003A6683" w:rsidRPr="002F7B7A">
        <w:rPr>
          <w:rFonts w:ascii="Arial" w:hAnsi="Arial" w:cs="Arial"/>
        </w:rPr>
        <w:t xml:space="preserve"> y empode</w:t>
      </w:r>
      <w:r>
        <w:rPr>
          <w:rFonts w:ascii="Arial" w:hAnsi="Arial" w:cs="Arial"/>
        </w:rPr>
        <w:t>rar</w:t>
      </w:r>
      <w:r w:rsidR="003A6683" w:rsidRPr="002F7B7A">
        <w:rPr>
          <w:rFonts w:ascii="Arial" w:hAnsi="Arial" w:cs="Arial"/>
        </w:rPr>
        <w:t xml:space="preserve"> al personal docente en el uso crítico, ético y creativo de las tecnologías digitales.</w:t>
      </w:r>
    </w:p>
    <w:p w14:paraId="4686BDD0" w14:textId="039C233A" w:rsidR="003A6683" w:rsidRDefault="003A6683" w:rsidP="008D24E9">
      <w:pPr>
        <w:spacing w:after="240" w:line="360" w:lineRule="auto"/>
        <w:jc w:val="both"/>
        <w:rPr>
          <w:rFonts w:ascii="Arial" w:hAnsi="Arial" w:cs="Arial"/>
        </w:rPr>
      </w:pPr>
      <w:r w:rsidRPr="002F7B7A">
        <w:rPr>
          <w:rFonts w:ascii="Arial" w:hAnsi="Arial" w:cs="Arial"/>
        </w:rPr>
        <w:t xml:space="preserve">Desde esta perspectiva, la Cátedra de Psicopedagogía de la Escuela de Ciencias Sociales y Humanidades de la Universidad Estatal a Distancia (UNED) de Costa Rica se ha convertido en un espacio vibrante de innovación pedagógica. Esta cátedra ofrece cursos de servicio a diversas carreras de educación, con un enfoque en el aprendizaje y desarrollo de infantes de 0 a 3 años, la atención a la diversidad, el apoyo didáctico, las emociones, la motivación, </w:t>
      </w:r>
      <w:r>
        <w:rPr>
          <w:rFonts w:ascii="Arial" w:hAnsi="Arial" w:cs="Arial"/>
        </w:rPr>
        <w:t>la</w:t>
      </w:r>
      <w:r w:rsidRPr="002F7B7A">
        <w:rPr>
          <w:rFonts w:ascii="Arial" w:hAnsi="Arial" w:cs="Arial"/>
        </w:rPr>
        <w:t xml:space="preserve"> autoestima y sus repercusiones en la cognición y la creatividad.</w:t>
      </w:r>
    </w:p>
    <w:p w14:paraId="3A2CB3B9" w14:textId="3EA5BE7F" w:rsidR="003A6683" w:rsidRPr="002F7B7A" w:rsidRDefault="003A6683" w:rsidP="008D24E9">
      <w:pPr>
        <w:spacing w:after="240" w:line="360" w:lineRule="auto"/>
        <w:jc w:val="both"/>
        <w:rPr>
          <w:rFonts w:ascii="Arial" w:hAnsi="Arial" w:cs="Arial"/>
        </w:rPr>
      </w:pPr>
      <w:r w:rsidRPr="002F7B7A">
        <w:rPr>
          <w:rFonts w:ascii="Arial" w:hAnsi="Arial" w:cs="Arial"/>
        </w:rPr>
        <w:t xml:space="preserve">Su equipo, bajo el liderazgo de su </w:t>
      </w:r>
      <w:r>
        <w:rPr>
          <w:rFonts w:ascii="Arial" w:hAnsi="Arial" w:cs="Arial"/>
        </w:rPr>
        <w:t xml:space="preserve">encargada de </w:t>
      </w:r>
      <w:r w:rsidR="004C7035">
        <w:rPr>
          <w:rFonts w:ascii="Arial" w:hAnsi="Arial" w:cs="Arial"/>
        </w:rPr>
        <w:t>c</w:t>
      </w:r>
      <w:r>
        <w:rPr>
          <w:rFonts w:ascii="Arial" w:hAnsi="Arial" w:cs="Arial"/>
        </w:rPr>
        <w:t>átedra</w:t>
      </w:r>
      <w:r w:rsidRPr="002F7B7A">
        <w:rPr>
          <w:rFonts w:ascii="Arial" w:hAnsi="Arial" w:cs="Arial"/>
        </w:rPr>
        <w:t xml:space="preserve"> y compuesto por </w:t>
      </w:r>
      <w:r>
        <w:rPr>
          <w:rFonts w:ascii="Arial" w:hAnsi="Arial" w:cs="Arial"/>
        </w:rPr>
        <w:t>personas tutoras</w:t>
      </w:r>
      <w:r w:rsidRPr="002F7B7A">
        <w:rPr>
          <w:rFonts w:ascii="Arial" w:hAnsi="Arial" w:cs="Arial"/>
        </w:rPr>
        <w:t xml:space="preserve"> con variadas especialidades relacionadas con la psicopedagogía, la psicología, la docencia, el neurodesarrollo, entre otras, ha promovido con entusiasmo el uso de tecnologías como </w:t>
      </w:r>
      <w:r w:rsidR="00E35C83">
        <w:rPr>
          <w:rFonts w:ascii="Arial" w:hAnsi="Arial" w:cs="Arial"/>
        </w:rPr>
        <w:lastRenderedPageBreak/>
        <w:t>“</w:t>
      </w:r>
      <w:r w:rsidRPr="002F7B7A">
        <w:rPr>
          <w:rFonts w:ascii="Arial" w:hAnsi="Arial" w:cs="Arial"/>
        </w:rPr>
        <w:t>objetos para pensar</w:t>
      </w:r>
      <w:r w:rsidR="00E35C83">
        <w:rPr>
          <w:rFonts w:ascii="Arial" w:hAnsi="Arial" w:cs="Arial"/>
        </w:rPr>
        <w:t>”</w:t>
      </w:r>
      <w:r w:rsidRPr="002F7B7A">
        <w:rPr>
          <w:rFonts w:ascii="Arial" w:hAnsi="Arial" w:cs="Arial"/>
        </w:rPr>
        <w:t xml:space="preserve">, </w:t>
      </w:r>
      <w:r w:rsidR="00E35C83">
        <w:rPr>
          <w:rFonts w:ascii="Arial" w:hAnsi="Arial" w:cs="Arial"/>
        </w:rPr>
        <w:t>se retoma así</w:t>
      </w:r>
      <w:r w:rsidR="00E35C83" w:rsidRPr="002F7B7A">
        <w:rPr>
          <w:rFonts w:ascii="Arial" w:hAnsi="Arial" w:cs="Arial"/>
        </w:rPr>
        <w:t xml:space="preserve"> </w:t>
      </w:r>
      <w:r w:rsidRPr="002F7B7A">
        <w:rPr>
          <w:rFonts w:ascii="Arial" w:hAnsi="Arial" w:cs="Arial"/>
        </w:rPr>
        <w:t>la visión constructivista de Papert (Badilla</w:t>
      </w:r>
      <w:r>
        <w:rPr>
          <w:rFonts w:ascii="Arial" w:hAnsi="Arial" w:cs="Arial"/>
        </w:rPr>
        <w:t>-</w:t>
      </w:r>
      <w:proofErr w:type="spellStart"/>
      <w:r>
        <w:rPr>
          <w:rFonts w:ascii="Arial" w:hAnsi="Arial" w:cs="Arial"/>
        </w:rPr>
        <w:t>Saxe</w:t>
      </w:r>
      <w:proofErr w:type="spellEnd"/>
      <w:r w:rsidRPr="002F7B7A">
        <w:rPr>
          <w:rFonts w:ascii="Arial" w:hAnsi="Arial" w:cs="Arial"/>
        </w:rPr>
        <w:t xml:space="preserve"> y Chacón</w:t>
      </w:r>
      <w:r>
        <w:rPr>
          <w:rFonts w:ascii="Arial" w:hAnsi="Arial" w:cs="Arial"/>
        </w:rPr>
        <w:t>-Marín</w:t>
      </w:r>
      <w:r w:rsidRPr="002F7B7A">
        <w:rPr>
          <w:rFonts w:ascii="Arial" w:hAnsi="Arial" w:cs="Arial"/>
        </w:rPr>
        <w:t>, 200</w:t>
      </w:r>
      <w:r>
        <w:rPr>
          <w:rFonts w:ascii="Arial" w:hAnsi="Arial" w:cs="Arial"/>
        </w:rPr>
        <w:t>4</w:t>
      </w:r>
      <w:r w:rsidRPr="002F7B7A">
        <w:rPr>
          <w:rFonts w:ascii="Arial" w:hAnsi="Arial" w:cs="Arial"/>
        </w:rPr>
        <w:t>). De manera particular, en la formación de docentes de licenciatura en educación preescolar, se impulsan metodologías activas y recursos tecnológicos para que las</w:t>
      </w:r>
      <w:r w:rsidR="00E35C83">
        <w:rPr>
          <w:rFonts w:ascii="Arial" w:hAnsi="Arial" w:cs="Arial"/>
        </w:rPr>
        <w:t xml:space="preserve"> personas</w:t>
      </w:r>
      <w:r w:rsidRPr="002F7B7A">
        <w:rPr>
          <w:rFonts w:ascii="Arial" w:hAnsi="Arial" w:cs="Arial"/>
        </w:rPr>
        <w:t xml:space="preserve"> estudiantes alcancen sus objetivos de aprendizaje a través de asignaciones académicas que les brindan experiencias formativas replicables en sus propios contextos educativos.</w:t>
      </w:r>
    </w:p>
    <w:p w14:paraId="5FF78DE8" w14:textId="000579F6" w:rsidR="003A6683" w:rsidRDefault="003A6683" w:rsidP="008D24E9">
      <w:pPr>
        <w:spacing w:after="240" w:line="360" w:lineRule="auto"/>
        <w:jc w:val="both"/>
        <w:rPr>
          <w:rFonts w:ascii="Arial" w:hAnsi="Arial" w:cs="Arial"/>
        </w:rPr>
      </w:pPr>
      <w:r w:rsidRPr="002F7B7A">
        <w:rPr>
          <w:rFonts w:ascii="Arial" w:hAnsi="Arial" w:cs="Arial"/>
        </w:rPr>
        <w:t xml:space="preserve">Este ensayo busca </w:t>
      </w:r>
      <w:r>
        <w:rPr>
          <w:rFonts w:ascii="Arial" w:hAnsi="Arial" w:cs="Arial"/>
        </w:rPr>
        <w:t>compartir</w:t>
      </w:r>
      <w:r w:rsidRPr="002F7B7A">
        <w:rPr>
          <w:rFonts w:ascii="Arial" w:hAnsi="Arial" w:cs="Arial"/>
        </w:rPr>
        <w:t xml:space="preserve"> las buenas prácticas gestadas por la Cátedra de Psicopedagogía en la capacitación docente. </w:t>
      </w:r>
      <w:r>
        <w:rPr>
          <w:rFonts w:ascii="Arial" w:hAnsi="Arial" w:cs="Arial"/>
        </w:rPr>
        <w:t>E</w:t>
      </w:r>
      <w:r w:rsidRPr="002F7B7A">
        <w:rPr>
          <w:rFonts w:ascii="Arial" w:hAnsi="Arial" w:cs="Arial"/>
        </w:rPr>
        <w:t>l foco</w:t>
      </w:r>
      <w:r>
        <w:rPr>
          <w:rFonts w:ascii="Arial" w:hAnsi="Arial" w:cs="Arial"/>
        </w:rPr>
        <w:t xml:space="preserve"> se encuentra</w:t>
      </w:r>
      <w:r w:rsidRPr="002F7B7A">
        <w:rPr>
          <w:rFonts w:ascii="Arial" w:hAnsi="Arial" w:cs="Arial"/>
        </w:rPr>
        <w:t xml:space="preserve"> en el diseño de espacios de formación basados en metáforas,</w:t>
      </w:r>
      <w:r>
        <w:rPr>
          <w:rFonts w:ascii="Arial" w:hAnsi="Arial" w:cs="Arial"/>
        </w:rPr>
        <w:t xml:space="preserve"> </w:t>
      </w:r>
      <w:r w:rsidRPr="002F7B7A">
        <w:rPr>
          <w:rFonts w:ascii="Arial" w:hAnsi="Arial" w:cs="Arial"/>
        </w:rPr>
        <w:t xml:space="preserve">la metodología activa del </w:t>
      </w:r>
      <w:proofErr w:type="spellStart"/>
      <w:r w:rsidRPr="002F7B7A">
        <w:rPr>
          <w:rFonts w:ascii="Arial" w:hAnsi="Arial" w:cs="Arial"/>
          <w:i/>
          <w:iCs/>
        </w:rPr>
        <w:t>storytelling</w:t>
      </w:r>
      <w:proofErr w:type="spellEnd"/>
      <w:r w:rsidRPr="002F7B7A">
        <w:rPr>
          <w:rFonts w:ascii="Arial" w:hAnsi="Arial" w:cs="Arial"/>
        </w:rPr>
        <w:t xml:space="preserve"> como vía para conectar la emoción con el aprendizaje (Robalino-Peña, 2024) y el uso creativo de la </w:t>
      </w:r>
      <w:r>
        <w:rPr>
          <w:rFonts w:ascii="Arial" w:hAnsi="Arial" w:cs="Arial"/>
        </w:rPr>
        <w:t>IAG</w:t>
      </w:r>
      <w:r w:rsidRPr="002F7B7A">
        <w:rPr>
          <w:rFonts w:ascii="Arial" w:hAnsi="Arial" w:cs="Arial"/>
        </w:rPr>
        <w:t xml:space="preserve">. A través de estas experiencias, </w:t>
      </w:r>
      <w:r>
        <w:rPr>
          <w:rFonts w:ascii="Arial" w:hAnsi="Arial" w:cs="Arial"/>
        </w:rPr>
        <w:t>se fomenta</w:t>
      </w:r>
      <w:r w:rsidRPr="002F7B7A">
        <w:rPr>
          <w:rFonts w:ascii="Arial" w:hAnsi="Arial" w:cs="Arial"/>
        </w:rPr>
        <w:t xml:space="preserve"> </w:t>
      </w:r>
      <w:r>
        <w:rPr>
          <w:rFonts w:ascii="Arial" w:hAnsi="Arial" w:cs="Arial"/>
        </w:rPr>
        <w:t xml:space="preserve">tanto </w:t>
      </w:r>
      <w:r w:rsidRPr="002F7B7A">
        <w:rPr>
          <w:rFonts w:ascii="Arial" w:hAnsi="Arial" w:cs="Arial"/>
        </w:rPr>
        <w:t xml:space="preserve">el acceso a las </w:t>
      </w:r>
      <w:r>
        <w:rPr>
          <w:rFonts w:ascii="Arial" w:hAnsi="Arial" w:cs="Arial"/>
        </w:rPr>
        <w:t>Tecnologías de la Información y Comunicación (T</w:t>
      </w:r>
      <w:r w:rsidRPr="002F7B7A">
        <w:rPr>
          <w:rFonts w:ascii="Arial" w:hAnsi="Arial" w:cs="Arial"/>
        </w:rPr>
        <w:t>IC</w:t>
      </w:r>
      <w:r>
        <w:rPr>
          <w:rFonts w:ascii="Arial" w:hAnsi="Arial" w:cs="Arial"/>
        </w:rPr>
        <w:t>)</w:t>
      </w:r>
      <w:r w:rsidRPr="002F7B7A">
        <w:rPr>
          <w:rFonts w:ascii="Arial" w:hAnsi="Arial" w:cs="Arial"/>
        </w:rPr>
        <w:t xml:space="preserve"> y el desarrollo de </w:t>
      </w:r>
      <w:r w:rsidRPr="00696043">
        <w:rPr>
          <w:rFonts w:ascii="Arial" w:hAnsi="Arial" w:cs="Arial"/>
        </w:rPr>
        <w:t xml:space="preserve">competencias digitales, como la creación de comunidades de aprendizaje entre personas tutoras de la </w:t>
      </w:r>
      <w:r w:rsidR="004C7035">
        <w:rPr>
          <w:rFonts w:ascii="Arial" w:hAnsi="Arial" w:cs="Arial"/>
        </w:rPr>
        <w:t>C</w:t>
      </w:r>
      <w:r w:rsidRPr="00696043">
        <w:rPr>
          <w:rFonts w:ascii="Arial" w:hAnsi="Arial" w:cs="Arial"/>
        </w:rPr>
        <w:t>átedra y espacios de reflexión ética con las estudiantes docentes</w:t>
      </w:r>
      <w:r w:rsidR="004C25CF" w:rsidRPr="00696043">
        <w:rPr>
          <w:rStyle w:val="Refdenotaalpie"/>
          <w:rFonts w:ascii="Arial" w:hAnsi="Arial" w:cs="Arial"/>
        </w:rPr>
        <w:footnoteReference w:id="2"/>
      </w:r>
      <w:r w:rsidR="00696043">
        <w:rPr>
          <w:rFonts w:ascii="Arial" w:hAnsi="Arial" w:cs="Arial"/>
        </w:rPr>
        <w:t>.</w:t>
      </w:r>
      <w:r w:rsidRPr="00696043">
        <w:rPr>
          <w:rFonts w:ascii="Arial" w:hAnsi="Arial" w:cs="Arial"/>
        </w:rPr>
        <w:t xml:space="preserve"> De la misma forma, se abordarán las investigaciones </w:t>
      </w:r>
      <w:r w:rsidR="008E1E11" w:rsidRPr="00696043">
        <w:rPr>
          <w:rFonts w:ascii="Arial" w:hAnsi="Arial" w:cs="Arial"/>
        </w:rPr>
        <w:t>surgidas</w:t>
      </w:r>
      <w:r w:rsidRPr="00696043">
        <w:rPr>
          <w:rFonts w:ascii="Arial" w:hAnsi="Arial" w:cs="Arial"/>
        </w:rPr>
        <w:t xml:space="preserve"> de estas prácticas y los beneficios</w:t>
      </w:r>
      <w:r w:rsidRPr="002F7B7A">
        <w:rPr>
          <w:rFonts w:ascii="Arial" w:hAnsi="Arial" w:cs="Arial"/>
        </w:rPr>
        <w:t xml:space="preserve"> </w:t>
      </w:r>
      <w:r w:rsidR="008E1E11">
        <w:rPr>
          <w:rFonts w:ascii="Arial" w:hAnsi="Arial" w:cs="Arial"/>
        </w:rPr>
        <w:t xml:space="preserve">de </w:t>
      </w:r>
      <w:r w:rsidRPr="002F7B7A">
        <w:rPr>
          <w:rFonts w:ascii="Arial" w:hAnsi="Arial" w:cs="Arial"/>
        </w:rPr>
        <w:t xml:space="preserve">estas iniciativas </w:t>
      </w:r>
      <w:r w:rsidR="008E1E11">
        <w:rPr>
          <w:rFonts w:ascii="Arial" w:hAnsi="Arial" w:cs="Arial"/>
        </w:rPr>
        <w:t>para mejorar</w:t>
      </w:r>
      <w:r w:rsidR="008E1E11" w:rsidRPr="002F7B7A">
        <w:rPr>
          <w:rFonts w:ascii="Arial" w:hAnsi="Arial" w:cs="Arial"/>
        </w:rPr>
        <w:t xml:space="preserve"> </w:t>
      </w:r>
      <w:r w:rsidRPr="002F7B7A">
        <w:rPr>
          <w:rFonts w:ascii="Arial" w:hAnsi="Arial" w:cs="Arial"/>
        </w:rPr>
        <w:t>la calidad de la educación superior.</w:t>
      </w:r>
    </w:p>
    <w:p w14:paraId="503973A4" w14:textId="613E89F3" w:rsidR="0099199D" w:rsidRDefault="003A6683" w:rsidP="008D24E9">
      <w:pPr>
        <w:spacing w:after="240" w:line="360" w:lineRule="auto"/>
        <w:jc w:val="both"/>
        <w:rPr>
          <w:rFonts w:ascii="Arial" w:hAnsi="Arial" w:cs="Arial"/>
        </w:rPr>
      </w:pPr>
      <w:r w:rsidRPr="005F604F">
        <w:rPr>
          <w:rFonts w:ascii="Arial" w:hAnsi="Arial" w:cs="Arial"/>
        </w:rPr>
        <w:t xml:space="preserve">Así, se argumenta que la formación docente diseñada con enfoque creativo por medio de las narrativas digitales y el </w:t>
      </w:r>
      <w:proofErr w:type="spellStart"/>
      <w:r w:rsidRPr="00EE47A8">
        <w:rPr>
          <w:rFonts w:ascii="Arial" w:hAnsi="Arial" w:cs="Arial"/>
          <w:i/>
          <w:iCs/>
        </w:rPr>
        <w:t>storytelling</w:t>
      </w:r>
      <w:proofErr w:type="spellEnd"/>
      <w:r w:rsidRPr="005F604F">
        <w:rPr>
          <w:rFonts w:ascii="Arial" w:hAnsi="Arial" w:cs="Arial"/>
        </w:rPr>
        <w:t xml:space="preserve"> como faro que guí</w:t>
      </w:r>
      <w:r>
        <w:rPr>
          <w:rFonts w:ascii="Arial" w:hAnsi="Arial" w:cs="Arial"/>
        </w:rPr>
        <w:t>a</w:t>
      </w:r>
      <w:r w:rsidRPr="005F604F">
        <w:rPr>
          <w:rFonts w:ascii="Arial" w:hAnsi="Arial" w:cs="Arial"/>
        </w:rPr>
        <w:t xml:space="preserve"> la exploración ética y situada de la IAG, favorece el desarrollo de competencias digitales y aborda de manera propositiva la brecha digital </w:t>
      </w:r>
      <w:r>
        <w:rPr>
          <w:rFonts w:ascii="Arial" w:hAnsi="Arial" w:cs="Arial"/>
        </w:rPr>
        <w:t>tomando en cuenta</w:t>
      </w:r>
      <w:r w:rsidRPr="005F604F">
        <w:rPr>
          <w:rFonts w:ascii="Arial" w:hAnsi="Arial" w:cs="Arial"/>
        </w:rPr>
        <w:t xml:space="preserve"> perspectiva</w:t>
      </w:r>
      <w:r>
        <w:rPr>
          <w:rFonts w:ascii="Arial" w:hAnsi="Arial" w:cs="Arial"/>
        </w:rPr>
        <w:t>s</w:t>
      </w:r>
      <w:r w:rsidRPr="005F604F">
        <w:rPr>
          <w:rFonts w:ascii="Arial" w:hAnsi="Arial" w:cs="Arial"/>
        </w:rPr>
        <w:t xml:space="preserve"> de género</w:t>
      </w:r>
      <w:r>
        <w:rPr>
          <w:rFonts w:ascii="Arial" w:hAnsi="Arial" w:cs="Arial"/>
        </w:rPr>
        <w:t>, docencia, investigación y extensión</w:t>
      </w:r>
      <w:r w:rsidR="008E1E11">
        <w:rPr>
          <w:rFonts w:ascii="Arial" w:hAnsi="Arial" w:cs="Arial"/>
        </w:rPr>
        <w:t>,</w:t>
      </w:r>
      <w:r w:rsidRPr="005F604F">
        <w:rPr>
          <w:rFonts w:ascii="Arial" w:hAnsi="Arial" w:cs="Arial"/>
        </w:rPr>
        <w:t xml:space="preserve"> lo </w:t>
      </w:r>
      <w:r w:rsidR="008E1E11">
        <w:rPr>
          <w:rFonts w:ascii="Arial" w:hAnsi="Arial" w:cs="Arial"/>
        </w:rPr>
        <w:t>cual</w:t>
      </w:r>
      <w:r w:rsidR="008E1E11" w:rsidRPr="005F604F">
        <w:rPr>
          <w:rFonts w:ascii="Arial" w:hAnsi="Arial" w:cs="Arial"/>
        </w:rPr>
        <w:t xml:space="preserve"> </w:t>
      </w:r>
      <w:r w:rsidRPr="005F604F">
        <w:rPr>
          <w:rFonts w:ascii="Arial" w:hAnsi="Arial" w:cs="Arial"/>
        </w:rPr>
        <w:t>fortalece la</w:t>
      </w:r>
      <w:r>
        <w:rPr>
          <w:rFonts w:ascii="Arial" w:hAnsi="Arial" w:cs="Arial"/>
        </w:rPr>
        <w:t xml:space="preserve"> equidad y la</w:t>
      </w:r>
      <w:r w:rsidRPr="005F604F">
        <w:rPr>
          <w:rFonts w:ascii="Arial" w:hAnsi="Arial" w:cs="Arial"/>
        </w:rPr>
        <w:t xml:space="preserve"> calidad de la educación superior ante los desafíos que surgen de la aplicación de nuevas tecnologías en espacios educativos.</w:t>
      </w:r>
    </w:p>
    <w:p w14:paraId="17F5DCFD" w14:textId="28834716" w:rsidR="003A6683" w:rsidRPr="002F7B7A" w:rsidRDefault="003A6683" w:rsidP="008D24E9">
      <w:pPr>
        <w:spacing w:after="240" w:line="360" w:lineRule="auto"/>
        <w:jc w:val="both"/>
        <w:rPr>
          <w:rFonts w:ascii="Arial" w:hAnsi="Arial" w:cs="Arial"/>
          <w:b/>
          <w:bCs/>
        </w:rPr>
      </w:pPr>
      <w:r w:rsidRPr="002F7B7A">
        <w:rPr>
          <w:rFonts w:ascii="Arial" w:hAnsi="Arial" w:cs="Arial"/>
          <w:b/>
          <w:bCs/>
        </w:rPr>
        <w:lastRenderedPageBreak/>
        <w:t xml:space="preserve">La antorcha </w:t>
      </w:r>
      <w:proofErr w:type="spellStart"/>
      <w:r w:rsidRPr="002F7B7A">
        <w:rPr>
          <w:rFonts w:ascii="Arial" w:hAnsi="Arial" w:cs="Arial"/>
          <w:b/>
          <w:bCs/>
        </w:rPr>
        <w:t>Unediana</w:t>
      </w:r>
      <w:proofErr w:type="spellEnd"/>
      <w:r w:rsidRPr="002F7B7A">
        <w:rPr>
          <w:rFonts w:ascii="Arial" w:hAnsi="Arial" w:cs="Arial"/>
          <w:b/>
          <w:bCs/>
        </w:rPr>
        <w:t>: una cultura formativa interna, dinámicas colaborativas y conexión con la institucionalidad</w:t>
      </w:r>
    </w:p>
    <w:p w14:paraId="4E2B9CB8" w14:textId="1800200B" w:rsidR="003A6683" w:rsidRDefault="003A6683" w:rsidP="008D24E9">
      <w:pPr>
        <w:spacing w:line="360" w:lineRule="auto"/>
        <w:jc w:val="both"/>
        <w:rPr>
          <w:rFonts w:ascii="Arial" w:hAnsi="Arial" w:cs="Arial"/>
        </w:rPr>
      </w:pPr>
      <w:r>
        <w:rPr>
          <w:rFonts w:ascii="Arial" w:hAnsi="Arial" w:cs="Arial"/>
        </w:rPr>
        <w:t>L</w:t>
      </w:r>
      <w:r w:rsidRPr="002F7B7A">
        <w:rPr>
          <w:rFonts w:ascii="Arial" w:hAnsi="Arial" w:cs="Arial"/>
        </w:rPr>
        <w:t xml:space="preserve">a cultura de formación continua de la UNED, </w:t>
      </w:r>
      <w:r>
        <w:rPr>
          <w:rFonts w:ascii="Arial" w:hAnsi="Arial" w:cs="Arial"/>
        </w:rPr>
        <w:t xml:space="preserve">que </w:t>
      </w:r>
      <w:r w:rsidRPr="002F7B7A">
        <w:rPr>
          <w:rFonts w:ascii="Arial" w:hAnsi="Arial" w:cs="Arial"/>
        </w:rPr>
        <w:t>ha permeado a la Cátedra de Psicopedagogía,</w:t>
      </w:r>
      <w:r>
        <w:rPr>
          <w:rFonts w:ascii="Arial" w:hAnsi="Arial" w:cs="Arial"/>
        </w:rPr>
        <w:t xml:space="preserve"> </w:t>
      </w:r>
      <w:r w:rsidRPr="002F7B7A">
        <w:rPr>
          <w:rFonts w:ascii="Arial" w:hAnsi="Arial" w:cs="Arial"/>
        </w:rPr>
        <w:t xml:space="preserve">se manifiesta en los diversos cursos, charlas y capacitaciones </w:t>
      </w:r>
      <w:r w:rsidR="008E1E11">
        <w:rPr>
          <w:rFonts w:ascii="Arial" w:hAnsi="Arial" w:cs="Arial"/>
        </w:rPr>
        <w:t xml:space="preserve">que ofrece </w:t>
      </w:r>
      <w:r w:rsidRPr="002F7B7A">
        <w:rPr>
          <w:rFonts w:ascii="Arial" w:hAnsi="Arial" w:cs="Arial"/>
        </w:rPr>
        <w:t xml:space="preserve">el </w:t>
      </w:r>
      <w:r w:rsidRPr="00AF6FA4">
        <w:rPr>
          <w:rFonts w:ascii="Arial" w:hAnsi="Arial" w:cs="Arial"/>
        </w:rPr>
        <w:t xml:space="preserve">Centro de Capacitación en Educación a Distancia </w:t>
      </w:r>
      <w:r>
        <w:rPr>
          <w:rFonts w:ascii="Arial" w:hAnsi="Arial" w:cs="Arial"/>
        </w:rPr>
        <w:t>(</w:t>
      </w:r>
      <w:r w:rsidRPr="002F7B7A">
        <w:rPr>
          <w:rFonts w:ascii="Arial" w:hAnsi="Arial" w:cs="Arial"/>
        </w:rPr>
        <w:t>CECED</w:t>
      </w:r>
      <w:r>
        <w:rPr>
          <w:rFonts w:ascii="Arial" w:hAnsi="Arial" w:cs="Arial"/>
        </w:rPr>
        <w:t>)</w:t>
      </w:r>
      <w:r w:rsidRPr="002F7B7A">
        <w:rPr>
          <w:rFonts w:ascii="Arial" w:hAnsi="Arial" w:cs="Arial"/>
        </w:rPr>
        <w:t xml:space="preserve">, así como en su iniciativa de comunidad de aprendizaje </w:t>
      </w:r>
      <w:proofErr w:type="spellStart"/>
      <w:r w:rsidRPr="002F7B7A">
        <w:rPr>
          <w:rFonts w:ascii="Arial" w:hAnsi="Arial" w:cs="Arial"/>
        </w:rPr>
        <w:t>Conectad@s</w:t>
      </w:r>
      <w:proofErr w:type="spellEnd"/>
      <w:r w:rsidRPr="002F7B7A">
        <w:rPr>
          <w:rFonts w:ascii="Arial" w:hAnsi="Arial" w:cs="Arial"/>
        </w:rPr>
        <w:t>, el Programa de Transformación Digital</w:t>
      </w:r>
      <w:r>
        <w:rPr>
          <w:rFonts w:ascii="Arial" w:hAnsi="Arial" w:cs="Arial"/>
        </w:rPr>
        <w:t xml:space="preserve">, </w:t>
      </w:r>
      <w:r w:rsidRPr="002F7B7A">
        <w:rPr>
          <w:rFonts w:ascii="Arial" w:hAnsi="Arial" w:cs="Arial"/>
        </w:rPr>
        <w:t>por ejemplo, con su</w:t>
      </w:r>
      <w:r>
        <w:rPr>
          <w:rFonts w:ascii="Arial" w:hAnsi="Arial" w:cs="Arial"/>
        </w:rPr>
        <w:t xml:space="preserve"> espacio de</w:t>
      </w:r>
      <w:r w:rsidRPr="002F7B7A">
        <w:rPr>
          <w:rFonts w:ascii="Arial" w:hAnsi="Arial" w:cs="Arial"/>
        </w:rPr>
        <w:t xml:space="preserve"> Conversatorio </w:t>
      </w:r>
      <w:proofErr w:type="spellStart"/>
      <w:r w:rsidRPr="002F7B7A">
        <w:rPr>
          <w:rFonts w:ascii="Arial" w:hAnsi="Arial" w:cs="Arial"/>
        </w:rPr>
        <w:t>InspirA</w:t>
      </w:r>
      <w:proofErr w:type="spellEnd"/>
      <w:r w:rsidRPr="002F7B7A">
        <w:rPr>
          <w:rFonts w:ascii="Arial" w:hAnsi="Arial" w:cs="Arial"/>
        </w:rPr>
        <w:t>, la Escuela de Ciencias Sociales y Humanidades, entre otras instancias. A esto se suma la constante difusión de espacios formativos internos y externos que circulan en las redes y herramientas comunicativas de la UNED</w:t>
      </w:r>
      <w:r w:rsidR="008E1E11">
        <w:rPr>
          <w:rFonts w:ascii="Arial" w:hAnsi="Arial" w:cs="Arial"/>
        </w:rPr>
        <w:t>,</w:t>
      </w:r>
      <w:r w:rsidRPr="002F7B7A">
        <w:rPr>
          <w:rFonts w:ascii="Arial" w:hAnsi="Arial" w:cs="Arial"/>
        </w:rPr>
        <w:t xml:space="preserve"> en consonancia con las políticas de la UNED en materia de transformación digital (UNED, 2023).</w:t>
      </w:r>
    </w:p>
    <w:p w14:paraId="031DF075" w14:textId="3EE4250B" w:rsidR="008E1E11" w:rsidRDefault="008E1E11" w:rsidP="008D24E9">
      <w:pPr>
        <w:spacing w:before="240" w:after="240" w:line="360" w:lineRule="auto"/>
        <w:jc w:val="both"/>
        <w:rPr>
          <w:rFonts w:ascii="Arial" w:hAnsi="Arial" w:cs="Arial"/>
        </w:rPr>
      </w:pPr>
      <w:r>
        <w:rPr>
          <w:rFonts w:ascii="Arial" w:hAnsi="Arial" w:cs="Arial"/>
        </w:rPr>
        <w:t>A pesar de los</w:t>
      </w:r>
      <w:r w:rsidR="003A6683" w:rsidRPr="008409CA">
        <w:rPr>
          <w:rFonts w:ascii="Arial" w:hAnsi="Arial" w:cs="Arial"/>
        </w:rPr>
        <w:t xml:space="preserve"> avances, persisten</w:t>
      </w:r>
      <w:r w:rsidR="003A6683">
        <w:rPr>
          <w:rFonts w:ascii="Arial" w:hAnsi="Arial" w:cs="Arial"/>
        </w:rPr>
        <w:t xml:space="preserve"> </w:t>
      </w:r>
      <w:r w:rsidR="003A6683" w:rsidRPr="008409CA">
        <w:rPr>
          <w:rFonts w:ascii="Arial" w:hAnsi="Arial" w:cs="Arial"/>
        </w:rPr>
        <w:t>desafíos importantes</w:t>
      </w:r>
      <w:r w:rsidR="003A6683">
        <w:rPr>
          <w:rFonts w:ascii="Arial" w:hAnsi="Arial" w:cs="Arial"/>
        </w:rPr>
        <w:t xml:space="preserve"> </w:t>
      </w:r>
      <w:r w:rsidR="00913D00">
        <w:rPr>
          <w:rFonts w:ascii="Arial" w:hAnsi="Arial" w:cs="Arial"/>
        </w:rPr>
        <w:t>como la resistencia de algunas personas docentes</w:t>
      </w:r>
      <w:r w:rsidR="003A6683" w:rsidRPr="008409CA">
        <w:rPr>
          <w:rFonts w:ascii="Arial" w:hAnsi="Arial" w:cs="Arial"/>
        </w:rPr>
        <w:t xml:space="preserve"> a la innovación</w:t>
      </w:r>
      <w:r w:rsidR="003A6683">
        <w:rPr>
          <w:rFonts w:ascii="Arial" w:hAnsi="Arial" w:cs="Arial"/>
        </w:rPr>
        <w:t xml:space="preserve"> y </w:t>
      </w:r>
      <w:r w:rsidR="00913D00">
        <w:rPr>
          <w:rFonts w:ascii="Arial" w:hAnsi="Arial" w:cs="Arial"/>
        </w:rPr>
        <w:t xml:space="preserve">a </w:t>
      </w:r>
      <w:r w:rsidR="003A6683">
        <w:rPr>
          <w:rFonts w:ascii="Arial" w:hAnsi="Arial" w:cs="Arial"/>
        </w:rPr>
        <w:t>los cambios tecnológicos,</w:t>
      </w:r>
      <w:r w:rsidR="003A6683" w:rsidRPr="008409CA">
        <w:rPr>
          <w:rFonts w:ascii="Arial" w:hAnsi="Arial" w:cs="Arial"/>
        </w:rPr>
        <w:t xml:space="preserve"> particularmente </w:t>
      </w:r>
      <w:r w:rsidR="00913D00">
        <w:rPr>
          <w:rFonts w:ascii="Arial" w:hAnsi="Arial" w:cs="Arial"/>
        </w:rPr>
        <w:t xml:space="preserve">de </w:t>
      </w:r>
      <w:r w:rsidR="003A6683" w:rsidRPr="008409CA">
        <w:rPr>
          <w:rFonts w:ascii="Arial" w:hAnsi="Arial" w:cs="Arial"/>
        </w:rPr>
        <w:t xml:space="preserve">quienes han mantenido prácticas </w:t>
      </w:r>
      <w:r w:rsidR="00913D00">
        <w:rPr>
          <w:rFonts w:ascii="Arial" w:hAnsi="Arial" w:cs="Arial"/>
        </w:rPr>
        <w:t>tradicionales</w:t>
      </w:r>
      <w:r w:rsidR="00913D00" w:rsidRPr="008409CA">
        <w:rPr>
          <w:rFonts w:ascii="Arial" w:hAnsi="Arial" w:cs="Arial"/>
        </w:rPr>
        <w:t xml:space="preserve"> </w:t>
      </w:r>
      <w:r w:rsidR="003A6683" w:rsidRPr="008409CA">
        <w:rPr>
          <w:rFonts w:ascii="Arial" w:hAnsi="Arial" w:cs="Arial"/>
        </w:rPr>
        <w:t xml:space="preserve">durante </w:t>
      </w:r>
      <w:r w:rsidR="003A6683">
        <w:rPr>
          <w:rFonts w:ascii="Arial" w:hAnsi="Arial" w:cs="Arial"/>
        </w:rPr>
        <w:t xml:space="preserve">sus </w:t>
      </w:r>
      <w:r w:rsidR="003A6683" w:rsidRPr="008409CA">
        <w:rPr>
          <w:rFonts w:ascii="Arial" w:hAnsi="Arial" w:cs="Arial"/>
        </w:rPr>
        <w:t>años</w:t>
      </w:r>
      <w:r w:rsidR="003A6683">
        <w:rPr>
          <w:rFonts w:ascii="Arial" w:hAnsi="Arial" w:cs="Arial"/>
        </w:rPr>
        <w:t xml:space="preserve"> </w:t>
      </w:r>
      <w:r w:rsidR="00913D00">
        <w:rPr>
          <w:rFonts w:ascii="Arial" w:hAnsi="Arial" w:cs="Arial"/>
        </w:rPr>
        <w:t xml:space="preserve">de trabajo </w:t>
      </w:r>
      <w:r w:rsidR="003A6683">
        <w:rPr>
          <w:rFonts w:ascii="Arial" w:hAnsi="Arial" w:cs="Arial"/>
        </w:rPr>
        <w:t>en la UNED (</w:t>
      </w:r>
      <w:r w:rsidR="003A6683" w:rsidRPr="00E272FE">
        <w:rPr>
          <w:rFonts w:ascii="Arial" w:hAnsi="Arial" w:cs="Arial"/>
        </w:rPr>
        <w:t>KPMG</w:t>
      </w:r>
      <w:r w:rsidR="003A6683">
        <w:rPr>
          <w:rFonts w:ascii="Arial" w:hAnsi="Arial" w:cs="Arial"/>
        </w:rPr>
        <w:t xml:space="preserve">, </w:t>
      </w:r>
      <w:r w:rsidR="003A6683" w:rsidRPr="00E272FE">
        <w:rPr>
          <w:rFonts w:ascii="Arial" w:hAnsi="Arial" w:cs="Arial"/>
        </w:rPr>
        <w:t>2023</w:t>
      </w:r>
      <w:r w:rsidR="003A6683">
        <w:rPr>
          <w:rFonts w:ascii="Arial" w:hAnsi="Arial" w:cs="Arial"/>
        </w:rPr>
        <w:t>)</w:t>
      </w:r>
      <w:r w:rsidR="003A6683" w:rsidRPr="008409CA">
        <w:rPr>
          <w:rFonts w:ascii="Arial" w:hAnsi="Arial" w:cs="Arial"/>
        </w:rPr>
        <w:t>. Además, la estructura contractual de la UNED</w:t>
      </w:r>
      <w:r w:rsidR="003A6683">
        <w:rPr>
          <w:rFonts w:ascii="Arial" w:hAnsi="Arial" w:cs="Arial"/>
        </w:rPr>
        <w:t xml:space="preserve">, </w:t>
      </w:r>
      <w:r w:rsidR="00913D00">
        <w:rPr>
          <w:rFonts w:ascii="Arial" w:hAnsi="Arial" w:cs="Arial"/>
        </w:rPr>
        <w:t>que contempla</w:t>
      </w:r>
      <w:r w:rsidR="003A6683" w:rsidRPr="008409CA">
        <w:rPr>
          <w:rFonts w:ascii="Arial" w:hAnsi="Arial" w:cs="Arial"/>
        </w:rPr>
        <w:t xml:space="preserve"> </w:t>
      </w:r>
      <w:r w:rsidR="003A6683">
        <w:rPr>
          <w:rFonts w:ascii="Arial" w:hAnsi="Arial" w:cs="Arial"/>
        </w:rPr>
        <w:t>jornadas menores al tiempo completo</w:t>
      </w:r>
      <w:r w:rsidR="00CC0480">
        <w:rPr>
          <w:rFonts w:ascii="Arial" w:hAnsi="Arial" w:cs="Arial"/>
        </w:rPr>
        <w:t xml:space="preserve">, </w:t>
      </w:r>
      <w:r w:rsidR="00991FDD">
        <w:rPr>
          <w:rFonts w:ascii="Arial" w:hAnsi="Arial" w:cs="Arial"/>
        </w:rPr>
        <w:t>junto</w:t>
      </w:r>
      <w:r w:rsidR="00CC0480">
        <w:rPr>
          <w:rFonts w:ascii="Arial" w:hAnsi="Arial" w:cs="Arial"/>
        </w:rPr>
        <w:t xml:space="preserve"> con </w:t>
      </w:r>
      <w:r w:rsidR="003A6683" w:rsidRPr="008409CA">
        <w:rPr>
          <w:rFonts w:ascii="Arial" w:hAnsi="Arial" w:cs="Arial"/>
        </w:rPr>
        <w:t>otros empleos</w:t>
      </w:r>
      <w:r w:rsidR="00913D00">
        <w:rPr>
          <w:rFonts w:ascii="Arial" w:hAnsi="Arial" w:cs="Arial"/>
        </w:rPr>
        <w:t xml:space="preserve"> </w:t>
      </w:r>
      <w:r w:rsidR="00B55603">
        <w:rPr>
          <w:rFonts w:ascii="Arial" w:hAnsi="Arial" w:cs="Arial"/>
        </w:rPr>
        <w:t>d</w:t>
      </w:r>
      <w:r w:rsidR="00913D00">
        <w:rPr>
          <w:rFonts w:ascii="Arial" w:hAnsi="Arial" w:cs="Arial"/>
        </w:rPr>
        <w:t>el personal tutor</w:t>
      </w:r>
      <w:r w:rsidR="003A6683">
        <w:rPr>
          <w:rFonts w:ascii="Arial" w:hAnsi="Arial" w:cs="Arial"/>
        </w:rPr>
        <w:t>,</w:t>
      </w:r>
      <w:r w:rsidR="003A6683" w:rsidRPr="008409CA">
        <w:rPr>
          <w:rFonts w:ascii="Arial" w:hAnsi="Arial" w:cs="Arial"/>
        </w:rPr>
        <w:t xml:space="preserve"> dificulta el acceso equitativo a espacios de formación institucional</w:t>
      </w:r>
      <w:r w:rsidR="003A6683">
        <w:rPr>
          <w:rFonts w:ascii="Arial" w:hAnsi="Arial" w:cs="Arial"/>
        </w:rPr>
        <w:t>.</w:t>
      </w:r>
      <w:r w:rsidR="003A6683" w:rsidRPr="008409CA">
        <w:rPr>
          <w:rFonts w:ascii="Arial" w:hAnsi="Arial" w:cs="Arial"/>
        </w:rPr>
        <w:t xml:space="preserve"> A esto se suma</w:t>
      </w:r>
      <w:r w:rsidR="00913D00">
        <w:rPr>
          <w:rFonts w:ascii="Arial" w:hAnsi="Arial" w:cs="Arial"/>
        </w:rPr>
        <w:t xml:space="preserve"> que el 19 %</w:t>
      </w:r>
      <w:r w:rsidR="003A6683">
        <w:rPr>
          <w:rFonts w:ascii="Arial" w:hAnsi="Arial" w:cs="Arial"/>
        </w:rPr>
        <w:t xml:space="preserve"> </w:t>
      </w:r>
      <w:r w:rsidR="00913D00">
        <w:rPr>
          <w:rFonts w:ascii="Arial" w:hAnsi="Arial" w:cs="Arial"/>
        </w:rPr>
        <w:t>de las personas encuestadas (docentes y estudiant</w:t>
      </w:r>
      <w:r w:rsidR="00836B97">
        <w:rPr>
          <w:rFonts w:ascii="Arial" w:hAnsi="Arial" w:cs="Arial"/>
        </w:rPr>
        <w:t>ado</w:t>
      </w:r>
      <w:r w:rsidR="00913D00">
        <w:rPr>
          <w:rFonts w:ascii="Arial" w:hAnsi="Arial" w:cs="Arial"/>
        </w:rPr>
        <w:t xml:space="preserve">) percibe una </w:t>
      </w:r>
      <w:r w:rsidR="003A6683">
        <w:rPr>
          <w:rFonts w:ascii="Arial" w:hAnsi="Arial" w:cs="Arial"/>
        </w:rPr>
        <w:t xml:space="preserve">falta de apoyo </w:t>
      </w:r>
      <w:r w:rsidR="00913D00">
        <w:rPr>
          <w:rFonts w:ascii="Arial" w:hAnsi="Arial" w:cs="Arial"/>
        </w:rPr>
        <w:t>institucional</w:t>
      </w:r>
      <w:r w:rsidR="003A6683">
        <w:rPr>
          <w:rFonts w:ascii="Arial" w:hAnsi="Arial" w:cs="Arial"/>
        </w:rPr>
        <w:t xml:space="preserve"> en el desarrollo de habilidades y competencias digitales</w:t>
      </w:r>
      <w:r w:rsidR="00913D00">
        <w:rPr>
          <w:rFonts w:ascii="Arial" w:hAnsi="Arial" w:cs="Arial"/>
        </w:rPr>
        <w:t>, según</w:t>
      </w:r>
      <w:r w:rsidR="003A6683">
        <w:rPr>
          <w:rFonts w:ascii="Arial" w:hAnsi="Arial" w:cs="Arial"/>
        </w:rPr>
        <w:t xml:space="preserve"> el último diagnóstico de cultura digital </w:t>
      </w:r>
      <w:r w:rsidR="00913D00">
        <w:rPr>
          <w:rFonts w:ascii="Arial" w:hAnsi="Arial" w:cs="Arial"/>
        </w:rPr>
        <w:t>que realizó</w:t>
      </w:r>
      <w:r w:rsidR="003A6683">
        <w:rPr>
          <w:rFonts w:ascii="Arial" w:hAnsi="Arial" w:cs="Arial"/>
        </w:rPr>
        <w:t xml:space="preserve"> la firma consultora </w:t>
      </w:r>
      <w:r w:rsidR="003A6683" w:rsidRPr="00E272FE">
        <w:rPr>
          <w:rFonts w:ascii="Arial" w:hAnsi="Arial" w:cs="Arial"/>
        </w:rPr>
        <w:t>KPMG</w:t>
      </w:r>
      <w:r w:rsidR="003A6683">
        <w:rPr>
          <w:rFonts w:ascii="Arial" w:hAnsi="Arial" w:cs="Arial"/>
        </w:rPr>
        <w:t xml:space="preserve"> (</w:t>
      </w:r>
      <w:r w:rsidR="003A6683" w:rsidRPr="00E272FE">
        <w:rPr>
          <w:rFonts w:ascii="Arial" w:hAnsi="Arial" w:cs="Arial"/>
        </w:rPr>
        <w:t>2023</w:t>
      </w:r>
      <w:r w:rsidR="003A6683">
        <w:rPr>
          <w:rFonts w:ascii="Arial" w:hAnsi="Arial" w:cs="Arial"/>
        </w:rPr>
        <w:t>)</w:t>
      </w:r>
      <w:r w:rsidR="00913D00">
        <w:rPr>
          <w:rFonts w:ascii="Arial" w:hAnsi="Arial" w:cs="Arial"/>
        </w:rPr>
        <w:t>,</w:t>
      </w:r>
      <w:r w:rsidR="003A6683">
        <w:rPr>
          <w:rFonts w:ascii="Arial" w:hAnsi="Arial" w:cs="Arial"/>
        </w:rPr>
        <w:t xml:space="preserve"> y </w:t>
      </w:r>
      <w:r w:rsidR="00913D00">
        <w:rPr>
          <w:rFonts w:ascii="Arial" w:hAnsi="Arial" w:cs="Arial"/>
        </w:rPr>
        <w:t>una</w:t>
      </w:r>
      <w:r w:rsidR="00913D00" w:rsidRPr="008409CA">
        <w:rPr>
          <w:rFonts w:ascii="Arial" w:hAnsi="Arial" w:cs="Arial"/>
        </w:rPr>
        <w:t xml:space="preserve"> </w:t>
      </w:r>
      <w:r w:rsidR="00913D00">
        <w:rPr>
          <w:rFonts w:ascii="Arial" w:hAnsi="Arial" w:cs="Arial"/>
        </w:rPr>
        <w:t>escasa</w:t>
      </w:r>
      <w:r w:rsidR="00913D00" w:rsidRPr="008409CA">
        <w:rPr>
          <w:rFonts w:ascii="Arial" w:hAnsi="Arial" w:cs="Arial"/>
        </w:rPr>
        <w:t xml:space="preserve"> </w:t>
      </w:r>
      <w:r w:rsidR="003A6683" w:rsidRPr="008409CA">
        <w:rPr>
          <w:rFonts w:ascii="Arial" w:hAnsi="Arial" w:cs="Arial"/>
        </w:rPr>
        <w:t>infraestructura tecnológica institucionalizada</w:t>
      </w:r>
      <w:r w:rsidR="00DD2E00">
        <w:rPr>
          <w:rFonts w:ascii="Arial" w:hAnsi="Arial" w:cs="Arial"/>
        </w:rPr>
        <w:t>, lo cual obliga</w:t>
      </w:r>
      <w:r w:rsidR="003A6683" w:rsidRPr="008409CA">
        <w:rPr>
          <w:rFonts w:ascii="Arial" w:hAnsi="Arial" w:cs="Arial"/>
        </w:rPr>
        <w:t xml:space="preserve"> tanto </w:t>
      </w:r>
      <w:r w:rsidR="00DD2E00">
        <w:rPr>
          <w:rFonts w:ascii="Arial" w:hAnsi="Arial" w:cs="Arial"/>
        </w:rPr>
        <w:t xml:space="preserve">a </w:t>
      </w:r>
      <w:r w:rsidR="003A6683">
        <w:rPr>
          <w:rFonts w:ascii="Arial" w:hAnsi="Arial" w:cs="Arial"/>
        </w:rPr>
        <w:t xml:space="preserve">personas </w:t>
      </w:r>
      <w:r w:rsidR="003A6683" w:rsidRPr="008409CA">
        <w:rPr>
          <w:rFonts w:ascii="Arial" w:hAnsi="Arial" w:cs="Arial"/>
        </w:rPr>
        <w:t xml:space="preserve">docentes como estudiantes </w:t>
      </w:r>
      <w:r w:rsidR="00DD2E00">
        <w:rPr>
          <w:rFonts w:ascii="Arial" w:hAnsi="Arial" w:cs="Arial"/>
        </w:rPr>
        <w:t>a</w:t>
      </w:r>
      <w:r w:rsidR="00DD2E00" w:rsidRPr="008409CA">
        <w:rPr>
          <w:rFonts w:ascii="Arial" w:hAnsi="Arial" w:cs="Arial"/>
        </w:rPr>
        <w:t xml:space="preserve"> </w:t>
      </w:r>
      <w:r w:rsidR="003A6683" w:rsidRPr="008409CA">
        <w:rPr>
          <w:rFonts w:ascii="Arial" w:hAnsi="Arial" w:cs="Arial"/>
        </w:rPr>
        <w:t>utilizar</w:t>
      </w:r>
      <w:r w:rsidR="00DD2E00">
        <w:rPr>
          <w:rFonts w:ascii="Arial" w:hAnsi="Arial" w:cs="Arial"/>
        </w:rPr>
        <w:t xml:space="preserve"> sus propios</w:t>
      </w:r>
      <w:r w:rsidR="003A6683" w:rsidRPr="008409CA">
        <w:rPr>
          <w:rFonts w:ascii="Arial" w:hAnsi="Arial" w:cs="Arial"/>
        </w:rPr>
        <w:t xml:space="preserve"> recursos (equipos, conectividad, software)</w:t>
      </w:r>
      <w:r w:rsidR="00DD2E00">
        <w:rPr>
          <w:rFonts w:ascii="Arial" w:hAnsi="Arial" w:cs="Arial"/>
        </w:rPr>
        <w:t xml:space="preserve">, y esto </w:t>
      </w:r>
      <w:r w:rsidR="003A6683" w:rsidRPr="008409CA">
        <w:rPr>
          <w:rFonts w:ascii="Arial" w:hAnsi="Arial" w:cs="Arial"/>
        </w:rPr>
        <w:t xml:space="preserve">limita la posibilidad de experimentar con herramientas </w:t>
      </w:r>
      <w:r w:rsidR="003A6683" w:rsidRPr="008409CA">
        <w:rPr>
          <w:rFonts w:ascii="Arial" w:hAnsi="Arial" w:cs="Arial"/>
        </w:rPr>
        <w:lastRenderedPageBreak/>
        <w:t>avanzadas</w:t>
      </w:r>
      <w:r w:rsidR="003A6683">
        <w:rPr>
          <w:rFonts w:ascii="Arial" w:hAnsi="Arial" w:cs="Arial"/>
        </w:rPr>
        <w:t xml:space="preserve"> (</w:t>
      </w:r>
      <w:proofErr w:type="spellStart"/>
      <w:r w:rsidR="003A6683" w:rsidRPr="00F46BA3">
        <w:rPr>
          <w:rFonts w:ascii="Arial" w:hAnsi="Arial" w:cs="Arial"/>
        </w:rPr>
        <w:t>Parajeles</w:t>
      </w:r>
      <w:proofErr w:type="spellEnd"/>
      <w:r w:rsidR="003A6683">
        <w:rPr>
          <w:rFonts w:ascii="Arial" w:hAnsi="Arial" w:cs="Arial"/>
        </w:rPr>
        <w:t>-</w:t>
      </w:r>
      <w:r w:rsidR="003A6683" w:rsidRPr="00F46BA3">
        <w:rPr>
          <w:rFonts w:ascii="Arial" w:hAnsi="Arial" w:cs="Arial"/>
        </w:rPr>
        <w:t>Reyes</w:t>
      </w:r>
      <w:r w:rsidR="003A6683">
        <w:rPr>
          <w:rFonts w:ascii="Arial" w:hAnsi="Arial" w:cs="Arial"/>
        </w:rPr>
        <w:t xml:space="preserve"> </w:t>
      </w:r>
      <w:r w:rsidR="003A6683" w:rsidRPr="000001EC">
        <w:rPr>
          <w:rFonts w:ascii="Arial" w:hAnsi="Arial" w:cs="Arial"/>
          <w:i/>
          <w:iCs/>
        </w:rPr>
        <w:t>et al.</w:t>
      </w:r>
      <w:r w:rsidR="003A6683">
        <w:rPr>
          <w:rFonts w:ascii="Arial" w:hAnsi="Arial" w:cs="Arial"/>
        </w:rPr>
        <w:t xml:space="preserve">, 2022; </w:t>
      </w:r>
      <w:r w:rsidR="003A6683" w:rsidRPr="00E272FE">
        <w:rPr>
          <w:rFonts w:ascii="Arial" w:hAnsi="Arial" w:cs="Arial"/>
        </w:rPr>
        <w:t>KPMG</w:t>
      </w:r>
      <w:r w:rsidR="003A6683">
        <w:rPr>
          <w:rFonts w:ascii="Arial" w:hAnsi="Arial" w:cs="Arial"/>
        </w:rPr>
        <w:t xml:space="preserve">, </w:t>
      </w:r>
      <w:r w:rsidR="003A6683" w:rsidRPr="00E272FE">
        <w:rPr>
          <w:rFonts w:ascii="Arial" w:hAnsi="Arial" w:cs="Arial"/>
        </w:rPr>
        <w:t>2023</w:t>
      </w:r>
      <w:r w:rsidR="003A6683">
        <w:rPr>
          <w:rFonts w:ascii="Arial" w:hAnsi="Arial" w:cs="Arial"/>
        </w:rPr>
        <w:t>)</w:t>
      </w:r>
      <w:r w:rsidR="003A6683" w:rsidRPr="008409CA">
        <w:rPr>
          <w:rFonts w:ascii="Arial" w:hAnsi="Arial" w:cs="Arial"/>
        </w:rPr>
        <w:t xml:space="preserve">, </w:t>
      </w:r>
      <w:r w:rsidR="00DD2E00">
        <w:rPr>
          <w:rFonts w:ascii="Arial" w:hAnsi="Arial" w:cs="Arial"/>
        </w:rPr>
        <w:t>especialmente aquellas que</w:t>
      </w:r>
      <w:r w:rsidR="003A6683" w:rsidRPr="008409CA">
        <w:rPr>
          <w:rFonts w:ascii="Arial" w:hAnsi="Arial" w:cs="Arial"/>
        </w:rPr>
        <w:t xml:space="preserve"> operan </w:t>
      </w:r>
      <w:r w:rsidR="00392E77">
        <w:rPr>
          <w:rFonts w:ascii="Arial" w:hAnsi="Arial" w:cs="Arial"/>
        </w:rPr>
        <w:t xml:space="preserve">con IA </w:t>
      </w:r>
      <w:r w:rsidR="003A6683" w:rsidRPr="008409CA">
        <w:rPr>
          <w:rFonts w:ascii="Arial" w:hAnsi="Arial" w:cs="Arial"/>
        </w:rPr>
        <w:t xml:space="preserve">bajo modelos de negocio </w:t>
      </w:r>
      <w:proofErr w:type="spellStart"/>
      <w:r w:rsidR="003A6683" w:rsidRPr="00EE47A8">
        <w:rPr>
          <w:rFonts w:ascii="Arial" w:hAnsi="Arial" w:cs="Arial"/>
          <w:i/>
          <w:iCs/>
        </w:rPr>
        <w:t>freemium</w:t>
      </w:r>
      <w:proofErr w:type="spellEnd"/>
      <w:r w:rsidR="003A6683" w:rsidRPr="008409CA">
        <w:rPr>
          <w:rFonts w:ascii="Arial" w:hAnsi="Arial" w:cs="Arial"/>
        </w:rPr>
        <w:t xml:space="preserve"> restrictivos.</w:t>
      </w:r>
    </w:p>
    <w:p w14:paraId="49EB5045" w14:textId="07D71D86" w:rsidR="00DD2E00" w:rsidRDefault="00DD2E00" w:rsidP="008D24E9">
      <w:pPr>
        <w:spacing w:after="240" w:line="360" w:lineRule="auto"/>
        <w:jc w:val="both"/>
        <w:rPr>
          <w:rFonts w:ascii="Arial" w:hAnsi="Arial" w:cs="Arial"/>
        </w:rPr>
      </w:pPr>
      <w:r>
        <w:rPr>
          <w:rFonts w:ascii="Arial" w:hAnsi="Arial" w:cs="Arial"/>
        </w:rPr>
        <w:t>La</w:t>
      </w:r>
      <w:r w:rsidR="003A6683" w:rsidRPr="002F7B7A">
        <w:rPr>
          <w:rFonts w:ascii="Arial" w:hAnsi="Arial" w:cs="Arial"/>
        </w:rPr>
        <w:t xml:space="preserve"> consolidación de una cultura de formación continua </w:t>
      </w:r>
      <w:r>
        <w:rPr>
          <w:rFonts w:ascii="Arial" w:hAnsi="Arial" w:cs="Arial"/>
        </w:rPr>
        <w:t>en</w:t>
      </w:r>
      <w:r w:rsidR="003A6683" w:rsidRPr="002F7B7A">
        <w:rPr>
          <w:rFonts w:ascii="Arial" w:hAnsi="Arial" w:cs="Arial"/>
        </w:rPr>
        <w:t xml:space="preserve"> la Cátedra de Psicopedagogía se ha fortalecido gracias a un conjunto de acciones </w:t>
      </w:r>
      <w:r>
        <w:rPr>
          <w:rFonts w:ascii="Arial" w:hAnsi="Arial" w:cs="Arial"/>
        </w:rPr>
        <w:t>coordinadas</w:t>
      </w:r>
      <w:r w:rsidRPr="002F7B7A">
        <w:rPr>
          <w:rFonts w:ascii="Arial" w:hAnsi="Arial" w:cs="Arial"/>
        </w:rPr>
        <w:t xml:space="preserve"> </w:t>
      </w:r>
      <w:r w:rsidR="003A6683" w:rsidRPr="002F7B7A">
        <w:rPr>
          <w:rFonts w:ascii="Arial" w:hAnsi="Arial" w:cs="Arial"/>
        </w:rPr>
        <w:t xml:space="preserve">entre la jefatura y el equipo de personas tutoras. En este </w:t>
      </w:r>
      <w:r>
        <w:rPr>
          <w:rFonts w:ascii="Arial" w:hAnsi="Arial" w:cs="Arial"/>
        </w:rPr>
        <w:t>contexto</w:t>
      </w:r>
      <w:r w:rsidR="003A6683" w:rsidRPr="002F7B7A">
        <w:rPr>
          <w:rFonts w:ascii="Arial" w:hAnsi="Arial" w:cs="Arial"/>
        </w:rPr>
        <w:t xml:space="preserve">, la capacitación no se ve como una actividad ocasional o </w:t>
      </w:r>
      <w:r>
        <w:rPr>
          <w:rFonts w:ascii="Arial" w:hAnsi="Arial" w:cs="Arial"/>
        </w:rPr>
        <w:t>separada</w:t>
      </w:r>
      <w:r w:rsidRPr="002F7B7A">
        <w:rPr>
          <w:rFonts w:ascii="Arial" w:hAnsi="Arial" w:cs="Arial"/>
        </w:rPr>
        <w:t xml:space="preserve"> </w:t>
      </w:r>
      <w:r w:rsidR="003A6683" w:rsidRPr="002F7B7A">
        <w:rPr>
          <w:rFonts w:ascii="Arial" w:hAnsi="Arial" w:cs="Arial"/>
        </w:rPr>
        <w:t xml:space="preserve">del día a día docente, sino como una práctica </w:t>
      </w:r>
      <w:r>
        <w:rPr>
          <w:rFonts w:ascii="Arial" w:hAnsi="Arial" w:cs="Arial"/>
        </w:rPr>
        <w:t>regular</w:t>
      </w:r>
      <w:r w:rsidRPr="002F7B7A">
        <w:rPr>
          <w:rFonts w:ascii="Arial" w:hAnsi="Arial" w:cs="Arial"/>
        </w:rPr>
        <w:t xml:space="preserve"> </w:t>
      </w:r>
      <w:r>
        <w:rPr>
          <w:rFonts w:ascii="Arial" w:hAnsi="Arial" w:cs="Arial"/>
        </w:rPr>
        <w:t>e integrada</w:t>
      </w:r>
      <w:r w:rsidR="003A6683" w:rsidRPr="002F7B7A">
        <w:rPr>
          <w:rFonts w:ascii="Arial" w:hAnsi="Arial" w:cs="Arial"/>
        </w:rPr>
        <w:t xml:space="preserve"> al acompañamiento pedagógico y a los objetivos</w:t>
      </w:r>
      <w:r w:rsidR="00257C8E">
        <w:rPr>
          <w:rFonts w:ascii="Arial" w:hAnsi="Arial" w:cs="Arial"/>
        </w:rPr>
        <w:t xml:space="preserve"> institucionales</w:t>
      </w:r>
      <w:r w:rsidR="003A6683" w:rsidRPr="002F7B7A">
        <w:rPr>
          <w:rFonts w:ascii="Arial" w:hAnsi="Arial" w:cs="Arial"/>
        </w:rPr>
        <w:t xml:space="preserve"> de calidad educativa que guían el trabajo universitario</w:t>
      </w:r>
      <w:r w:rsidR="00DD6925">
        <w:rPr>
          <w:rFonts w:ascii="Arial" w:hAnsi="Arial" w:cs="Arial"/>
        </w:rPr>
        <w:t xml:space="preserve"> </w:t>
      </w:r>
      <w:r>
        <w:rPr>
          <w:rFonts w:ascii="Arial" w:hAnsi="Arial" w:cs="Arial"/>
        </w:rPr>
        <w:t>(</w:t>
      </w:r>
      <w:proofErr w:type="spellStart"/>
      <w:r w:rsidRPr="002F7B7A">
        <w:rPr>
          <w:rFonts w:ascii="Arial" w:hAnsi="Arial" w:cs="Arial"/>
        </w:rPr>
        <w:t>Mogro</w:t>
      </w:r>
      <w:proofErr w:type="spellEnd"/>
      <w:r w:rsidRPr="002F7B7A">
        <w:rPr>
          <w:rFonts w:ascii="Arial" w:hAnsi="Arial" w:cs="Arial"/>
        </w:rPr>
        <w:t xml:space="preserve">-Viteri </w:t>
      </w:r>
      <w:r w:rsidRPr="00006DA9">
        <w:rPr>
          <w:rFonts w:ascii="Arial" w:hAnsi="Arial" w:cs="Arial"/>
          <w:i/>
          <w:iCs/>
        </w:rPr>
        <w:t>et al.</w:t>
      </w:r>
      <w:r>
        <w:rPr>
          <w:rFonts w:ascii="Arial" w:hAnsi="Arial" w:cs="Arial"/>
        </w:rPr>
        <w:t xml:space="preserve">, </w:t>
      </w:r>
      <w:r w:rsidRPr="002F7B7A">
        <w:rPr>
          <w:rFonts w:ascii="Arial" w:hAnsi="Arial" w:cs="Arial"/>
        </w:rPr>
        <w:t>2025)</w:t>
      </w:r>
      <w:r w:rsidR="003A6683" w:rsidRPr="002F7B7A">
        <w:rPr>
          <w:rFonts w:ascii="Arial" w:hAnsi="Arial" w:cs="Arial"/>
        </w:rPr>
        <w:t>.</w:t>
      </w:r>
    </w:p>
    <w:p w14:paraId="1E78AF0E" w14:textId="57DA13C5" w:rsidR="00257C8E" w:rsidRDefault="003A6683" w:rsidP="008D24E9">
      <w:pPr>
        <w:spacing w:after="240" w:line="360" w:lineRule="auto"/>
        <w:jc w:val="both"/>
        <w:rPr>
          <w:rFonts w:ascii="Arial" w:hAnsi="Arial" w:cs="Arial"/>
        </w:rPr>
      </w:pPr>
      <w:r w:rsidRPr="002F7B7A">
        <w:rPr>
          <w:rFonts w:ascii="Arial" w:hAnsi="Arial" w:cs="Arial"/>
        </w:rPr>
        <w:t xml:space="preserve">Entre las actividades que </w:t>
      </w:r>
      <w:r w:rsidR="00257C8E">
        <w:rPr>
          <w:rFonts w:ascii="Arial" w:hAnsi="Arial" w:cs="Arial"/>
        </w:rPr>
        <w:t>forman parte de</w:t>
      </w:r>
      <w:r w:rsidRPr="002F7B7A">
        <w:rPr>
          <w:rFonts w:ascii="Arial" w:hAnsi="Arial" w:cs="Arial"/>
        </w:rPr>
        <w:t xml:space="preserve"> esta cultura, </w:t>
      </w:r>
      <w:r w:rsidR="00257C8E">
        <w:rPr>
          <w:rFonts w:ascii="Arial" w:hAnsi="Arial" w:cs="Arial"/>
        </w:rPr>
        <w:t>se destacan</w:t>
      </w:r>
      <w:r w:rsidR="00257C8E" w:rsidRPr="002F7B7A">
        <w:rPr>
          <w:rFonts w:ascii="Arial" w:hAnsi="Arial" w:cs="Arial"/>
        </w:rPr>
        <w:t xml:space="preserve"> </w:t>
      </w:r>
      <w:r w:rsidRPr="002F7B7A">
        <w:rPr>
          <w:rFonts w:ascii="Arial" w:hAnsi="Arial" w:cs="Arial"/>
        </w:rPr>
        <w:t>las charlas y los talleres internos de formación</w:t>
      </w:r>
      <w:r w:rsidR="00257C8E">
        <w:rPr>
          <w:rFonts w:ascii="Arial" w:hAnsi="Arial" w:cs="Arial"/>
        </w:rPr>
        <w:t>,</w:t>
      </w:r>
      <w:r w:rsidRPr="002F7B7A">
        <w:rPr>
          <w:rFonts w:ascii="Arial" w:hAnsi="Arial" w:cs="Arial"/>
        </w:rPr>
        <w:t xml:space="preserve"> </w:t>
      </w:r>
      <w:r w:rsidR="00257C8E">
        <w:rPr>
          <w:rFonts w:ascii="Arial" w:hAnsi="Arial" w:cs="Arial"/>
        </w:rPr>
        <w:t>los cuales los organiza</w:t>
      </w:r>
      <w:r w:rsidRPr="002F7B7A">
        <w:rPr>
          <w:rFonts w:ascii="Arial" w:hAnsi="Arial" w:cs="Arial"/>
        </w:rPr>
        <w:t xml:space="preserve"> la encargada de cátedra o l</w:t>
      </w:r>
      <w:r>
        <w:rPr>
          <w:rFonts w:ascii="Arial" w:hAnsi="Arial" w:cs="Arial"/>
        </w:rPr>
        <w:t>a</w:t>
      </w:r>
      <w:r w:rsidRPr="002F7B7A">
        <w:rPr>
          <w:rFonts w:ascii="Arial" w:hAnsi="Arial" w:cs="Arial"/>
        </w:rPr>
        <w:t xml:space="preserve">s </w:t>
      </w:r>
      <w:r>
        <w:rPr>
          <w:rFonts w:ascii="Arial" w:hAnsi="Arial" w:cs="Arial"/>
        </w:rPr>
        <w:t xml:space="preserve">personas </w:t>
      </w:r>
      <w:r w:rsidRPr="002F7B7A">
        <w:rPr>
          <w:rFonts w:ascii="Arial" w:hAnsi="Arial" w:cs="Arial"/>
        </w:rPr>
        <w:t>tutor</w:t>
      </w:r>
      <w:r>
        <w:rPr>
          <w:rFonts w:ascii="Arial" w:hAnsi="Arial" w:cs="Arial"/>
        </w:rPr>
        <w:t>a</w:t>
      </w:r>
      <w:r w:rsidRPr="002F7B7A">
        <w:rPr>
          <w:rFonts w:ascii="Arial" w:hAnsi="Arial" w:cs="Arial"/>
        </w:rPr>
        <w:t>s</w:t>
      </w:r>
      <w:r>
        <w:rPr>
          <w:rFonts w:ascii="Arial" w:hAnsi="Arial" w:cs="Arial"/>
        </w:rPr>
        <w:t xml:space="preserve"> </w:t>
      </w:r>
      <w:r w:rsidRPr="002F7B7A">
        <w:rPr>
          <w:rFonts w:ascii="Arial" w:hAnsi="Arial" w:cs="Arial"/>
        </w:rPr>
        <w:t xml:space="preserve">desde temáticas cotidianas del quehacer docente en la UNED hasta </w:t>
      </w:r>
      <w:r w:rsidR="009857BD">
        <w:rPr>
          <w:rFonts w:ascii="Arial" w:hAnsi="Arial" w:cs="Arial"/>
        </w:rPr>
        <w:t>asuntos recientes</w:t>
      </w:r>
      <w:r w:rsidRPr="002F7B7A">
        <w:rPr>
          <w:rFonts w:ascii="Arial" w:hAnsi="Arial" w:cs="Arial"/>
        </w:rPr>
        <w:t>, como el uso de herramientas digitales, estrategias didácticas innovadoras y aplicaciones de la IAG en los procesos de enseñanza-aprendizaje</w:t>
      </w:r>
      <w:r>
        <w:rPr>
          <w:rFonts w:ascii="Arial" w:hAnsi="Arial" w:cs="Arial"/>
        </w:rPr>
        <w:t xml:space="preserve">, con los retos que esta incorporación presenta para la UNED señalados anteriormente. Estas iniciativas </w:t>
      </w:r>
      <w:r w:rsidR="00E518AE">
        <w:rPr>
          <w:rFonts w:ascii="Arial" w:hAnsi="Arial" w:cs="Arial"/>
        </w:rPr>
        <w:t>se alinean con los planteamientos de</w:t>
      </w:r>
      <w:r w:rsidRPr="002F7B7A">
        <w:rPr>
          <w:rFonts w:ascii="Arial" w:hAnsi="Arial" w:cs="Arial"/>
        </w:rPr>
        <w:t xml:space="preserve"> Cárdenas-Rodríguez y Suárez-Monzón (2024)</w:t>
      </w:r>
      <w:r w:rsidR="00E518AE">
        <w:rPr>
          <w:rFonts w:ascii="Arial" w:hAnsi="Arial" w:cs="Arial"/>
        </w:rPr>
        <w:t xml:space="preserve">, para quienes </w:t>
      </w:r>
      <w:r w:rsidRPr="002F7B7A">
        <w:rPr>
          <w:rFonts w:ascii="Arial" w:hAnsi="Arial" w:cs="Arial"/>
        </w:rPr>
        <w:t>“los estudios enfatizan que la educación debe ser más competente y adaptable digitalmente para satisfacer las necesidades emergentes y desarrollar nuevas oportunidades”</w:t>
      </w:r>
      <w:r>
        <w:rPr>
          <w:rFonts w:ascii="Arial" w:hAnsi="Arial" w:cs="Arial"/>
        </w:rPr>
        <w:t xml:space="preserve"> </w:t>
      </w:r>
      <w:r w:rsidRPr="002F7B7A">
        <w:rPr>
          <w:rFonts w:ascii="Arial" w:hAnsi="Arial" w:cs="Arial"/>
        </w:rPr>
        <w:t>(p. 8).</w:t>
      </w:r>
    </w:p>
    <w:p w14:paraId="4A223AAB" w14:textId="64355B3C" w:rsidR="003A6683" w:rsidRDefault="003A6683" w:rsidP="008D24E9">
      <w:pPr>
        <w:spacing w:after="240" w:line="360" w:lineRule="auto"/>
        <w:jc w:val="both"/>
        <w:rPr>
          <w:rFonts w:ascii="Arial" w:hAnsi="Arial" w:cs="Arial"/>
        </w:rPr>
      </w:pPr>
      <w:r w:rsidRPr="002F7B7A">
        <w:rPr>
          <w:rFonts w:ascii="Arial" w:hAnsi="Arial" w:cs="Arial"/>
        </w:rPr>
        <w:t>Sumado a esto, existen espacios de intercambio didáctico y pedagógico, donde se comparten buenas prácticas, se revisan y analizan las orientaciones de las asignaturas, se ofrece retroalimentación cruzada sobre experiencias en los entornos virtuales de aprendizaje y se adaptan estrategias que han demostrado gran valor en distintos contextos</w:t>
      </w:r>
      <w:r>
        <w:rPr>
          <w:rFonts w:ascii="Arial" w:hAnsi="Arial" w:cs="Arial"/>
        </w:rPr>
        <w:t>,</w:t>
      </w:r>
      <w:r w:rsidRPr="002F7B7A">
        <w:rPr>
          <w:rFonts w:ascii="Arial" w:hAnsi="Arial" w:cs="Arial"/>
        </w:rPr>
        <w:t xml:space="preserve"> lo que constituye una buena práctica (Moreira-Parrales</w:t>
      </w:r>
      <w:r>
        <w:rPr>
          <w:rFonts w:ascii="Arial" w:hAnsi="Arial" w:cs="Arial"/>
        </w:rPr>
        <w:t xml:space="preserve"> </w:t>
      </w:r>
      <w:r w:rsidRPr="002F7B7A">
        <w:rPr>
          <w:rFonts w:ascii="Arial" w:hAnsi="Arial" w:cs="Arial"/>
        </w:rPr>
        <w:t>y Agramonte-Rosell, 2024).</w:t>
      </w:r>
    </w:p>
    <w:p w14:paraId="55B72E5E" w14:textId="2F888E26" w:rsidR="00B12782" w:rsidRDefault="00B12782" w:rsidP="008D24E9">
      <w:pPr>
        <w:spacing w:after="240" w:line="360" w:lineRule="auto"/>
        <w:jc w:val="both"/>
        <w:rPr>
          <w:rFonts w:ascii="Arial" w:hAnsi="Arial" w:cs="Arial"/>
        </w:rPr>
      </w:pPr>
      <w:r>
        <w:rPr>
          <w:rFonts w:ascii="Arial" w:hAnsi="Arial" w:cs="Arial"/>
        </w:rPr>
        <w:lastRenderedPageBreak/>
        <w:t xml:space="preserve">Una característica </w:t>
      </w:r>
      <w:r w:rsidR="003A6683" w:rsidRPr="002F7B7A">
        <w:rPr>
          <w:rFonts w:ascii="Arial" w:hAnsi="Arial" w:cs="Arial"/>
        </w:rPr>
        <w:t xml:space="preserve">de esta dinámica es que, aunque muchas de las iniciativas nacen de la motivación personal, </w:t>
      </w:r>
      <w:r>
        <w:rPr>
          <w:rFonts w:ascii="Arial" w:hAnsi="Arial" w:cs="Arial"/>
        </w:rPr>
        <w:t>como señalan</w:t>
      </w:r>
      <w:r w:rsidR="003A6683" w:rsidRPr="002F7B7A">
        <w:rPr>
          <w:rFonts w:ascii="Arial" w:hAnsi="Arial" w:cs="Arial"/>
        </w:rPr>
        <w:t xml:space="preserve"> </w:t>
      </w:r>
      <w:proofErr w:type="spellStart"/>
      <w:r w:rsidR="003A6683" w:rsidRPr="002F7B7A">
        <w:rPr>
          <w:rFonts w:ascii="Arial" w:hAnsi="Arial" w:cs="Arial"/>
        </w:rPr>
        <w:t>Nazaretsky</w:t>
      </w:r>
      <w:proofErr w:type="spellEnd"/>
      <w:r w:rsidR="003A6683" w:rsidRPr="002F7B7A">
        <w:rPr>
          <w:rFonts w:ascii="Arial" w:hAnsi="Arial" w:cs="Arial"/>
        </w:rPr>
        <w:t xml:space="preserve"> </w:t>
      </w:r>
      <w:r w:rsidR="003A6683" w:rsidRPr="007C37EE">
        <w:rPr>
          <w:rFonts w:ascii="Arial" w:hAnsi="Arial" w:cs="Arial"/>
          <w:i/>
          <w:iCs/>
        </w:rPr>
        <w:t>et al.</w:t>
      </w:r>
      <w:r w:rsidR="003A6683" w:rsidRPr="002F7B7A">
        <w:rPr>
          <w:rFonts w:ascii="Arial" w:hAnsi="Arial" w:cs="Arial"/>
        </w:rPr>
        <w:t xml:space="preserve"> (2022) citado por Bartolomé-Pina </w:t>
      </w:r>
      <w:r w:rsidR="003A6683" w:rsidRPr="007C37EE">
        <w:rPr>
          <w:rFonts w:ascii="Arial" w:hAnsi="Arial" w:cs="Arial"/>
          <w:i/>
          <w:iCs/>
        </w:rPr>
        <w:t>et al.</w:t>
      </w:r>
      <w:r w:rsidR="003A6683" w:rsidRPr="002F7B7A">
        <w:rPr>
          <w:rFonts w:ascii="Arial" w:hAnsi="Arial" w:cs="Arial"/>
        </w:rPr>
        <w:t xml:space="preserve"> (2024)</w:t>
      </w:r>
      <w:r>
        <w:rPr>
          <w:rFonts w:ascii="Arial" w:hAnsi="Arial" w:cs="Arial"/>
        </w:rPr>
        <w:t>,</w:t>
      </w:r>
      <w:r w:rsidR="003A6683" w:rsidRPr="002F7B7A">
        <w:rPr>
          <w:rFonts w:ascii="Arial" w:hAnsi="Arial" w:cs="Arial"/>
        </w:rPr>
        <w:t xml:space="preserve"> </w:t>
      </w:r>
      <w:r>
        <w:rPr>
          <w:rFonts w:ascii="Arial" w:hAnsi="Arial" w:cs="Arial"/>
        </w:rPr>
        <w:t>entre</w:t>
      </w:r>
      <w:r w:rsidRPr="002F7B7A">
        <w:rPr>
          <w:rFonts w:ascii="Arial" w:hAnsi="Arial" w:cs="Arial"/>
        </w:rPr>
        <w:t xml:space="preserve"> </w:t>
      </w:r>
      <w:r w:rsidR="003A6683" w:rsidRPr="002F7B7A">
        <w:rPr>
          <w:rFonts w:ascii="Arial" w:hAnsi="Arial" w:cs="Arial"/>
        </w:rPr>
        <w:t xml:space="preserve">quienes integran la cátedra, se ha generado un efecto colectivo que ha dado origen a una comunidad de práctica continua con una identidad propia. Esta comunidad </w:t>
      </w:r>
      <w:r>
        <w:rPr>
          <w:rFonts w:ascii="Arial" w:hAnsi="Arial" w:cs="Arial"/>
        </w:rPr>
        <w:t>cuenta con el respaldo</w:t>
      </w:r>
      <w:r w:rsidR="003A6683" w:rsidRPr="002F7B7A">
        <w:rPr>
          <w:rFonts w:ascii="Arial" w:hAnsi="Arial" w:cs="Arial"/>
        </w:rPr>
        <w:t xml:space="preserve"> institucional de la UNED</w:t>
      </w:r>
      <w:r>
        <w:rPr>
          <w:rFonts w:ascii="Arial" w:hAnsi="Arial" w:cs="Arial"/>
        </w:rPr>
        <w:t>, a través de sus buenas prácticas de</w:t>
      </w:r>
      <w:r w:rsidR="003A6683" w:rsidRPr="002F7B7A">
        <w:rPr>
          <w:rFonts w:ascii="Arial" w:hAnsi="Arial" w:cs="Arial"/>
        </w:rPr>
        <w:t xml:space="preserve"> inclusión digital, formación continua para la vida, equidad territorial y transformación digital. Estos principios</w:t>
      </w:r>
      <w:r>
        <w:rPr>
          <w:rFonts w:ascii="Arial" w:hAnsi="Arial" w:cs="Arial"/>
        </w:rPr>
        <w:t xml:space="preserve"> </w:t>
      </w:r>
      <w:r w:rsidR="006F3040">
        <w:rPr>
          <w:rFonts w:ascii="Arial" w:hAnsi="Arial" w:cs="Arial"/>
        </w:rPr>
        <w:t>guían</w:t>
      </w:r>
      <w:r w:rsidR="003A6683" w:rsidRPr="002F7B7A">
        <w:rPr>
          <w:rFonts w:ascii="Arial" w:hAnsi="Arial" w:cs="Arial"/>
        </w:rPr>
        <w:t>, como una antorcha siempre encendida, tanto la oferta educativa dirigida al estudiantado como la formación continua del personal docente (UNESCO, 2024a; 2024b).</w:t>
      </w:r>
    </w:p>
    <w:p w14:paraId="78843C1B" w14:textId="464CAB18" w:rsidR="00B12782" w:rsidRDefault="003A6683" w:rsidP="008D24E9">
      <w:pPr>
        <w:spacing w:after="240" w:line="360" w:lineRule="auto"/>
        <w:jc w:val="both"/>
        <w:rPr>
          <w:rFonts w:ascii="Arial" w:hAnsi="Arial" w:cs="Arial"/>
        </w:rPr>
      </w:pPr>
      <w:r>
        <w:rPr>
          <w:rFonts w:ascii="Arial" w:hAnsi="Arial" w:cs="Arial"/>
        </w:rPr>
        <w:t>L</w:t>
      </w:r>
      <w:r w:rsidRPr="002F7B7A">
        <w:rPr>
          <w:rFonts w:ascii="Arial" w:hAnsi="Arial" w:cs="Arial"/>
        </w:rPr>
        <w:t xml:space="preserve">as actividades </w:t>
      </w:r>
      <w:r w:rsidR="00B12782">
        <w:rPr>
          <w:rFonts w:ascii="Arial" w:hAnsi="Arial" w:cs="Arial"/>
        </w:rPr>
        <w:t>que propone</w:t>
      </w:r>
      <w:r w:rsidRPr="002F7B7A">
        <w:rPr>
          <w:rFonts w:ascii="Arial" w:hAnsi="Arial" w:cs="Arial"/>
        </w:rPr>
        <w:t xml:space="preserve"> la </w:t>
      </w:r>
      <w:r w:rsidR="00B12782">
        <w:rPr>
          <w:rFonts w:ascii="Arial" w:hAnsi="Arial" w:cs="Arial"/>
        </w:rPr>
        <w:t>c</w:t>
      </w:r>
      <w:r w:rsidRPr="002F7B7A">
        <w:rPr>
          <w:rFonts w:ascii="Arial" w:hAnsi="Arial" w:cs="Arial"/>
        </w:rPr>
        <w:t xml:space="preserve">átedra </w:t>
      </w:r>
      <w:r w:rsidR="00B12782">
        <w:rPr>
          <w:rFonts w:ascii="Arial" w:hAnsi="Arial" w:cs="Arial"/>
        </w:rPr>
        <w:t>se han estructurado</w:t>
      </w:r>
      <w:r w:rsidRPr="002F7B7A">
        <w:rPr>
          <w:rFonts w:ascii="Arial" w:hAnsi="Arial" w:cs="Arial"/>
        </w:rPr>
        <w:t xml:space="preserve"> en dos modalidades: una</w:t>
      </w:r>
      <w:r w:rsidR="00B12782">
        <w:rPr>
          <w:rFonts w:ascii="Arial" w:hAnsi="Arial" w:cs="Arial"/>
        </w:rPr>
        <w:t xml:space="preserve"> de carácter</w:t>
      </w:r>
      <w:r w:rsidRPr="002F7B7A">
        <w:rPr>
          <w:rFonts w:ascii="Arial" w:hAnsi="Arial" w:cs="Arial"/>
        </w:rPr>
        <w:t xml:space="preserve"> voluntari</w:t>
      </w:r>
      <w:r w:rsidR="00B12782">
        <w:rPr>
          <w:rFonts w:ascii="Arial" w:hAnsi="Arial" w:cs="Arial"/>
        </w:rPr>
        <w:t>o</w:t>
      </w:r>
      <w:r w:rsidRPr="002F7B7A">
        <w:rPr>
          <w:rFonts w:ascii="Arial" w:hAnsi="Arial" w:cs="Arial"/>
        </w:rPr>
        <w:t xml:space="preserve">, </w:t>
      </w:r>
      <w:r w:rsidR="00B12782">
        <w:rPr>
          <w:rFonts w:ascii="Arial" w:hAnsi="Arial" w:cs="Arial"/>
        </w:rPr>
        <w:t>impulsada por</w:t>
      </w:r>
      <w:r w:rsidRPr="002F7B7A">
        <w:rPr>
          <w:rFonts w:ascii="Arial" w:hAnsi="Arial" w:cs="Arial"/>
        </w:rPr>
        <w:t xml:space="preserve"> la iniciativa de </w:t>
      </w:r>
      <w:r>
        <w:rPr>
          <w:rFonts w:ascii="Arial" w:hAnsi="Arial" w:cs="Arial"/>
        </w:rPr>
        <w:t>las personas tutoras</w:t>
      </w:r>
      <w:r w:rsidRPr="002F7B7A">
        <w:rPr>
          <w:rFonts w:ascii="Arial" w:hAnsi="Arial" w:cs="Arial"/>
        </w:rPr>
        <w:t xml:space="preserve"> (por ejemplo, charlas, talleres o espacios compartidos entre colegas), y otra </w:t>
      </w:r>
      <w:r w:rsidR="00B12782">
        <w:rPr>
          <w:rFonts w:ascii="Arial" w:hAnsi="Arial" w:cs="Arial"/>
        </w:rPr>
        <w:t>derivada</w:t>
      </w:r>
      <w:r w:rsidRPr="002F7B7A">
        <w:rPr>
          <w:rFonts w:ascii="Arial" w:hAnsi="Arial" w:cs="Arial"/>
        </w:rPr>
        <w:t xml:space="preserve"> de las funciones establecidas por la jefatura, que organiza actividades formativas internas para el desarrollo de competencias docentes y de comunicación con la comunidad educativa. Esta </w:t>
      </w:r>
      <w:r w:rsidR="008A01DC">
        <w:rPr>
          <w:rFonts w:ascii="Arial" w:hAnsi="Arial" w:cs="Arial"/>
        </w:rPr>
        <w:t>articulación</w:t>
      </w:r>
      <w:r w:rsidR="008A01DC" w:rsidRPr="002F7B7A">
        <w:rPr>
          <w:rFonts w:ascii="Arial" w:hAnsi="Arial" w:cs="Arial"/>
        </w:rPr>
        <w:t xml:space="preserve"> </w:t>
      </w:r>
      <w:r w:rsidRPr="002F7B7A">
        <w:rPr>
          <w:rFonts w:ascii="Arial" w:hAnsi="Arial" w:cs="Arial"/>
        </w:rPr>
        <w:t xml:space="preserve">ha </w:t>
      </w:r>
      <w:r w:rsidR="008A01DC">
        <w:rPr>
          <w:rFonts w:ascii="Arial" w:hAnsi="Arial" w:cs="Arial"/>
        </w:rPr>
        <w:t>favorecido</w:t>
      </w:r>
      <w:r w:rsidR="008A01DC" w:rsidRPr="002F7B7A">
        <w:rPr>
          <w:rFonts w:ascii="Arial" w:hAnsi="Arial" w:cs="Arial"/>
        </w:rPr>
        <w:t xml:space="preserve"> </w:t>
      </w:r>
      <w:r w:rsidR="008A01DC">
        <w:rPr>
          <w:rFonts w:ascii="Arial" w:hAnsi="Arial" w:cs="Arial"/>
        </w:rPr>
        <w:t>el</w:t>
      </w:r>
      <w:r w:rsidR="008A01DC" w:rsidRPr="002F7B7A">
        <w:rPr>
          <w:rFonts w:ascii="Arial" w:hAnsi="Arial" w:cs="Arial"/>
        </w:rPr>
        <w:t xml:space="preserve"> </w:t>
      </w:r>
      <w:r w:rsidRPr="002F7B7A">
        <w:rPr>
          <w:rFonts w:ascii="Arial" w:hAnsi="Arial" w:cs="Arial"/>
        </w:rPr>
        <w:t xml:space="preserve">equilibrio entre el </w:t>
      </w:r>
      <w:r w:rsidR="008A01DC">
        <w:rPr>
          <w:rFonts w:ascii="Arial" w:hAnsi="Arial" w:cs="Arial"/>
        </w:rPr>
        <w:t>desarrollo</w:t>
      </w:r>
      <w:r w:rsidR="008A01DC" w:rsidRPr="002F7B7A">
        <w:rPr>
          <w:rFonts w:ascii="Arial" w:hAnsi="Arial" w:cs="Arial"/>
        </w:rPr>
        <w:t xml:space="preserve"> </w:t>
      </w:r>
      <w:r w:rsidRPr="002F7B7A">
        <w:rPr>
          <w:rFonts w:ascii="Arial" w:hAnsi="Arial" w:cs="Arial"/>
        </w:rPr>
        <w:t>personal profesional</w:t>
      </w:r>
      <w:r w:rsidR="008A01DC">
        <w:rPr>
          <w:rFonts w:ascii="Arial" w:hAnsi="Arial" w:cs="Arial"/>
        </w:rPr>
        <w:t xml:space="preserve"> </w:t>
      </w:r>
      <w:r w:rsidRPr="002F7B7A">
        <w:rPr>
          <w:rFonts w:ascii="Arial" w:hAnsi="Arial" w:cs="Arial"/>
        </w:rPr>
        <w:t>y la institucionalización de las prácticas formativas. Así, la capacitación se percibe como una oportunidad de crecimiento y colaboración.</w:t>
      </w:r>
    </w:p>
    <w:p w14:paraId="1C5880B1" w14:textId="20183F64" w:rsidR="00001A3D" w:rsidRDefault="003A6683" w:rsidP="008D24E9">
      <w:pPr>
        <w:spacing w:line="360" w:lineRule="auto"/>
        <w:jc w:val="both"/>
        <w:rPr>
          <w:rFonts w:ascii="Arial" w:hAnsi="Arial" w:cs="Arial"/>
        </w:rPr>
      </w:pPr>
      <w:r w:rsidRPr="002F7B7A">
        <w:rPr>
          <w:rFonts w:ascii="Arial" w:hAnsi="Arial" w:cs="Arial"/>
        </w:rPr>
        <w:t xml:space="preserve">Es importante señalar que esta cultura de aprendizaje en equipo se extiende también a otros espacios institucionales, como investigaciones, proyectos de extensión o el programa Voces de Bienestar, </w:t>
      </w:r>
      <w:r w:rsidR="008A01DC">
        <w:rPr>
          <w:rFonts w:ascii="Arial" w:hAnsi="Arial" w:cs="Arial"/>
        </w:rPr>
        <w:t>en el cual las personas</w:t>
      </w:r>
      <w:r w:rsidR="008A01DC" w:rsidRPr="002F7B7A">
        <w:rPr>
          <w:rFonts w:ascii="Arial" w:hAnsi="Arial" w:cs="Arial"/>
        </w:rPr>
        <w:t xml:space="preserve"> </w:t>
      </w:r>
      <w:r w:rsidRPr="002F7B7A">
        <w:rPr>
          <w:rFonts w:ascii="Arial" w:hAnsi="Arial" w:cs="Arial"/>
        </w:rPr>
        <w:t xml:space="preserve">miembros de la </w:t>
      </w:r>
      <w:r w:rsidR="001045B1">
        <w:rPr>
          <w:rFonts w:ascii="Arial" w:hAnsi="Arial" w:cs="Arial"/>
        </w:rPr>
        <w:t>C</w:t>
      </w:r>
      <w:r w:rsidRPr="002F7B7A">
        <w:rPr>
          <w:rFonts w:ascii="Arial" w:hAnsi="Arial" w:cs="Arial"/>
        </w:rPr>
        <w:t>átedra han participado como entrevistador</w:t>
      </w:r>
      <w:r w:rsidR="008A01DC">
        <w:rPr>
          <w:rFonts w:ascii="Arial" w:hAnsi="Arial" w:cs="Arial"/>
        </w:rPr>
        <w:t>a</w:t>
      </w:r>
      <w:r w:rsidRPr="002F7B7A">
        <w:rPr>
          <w:rFonts w:ascii="Arial" w:hAnsi="Arial" w:cs="Arial"/>
        </w:rPr>
        <w:t>s o especialistas, robusteciendo el nexo entre capacitación docente, divulgación y extensión universitaria</w:t>
      </w:r>
      <w:r>
        <w:rPr>
          <w:rFonts w:ascii="Arial" w:hAnsi="Arial" w:cs="Arial"/>
        </w:rPr>
        <w:t>,</w:t>
      </w:r>
      <w:r w:rsidRPr="002F7B7A">
        <w:rPr>
          <w:rFonts w:ascii="Arial" w:hAnsi="Arial" w:cs="Arial"/>
        </w:rPr>
        <w:t xml:space="preserve"> vital para la calidad educativa (Franco-López,</w:t>
      </w:r>
      <w:r>
        <w:rPr>
          <w:rFonts w:ascii="Arial" w:hAnsi="Arial" w:cs="Arial"/>
        </w:rPr>
        <w:t xml:space="preserve"> </w:t>
      </w:r>
      <w:r w:rsidRPr="002F7B7A">
        <w:rPr>
          <w:rFonts w:ascii="Arial" w:hAnsi="Arial" w:cs="Arial"/>
        </w:rPr>
        <w:t>2021;</w:t>
      </w:r>
      <w:r>
        <w:rPr>
          <w:rFonts w:ascii="Arial" w:hAnsi="Arial" w:cs="Arial"/>
        </w:rPr>
        <w:t xml:space="preserve"> </w:t>
      </w:r>
      <w:r w:rsidRPr="002F7B7A">
        <w:rPr>
          <w:rFonts w:ascii="Arial" w:hAnsi="Arial" w:cs="Arial"/>
        </w:rPr>
        <w:t>Medina-Orozco, 2022).</w:t>
      </w:r>
    </w:p>
    <w:p w14:paraId="706965CC" w14:textId="15A5FFF1" w:rsidR="003A6683" w:rsidRPr="002F7B7A" w:rsidRDefault="003A6683" w:rsidP="008D24E9">
      <w:pPr>
        <w:spacing w:before="240" w:after="240" w:line="360" w:lineRule="auto"/>
        <w:jc w:val="both"/>
        <w:rPr>
          <w:rFonts w:ascii="Arial" w:hAnsi="Arial" w:cs="Arial"/>
        </w:rPr>
      </w:pPr>
      <w:r>
        <w:rPr>
          <w:rFonts w:ascii="Arial" w:hAnsi="Arial" w:cs="Arial"/>
        </w:rPr>
        <w:lastRenderedPageBreak/>
        <w:t xml:space="preserve">Todas estas prácticas </w:t>
      </w:r>
      <w:r w:rsidR="008A01DC">
        <w:rPr>
          <w:rFonts w:ascii="Arial" w:hAnsi="Arial" w:cs="Arial"/>
        </w:rPr>
        <w:t>que desarrollan</w:t>
      </w:r>
      <w:r>
        <w:rPr>
          <w:rFonts w:ascii="Arial" w:hAnsi="Arial" w:cs="Arial"/>
        </w:rPr>
        <w:t xml:space="preserve"> las diversas i</w:t>
      </w:r>
      <w:r w:rsidRPr="002F7B7A">
        <w:rPr>
          <w:rFonts w:ascii="Arial" w:hAnsi="Arial" w:cs="Arial"/>
        </w:rPr>
        <w:t>nstancias</w:t>
      </w:r>
      <w:r>
        <w:rPr>
          <w:rFonts w:ascii="Arial" w:hAnsi="Arial" w:cs="Arial"/>
        </w:rPr>
        <w:t xml:space="preserve"> de la UNED</w:t>
      </w:r>
      <w:r w:rsidRPr="002F7B7A">
        <w:rPr>
          <w:rFonts w:ascii="Arial" w:hAnsi="Arial" w:cs="Arial"/>
        </w:rPr>
        <w:t xml:space="preserve"> han servido de inspiración directa, como se verá en la siguiente sección, donde se detalla cómo han dado lugar a iniciativas concretas de capacitación impulsadas desde </w:t>
      </w:r>
      <w:r w:rsidR="008A01DC">
        <w:rPr>
          <w:rFonts w:ascii="Arial" w:hAnsi="Arial" w:cs="Arial"/>
        </w:rPr>
        <w:t>dicha</w:t>
      </w:r>
      <w:r w:rsidR="008A01DC" w:rsidRPr="002F7B7A">
        <w:rPr>
          <w:rFonts w:ascii="Arial" w:hAnsi="Arial" w:cs="Arial"/>
        </w:rPr>
        <w:t xml:space="preserve"> </w:t>
      </w:r>
      <w:r w:rsidR="008A01DC">
        <w:rPr>
          <w:rFonts w:ascii="Arial" w:hAnsi="Arial" w:cs="Arial"/>
        </w:rPr>
        <w:t>c</w:t>
      </w:r>
      <w:r w:rsidRPr="002F7B7A">
        <w:rPr>
          <w:rFonts w:ascii="Arial" w:hAnsi="Arial" w:cs="Arial"/>
        </w:rPr>
        <w:t>átedra.</w:t>
      </w:r>
    </w:p>
    <w:p w14:paraId="167347CF" w14:textId="777E84F9" w:rsidR="003A6683" w:rsidRPr="002F7B7A" w:rsidRDefault="008A01DC" w:rsidP="008D24E9">
      <w:pPr>
        <w:spacing w:after="240" w:line="360" w:lineRule="auto"/>
        <w:jc w:val="both"/>
        <w:rPr>
          <w:rFonts w:ascii="Arial" w:hAnsi="Arial" w:cs="Arial"/>
          <w:b/>
          <w:bCs/>
        </w:rPr>
      </w:pPr>
      <w:r w:rsidRPr="002F7B7A">
        <w:rPr>
          <w:rFonts w:ascii="Arial" w:hAnsi="Arial" w:cs="Arial"/>
          <w:b/>
          <w:bCs/>
        </w:rPr>
        <w:t>Aviva</w:t>
      </w:r>
      <w:r>
        <w:rPr>
          <w:rFonts w:ascii="Arial" w:hAnsi="Arial" w:cs="Arial"/>
          <w:b/>
          <w:bCs/>
        </w:rPr>
        <w:t>r</w:t>
      </w:r>
      <w:r w:rsidRPr="002F7B7A">
        <w:rPr>
          <w:rFonts w:ascii="Arial" w:hAnsi="Arial" w:cs="Arial"/>
          <w:b/>
          <w:bCs/>
        </w:rPr>
        <w:t xml:space="preserve"> </w:t>
      </w:r>
      <w:r w:rsidR="003A6683" w:rsidRPr="002F7B7A">
        <w:rPr>
          <w:rFonts w:ascii="Arial" w:hAnsi="Arial" w:cs="Arial"/>
          <w:b/>
          <w:bCs/>
        </w:rPr>
        <w:t>la flama digital: cuando la imaginación y la tecnología se encuentran en la formación docente</w:t>
      </w:r>
    </w:p>
    <w:p w14:paraId="5858661E" w14:textId="6DF9F17F" w:rsidR="004E39EC" w:rsidRDefault="003A6683" w:rsidP="008D24E9">
      <w:pPr>
        <w:spacing w:after="240" w:line="360" w:lineRule="auto"/>
        <w:jc w:val="both"/>
        <w:rPr>
          <w:rFonts w:ascii="Arial" w:hAnsi="Arial" w:cs="Arial"/>
        </w:rPr>
      </w:pPr>
      <w:r w:rsidRPr="002F7B7A">
        <w:rPr>
          <w:rFonts w:ascii="Arial" w:hAnsi="Arial" w:cs="Arial"/>
        </w:rPr>
        <w:t xml:space="preserve">La cultura formativa promovida desde la Cátedra de Psicopedagogía </w:t>
      </w:r>
      <w:r w:rsidR="00F14013">
        <w:rPr>
          <w:rFonts w:ascii="Arial" w:hAnsi="Arial" w:cs="Arial"/>
        </w:rPr>
        <w:t>trasciende los</w:t>
      </w:r>
      <w:r w:rsidRPr="002F7B7A">
        <w:rPr>
          <w:rFonts w:ascii="Arial" w:hAnsi="Arial" w:cs="Arial"/>
        </w:rPr>
        <w:t xml:space="preserve"> espacios internos de intercambio o talleres ocasionales</w:t>
      </w:r>
      <w:r w:rsidR="00F14013">
        <w:rPr>
          <w:rFonts w:ascii="Arial" w:hAnsi="Arial" w:cs="Arial"/>
        </w:rPr>
        <w:t xml:space="preserve">, proyectándose </w:t>
      </w:r>
      <w:r w:rsidRPr="002F7B7A">
        <w:rPr>
          <w:rFonts w:ascii="Arial" w:hAnsi="Arial" w:cs="Arial"/>
        </w:rPr>
        <w:t>de forma activa en las propuestas didácticas de l</w:t>
      </w:r>
      <w:r w:rsidR="00E11CF2">
        <w:rPr>
          <w:rFonts w:ascii="Arial" w:hAnsi="Arial" w:cs="Arial"/>
        </w:rPr>
        <w:t>a</w:t>
      </w:r>
      <w:r w:rsidRPr="002F7B7A">
        <w:rPr>
          <w:rFonts w:ascii="Arial" w:hAnsi="Arial" w:cs="Arial"/>
        </w:rPr>
        <w:t xml:space="preserve">s </w:t>
      </w:r>
      <w:r w:rsidR="00E11CF2">
        <w:rPr>
          <w:rFonts w:ascii="Arial" w:hAnsi="Arial" w:cs="Arial"/>
        </w:rPr>
        <w:t>asignaturas</w:t>
      </w:r>
      <w:r w:rsidRPr="002F7B7A">
        <w:rPr>
          <w:rFonts w:ascii="Arial" w:hAnsi="Arial" w:cs="Arial"/>
        </w:rPr>
        <w:t xml:space="preserve"> </w:t>
      </w:r>
      <w:r w:rsidR="00F14013">
        <w:rPr>
          <w:rFonts w:ascii="Arial" w:hAnsi="Arial" w:cs="Arial"/>
        </w:rPr>
        <w:t>impartid</w:t>
      </w:r>
      <w:r w:rsidR="00E11CF2">
        <w:rPr>
          <w:rFonts w:ascii="Arial" w:hAnsi="Arial" w:cs="Arial"/>
        </w:rPr>
        <w:t>a</w:t>
      </w:r>
      <w:r w:rsidR="00F14013">
        <w:rPr>
          <w:rFonts w:ascii="Arial" w:hAnsi="Arial" w:cs="Arial"/>
        </w:rPr>
        <w:t>s</w:t>
      </w:r>
      <w:r w:rsidRPr="002F7B7A">
        <w:rPr>
          <w:rFonts w:ascii="Arial" w:hAnsi="Arial" w:cs="Arial"/>
        </w:rPr>
        <w:t xml:space="preserve">. Un ejemplo concreto de esta articulación entre formación continua, innovación pedagógica y compromiso con la calidad educativa se </w:t>
      </w:r>
      <w:r w:rsidR="00F14013">
        <w:rPr>
          <w:rFonts w:ascii="Arial" w:hAnsi="Arial" w:cs="Arial"/>
        </w:rPr>
        <w:t>evidencia</w:t>
      </w:r>
      <w:r w:rsidR="00F14013" w:rsidRPr="002F7B7A">
        <w:rPr>
          <w:rFonts w:ascii="Arial" w:hAnsi="Arial" w:cs="Arial"/>
        </w:rPr>
        <w:t xml:space="preserve"> </w:t>
      </w:r>
      <w:r w:rsidRPr="002F7B7A">
        <w:rPr>
          <w:rFonts w:ascii="Arial" w:hAnsi="Arial" w:cs="Arial"/>
        </w:rPr>
        <w:t>en el rediseño de l</w:t>
      </w:r>
      <w:r w:rsidR="004262C5">
        <w:rPr>
          <w:rFonts w:ascii="Arial" w:hAnsi="Arial" w:cs="Arial"/>
        </w:rPr>
        <w:t>a</w:t>
      </w:r>
      <w:r w:rsidRPr="002F7B7A">
        <w:rPr>
          <w:rFonts w:ascii="Arial" w:hAnsi="Arial" w:cs="Arial"/>
        </w:rPr>
        <w:t xml:space="preserve">s </w:t>
      </w:r>
      <w:r w:rsidR="004262C5">
        <w:rPr>
          <w:rFonts w:ascii="Arial" w:hAnsi="Arial" w:cs="Arial"/>
        </w:rPr>
        <w:t>asignaturas</w:t>
      </w:r>
      <w:r w:rsidRPr="002F7B7A">
        <w:rPr>
          <w:rFonts w:ascii="Arial" w:hAnsi="Arial" w:cs="Arial"/>
        </w:rPr>
        <w:t xml:space="preserve"> de servicio dirigidos a la Licenciatura en Educación Preescolar, especialmente a partir del año 2023. </w:t>
      </w:r>
      <w:r w:rsidR="00F14013">
        <w:rPr>
          <w:rFonts w:ascii="Arial" w:hAnsi="Arial" w:cs="Arial"/>
        </w:rPr>
        <w:t>En este marco se</w:t>
      </w:r>
      <w:r w:rsidRPr="002F7B7A">
        <w:rPr>
          <w:rFonts w:ascii="Arial" w:hAnsi="Arial" w:cs="Arial"/>
        </w:rPr>
        <w:t xml:space="preserve"> </w:t>
      </w:r>
      <w:r w:rsidR="00F14013">
        <w:rPr>
          <w:rFonts w:ascii="Arial" w:hAnsi="Arial" w:cs="Arial"/>
        </w:rPr>
        <w:t>desarrollaron</w:t>
      </w:r>
      <w:r w:rsidRPr="002F7B7A">
        <w:rPr>
          <w:rFonts w:ascii="Arial" w:hAnsi="Arial" w:cs="Arial"/>
        </w:rPr>
        <w:t>, de manera creativa y situada, diversas experiencias de integración tecnológica</w:t>
      </w:r>
      <w:r>
        <w:rPr>
          <w:rFonts w:ascii="Arial" w:hAnsi="Arial" w:cs="Arial"/>
        </w:rPr>
        <w:t xml:space="preserve">, </w:t>
      </w:r>
      <w:r w:rsidRPr="002F7B7A">
        <w:rPr>
          <w:rFonts w:ascii="Arial" w:hAnsi="Arial" w:cs="Arial"/>
        </w:rPr>
        <w:t>entre ellas, los talleres sobre IAG</w:t>
      </w:r>
      <w:r>
        <w:rPr>
          <w:rFonts w:ascii="Arial" w:hAnsi="Arial" w:cs="Arial"/>
        </w:rPr>
        <w:t>,</w:t>
      </w:r>
      <w:r w:rsidRPr="002F7B7A">
        <w:rPr>
          <w:rFonts w:ascii="Arial" w:hAnsi="Arial" w:cs="Arial"/>
        </w:rPr>
        <w:t xml:space="preserve"> que han abierto nuevos caminos para el aprendizaje, la reflexión y el desarrollo profesional.</w:t>
      </w:r>
    </w:p>
    <w:p w14:paraId="303A2800" w14:textId="0348CA46" w:rsidR="003A6683" w:rsidRPr="002F7B7A" w:rsidRDefault="003A6683" w:rsidP="008D24E9">
      <w:pPr>
        <w:spacing w:after="240" w:line="360" w:lineRule="auto"/>
        <w:jc w:val="both"/>
        <w:rPr>
          <w:rFonts w:ascii="Arial" w:hAnsi="Arial" w:cs="Arial"/>
          <w:b/>
          <w:bCs/>
        </w:rPr>
      </w:pPr>
      <w:r w:rsidRPr="002F7B7A">
        <w:rPr>
          <w:rFonts w:ascii="Arial" w:hAnsi="Arial" w:cs="Arial"/>
          <w:b/>
          <w:bCs/>
        </w:rPr>
        <w:t xml:space="preserve">La flama de la IAG desde la infancia: </w:t>
      </w:r>
      <w:r w:rsidR="00F14013" w:rsidRPr="002F7B7A">
        <w:rPr>
          <w:rFonts w:ascii="Arial" w:hAnsi="Arial" w:cs="Arial"/>
          <w:b/>
          <w:bCs/>
        </w:rPr>
        <w:t>explora</w:t>
      </w:r>
      <w:r w:rsidR="00F14013">
        <w:rPr>
          <w:rFonts w:ascii="Arial" w:hAnsi="Arial" w:cs="Arial"/>
          <w:b/>
          <w:bCs/>
        </w:rPr>
        <w:t>r</w:t>
      </w:r>
      <w:r w:rsidR="00F14013" w:rsidRPr="002F7B7A">
        <w:rPr>
          <w:rFonts w:ascii="Arial" w:hAnsi="Arial" w:cs="Arial"/>
          <w:b/>
          <w:bCs/>
        </w:rPr>
        <w:t xml:space="preserve"> </w:t>
      </w:r>
      <w:r w:rsidRPr="002F7B7A">
        <w:rPr>
          <w:rFonts w:ascii="Arial" w:hAnsi="Arial" w:cs="Arial"/>
          <w:b/>
          <w:bCs/>
        </w:rPr>
        <w:t>nuevas fronteras en la formación docente en preescolar</w:t>
      </w:r>
    </w:p>
    <w:p w14:paraId="421D4238" w14:textId="77777777" w:rsidR="003A6683" w:rsidRPr="002F7B7A" w:rsidRDefault="003A6683" w:rsidP="008D24E9">
      <w:pPr>
        <w:spacing w:after="240" w:line="360" w:lineRule="auto"/>
        <w:jc w:val="both"/>
        <w:rPr>
          <w:rFonts w:ascii="Arial" w:hAnsi="Arial" w:cs="Arial"/>
        </w:rPr>
      </w:pPr>
      <w:r w:rsidRPr="002F7B7A">
        <w:rPr>
          <w:rFonts w:ascii="Arial" w:hAnsi="Arial" w:cs="Arial"/>
        </w:rPr>
        <w:t xml:space="preserve">En la Cátedra de Psicopedagogía, la formación docente se concibe como un espacio donde la creatividad y la innovación se fusionan con el uso consciente y ético de la tecnología. Más allá de la transmisión de conocimientos técnicos, se busca encender en cada docente la flama digital que impulse la exploración de nuevas formas de enseñanza, en particular mediante herramientas como la </w:t>
      </w:r>
      <w:r>
        <w:rPr>
          <w:rFonts w:ascii="Arial" w:hAnsi="Arial" w:cs="Arial"/>
        </w:rPr>
        <w:t>IAG</w:t>
      </w:r>
      <w:r w:rsidRPr="002F7B7A">
        <w:rPr>
          <w:rFonts w:ascii="Arial" w:hAnsi="Arial" w:cs="Arial"/>
        </w:rPr>
        <w:t xml:space="preserve">, siempre en diálogo con la imaginación y la experiencia profesional. </w:t>
      </w:r>
      <w:r w:rsidRPr="002F7B7A">
        <w:rPr>
          <w:rFonts w:ascii="Arial" w:hAnsi="Arial" w:cs="Arial"/>
        </w:rPr>
        <w:lastRenderedPageBreak/>
        <w:t>Estas iniciativas han transformado la manera en que se abordan las asignaturas y han favorecido la creación de un ambiente de aprendizaje colaborativo y continuo, donde el desarrollo profesional se entiende como un proceso dinámico y compartido.</w:t>
      </w:r>
    </w:p>
    <w:p w14:paraId="7CC622E5" w14:textId="35DE4449" w:rsidR="00F14013" w:rsidRDefault="003A6683" w:rsidP="008D24E9">
      <w:pPr>
        <w:spacing w:after="240" w:line="360" w:lineRule="auto"/>
        <w:jc w:val="both"/>
        <w:rPr>
          <w:rFonts w:ascii="Arial" w:hAnsi="Arial" w:cs="Arial"/>
        </w:rPr>
      </w:pPr>
      <w:r w:rsidRPr="002F7B7A">
        <w:rPr>
          <w:rFonts w:ascii="Arial" w:hAnsi="Arial" w:cs="Arial"/>
        </w:rPr>
        <w:t xml:space="preserve">La integración de talleres sobre IA en los cursos de servicio para esta licenciatura ha sido una respuesta directa a las brechas que la pandemia por </w:t>
      </w:r>
      <w:r w:rsidR="00F14013" w:rsidRPr="002F7B7A">
        <w:rPr>
          <w:rFonts w:ascii="Arial" w:hAnsi="Arial" w:cs="Arial"/>
        </w:rPr>
        <w:t>C</w:t>
      </w:r>
      <w:r w:rsidR="00F14013">
        <w:rPr>
          <w:rFonts w:ascii="Arial" w:hAnsi="Arial" w:cs="Arial"/>
        </w:rPr>
        <w:t>ovid</w:t>
      </w:r>
      <w:r w:rsidRPr="002F7B7A">
        <w:rPr>
          <w:rFonts w:ascii="Arial" w:hAnsi="Arial" w:cs="Arial"/>
        </w:rPr>
        <w:t xml:space="preserve">-19 </w:t>
      </w:r>
      <w:r w:rsidR="00F63543">
        <w:rPr>
          <w:rFonts w:ascii="Arial" w:hAnsi="Arial" w:cs="Arial"/>
        </w:rPr>
        <w:t>dejó</w:t>
      </w:r>
      <w:r w:rsidR="00F63543" w:rsidRPr="002F7B7A">
        <w:rPr>
          <w:rFonts w:ascii="Arial" w:hAnsi="Arial" w:cs="Arial"/>
        </w:rPr>
        <w:t xml:space="preserve"> </w:t>
      </w:r>
      <w:r w:rsidRPr="002F7B7A">
        <w:rPr>
          <w:rFonts w:ascii="Arial" w:hAnsi="Arial" w:cs="Arial"/>
        </w:rPr>
        <w:t xml:space="preserve">en evidencia. La crisis educativa </w:t>
      </w:r>
      <w:r w:rsidR="00F63543">
        <w:rPr>
          <w:rFonts w:ascii="Arial" w:hAnsi="Arial" w:cs="Arial"/>
        </w:rPr>
        <w:t>vivida</w:t>
      </w:r>
      <w:r w:rsidRPr="002F7B7A">
        <w:rPr>
          <w:rFonts w:ascii="Arial" w:hAnsi="Arial" w:cs="Arial"/>
        </w:rPr>
        <w:t xml:space="preserve"> en Costa Rica</w:t>
      </w:r>
      <w:r>
        <w:rPr>
          <w:rFonts w:ascii="Arial" w:hAnsi="Arial" w:cs="Arial"/>
        </w:rPr>
        <w:t>,</w:t>
      </w:r>
      <w:r w:rsidRPr="002F7B7A">
        <w:rPr>
          <w:rFonts w:ascii="Arial" w:hAnsi="Arial" w:cs="Arial"/>
        </w:rPr>
        <w:t xml:space="preserve"> especial</w:t>
      </w:r>
      <w:r w:rsidR="00F63543">
        <w:rPr>
          <w:rFonts w:ascii="Arial" w:hAnsi="Arial" w:cs="Arial"/>
        </w:rPr>
        <w:t>mente</w:t>
      </w:r>
      <w:r w:rsidRPr="002F7B7A">
        <w:rPr>
          <w:rFonts w:ascii="Arial" w:hAnsi="Arial" w:cs="Arial"/>
        </w:rPr>
        <w:t xml:space="preserve"> en la educación preescolar</w:t>
      </w:r>
      <w:r>
        <w:rPr>
          <w:rFonts w:ascii="Arial" w:hAnsi="Arial" w:cs="Arial"/>
        </w:rPr>
        <w:t xml:space="preserve">, </w:t>
      </w:r>
      <w:r w:rsidRPr="002F7B7A">
        <w:rPr>
          <w:rFonts w:ascii="Arial" w:hAnsi="Arial" w:cs="Arial"/>
        </w:rPr>
        <w:t>dejó clar</w:t>
      </w:r>
      <w:r w:rsidR="00F63543">
        <w:rPr>
          <w:rFonts w:ascii="Arial" w:hAnsi="Arial" w:cs="Arial"/>
        </w:rPr>
        <w:t>as</w:t>
      </w:r>
      <w:r w:rsidRPr="002F7B7A">
        <w:rPr>
          <w:rFonts w:ascii="Arial" w:hAnsi="Arial" w:cs="Arial"/>
        </w:rPr>
        <w:t xml:space="preserve"> las limitaciones de las</w:t>
      </w:r>
      <w:r w:rsidR="00F63543">
        <w:rPr>
          <w:rFonts w:ascii="Arial" w:hAnsi="Arial" w:cs="Arial"/>
        </w:rPr>
        <w:t xml:space="preserve"> personas</w:t>
      </w:r>
      <w:r w:rsidRPr="002F7B7A">
        <w:rPr>
          <w:rFonts w:ascii="Arial" w:hAnsi="Arial" w:cs="Arial"/>
        </w:rPr>
        <w:t xml:space="preserve"> docentes para adaptar sus prácticas al entorno virtual, esto </w:t>
      </w:r>
      <w:r w:rsidR="00F63543">
        <w:rPr>
          <w:rFonts w:ascii="Arial" w:hAnsi="Arial" w:cs="Arial"/>
        </w:rPr>
        <w:t>ante</w:t>
      </w:r>
      <w:r w:rsidR="00F63543" w:rsidRPr="002F7B7A">
        <w:rPr>
          <w:rFonts w:ascii="Arial" w:hAnsi="Arial" w:cs="Arial"/>
        </w:rPr>
        <w:t xml:space="preserve"> </w:t>
      </w:r>
      <w:r w:rsidRPr="002F7B7A">
        <w:rPr>
          <w:rFonts w:ascii="Arial" w:hAnsi="Arial" w:cs="Arial"/>
        </w:rPr>
        <w:t>la falta de competencias digitales y las propias características del nivel educativo, centrado en la exploración concreta y sensorial del entorno. Esta problemática ha sido documentada por el programa Estado de la Nación (2021</w:t>
      </w:r>
      <w:r w:rsidR="00F63543">
        <w:rPr>
          <w:rFonts w:ascii="Arial" w:hAnsi="Arial" w:cs="Arial"/>
        </w:rPr>
        <w:t>,</w:t>
      </w:r>
      <w:r w:rsidRPr="002F7B7A">
        <w:rPr>
          <w:rFonts w:ascii="Arial" w:hAnsi="Arial" w:cs="Arial"/>
        </w:rPr>
        <w:t xml:space="preserve"> 2023) en el </w:t>
      </w:r>
      <w:r w:rsidRPr="000776CA">
        <w:rPr>
          <w:rFonts w:ascii="Arial" w:hAnsi="Arial" w:cs="Arial"/>
          <w:i/>
          <w:iCs/>
        </w:rPr>
        <w:t>Informe del Estado de la Educación</w:t>
      </w:r>
      <w:r w:rsidRPr="002F7B7A">
        <w:rPr>
          <w:rFonts w:ascii="Arial" w:hAnsi="Arial" w:cs="Arial"/>
        </w:rPr>
        <w:t xml:space="preserve">, </w:t>
      </w:r>
      <w:r w:rsidR="00F63543">
        <w:rPr>
          <w:rFonts w:ascii="Arial" w:hAnsi="Arial" w:cs="Arial"/>
        </w:rPr>
        <w:t>el cual</w:t>
      </w:r>
      <w:r w:rsidR="00F63543" w:rsidRPr="002F7B7A">
        <w:rPr>
          <w:rFonts w:ascii="Arial" w:hAnsi="Arial" w:cs="Arial"/>
        </w:rPr>
        <w:t xml:space="preserve"> </w:t>
      </w:r>
      <w:r w:rsidRPr="002F7B7A">
        <w:rPr>
          <w:rFonts w:ascii="Arial" w:hAnsi="Arial" w:cs="Arial"/>
        </w:rPr>
        <w:t>señala el colapso parcial de la atención educativa en general a partir del periodo de confinamiento.</w:t>
      </w:r>
    </w:p>
    <w:p w14:paraId="75C14861" w14:textId="37BB790B" w:rsidR="00F63543" w:rsidRDefault="003A6683" w:rsidP="008D24E9">
      <w:pPr>
        <w:spacing w:after="240" w:line="360" w:lineRule="auto"/>
        <w:jc w:val="both"/>
        <w:rPr>
          <w:rFonts w:ascii="Arial" w:hAnsi="Arial" w:cs="Arial"/>
        </w:rPr>
      </w:pPr>
      <w:r w:rsidRPr="002F7B7A">
        <w:rPr>
          <w:rFonts w:ascii="Arial" w:hAnsi="Arial" w:cs="Arial"/>
        </w:rPr>
        <w:t>Desde esta realidad crítica y con una mirada orientada por la experiencia académica en tecnología e innovación educativa</w:t>
      </w:r>
      <w:r>
        <w:rPr>
          <w:rFonts w:ascii="Arial" w:hAnsi="Arial" w:cs="Arial"/>
        </w:rPr>
        <w:t>,</w:t>
      </w:r>
      <w:r w:rsidRPr="002F7B7A">
        <w:rPr>
          <w:rFonts w:ascii="Arial" w:hAnsi="Arial" w:cs="Arial"/>
        </w:rPr>
        <w:t xml:space="preserve"> surgió la iniciativa de incorporar de forma progresiva herramientas digitales en las actividades académicas. En una primera etapa, estas herramientas estaban destinadas a apoyar la creación de productos comunicativos por parte del estudiantado, con fines de intervención didáctica que se pudiesen aplicar en contextos reales del trabajo con infantes y familias. Con el auge de la IAG en </w:t>
      </w:r>
      <w:r w:rsidR="00BD3A8B">
        <w:rPr>
          <w:rFonts w:ascii="Arial" w:hAnsi="Arial" w:cs="Arial"/>
        </w:rPr>
        <w:t xml:space="preserve">el </w:t>
      </w:r>
      <w:r w:rsidRPr="002F7B7A">
        <w:rPr>
          <w:rFonts w:ascii="Arial" w:hAnsi="Arial" w:cs="Arial"/>
        </w:rPr>
        <w:t xml:space="preserve">2023, estas experiencias dieron un giro, </w:t>
      </w:r>
      <w:r w:rsidR="00BD3A8B">
        <w:rPr>
          <w:rFonts w:ascii="Arial" w:hAnsi="Arial" w:cs="Arial"/>
        </w:rPr>
        <w:t xml:space="preserve">para abrir </w:t>
      </w:r>
      <w:r w:rsidRPr="002F7B7A">
        <w:rPr>
          <w:rFonts w:ascii="Arial" w:hAnsi="Arial" w:cs="Arial"/>
        </w:rPr>
        <w:t xml:space="preserve">la puerta a una nueva forma de capacitación docente que no apuntaba al desarrollo técnico, sino </w:t>
      </w:r>
      <w:r w:rsidR="00BD3A8B">
        <w:rPr>
          <w:rFonts w:ascii="Arial" w:hAnsi="Arial" w:cs="Arial"/>
        </w:rPr>
        <w:t>en el fortalecimiento de</w:t>
      </w:r>
      <w:r w:rsidRPr="002F7B7A">
        <w:rPr>
          <w:rFonts w:ascii="Arial" w:hAnsi="Arial" w:cs="Arial"/>
        </w:rPr>
        <w:t xml:space="preserve"> un pensamiento crítico, ético y creativo </w:t>
      </w:r>
      <w:r w:rsidR="00BD3A8B">
        <w:rPr>
          <w:rFonts w:ascii="Arial" w:hAnsi="Arial" w:cs="Arial"/>
        </w:rPr>
        <w:t>frente al</w:t>
      </w:r>
      <w:r w:rsidRPr="002F7B7A">
        <w:rPr>
          <w:rFonts w:ascii="Arial" w:hAnsi="Arial" w:cs="Arial"/>
        </w:rPr>
        <w:t xml:space="preserve"> uso de estas tecnologías emergentes.</w:t>
      </w:r>
    </w:p>
    <w:p w14:paraId="0F933F52" w14:textId="6945F58B" w:rsidR="00BD3A8B" w:rsidRDefault="003A6683" w:rsidP="008D24E9">
      <w:pPr>
        <w:spacing w:after="240" w:line="360" w:lineRule="auto"/>
        <w:jc w:val="both"/>
        <w:rPr>
          <w:rFonts w:ascii="Arial" w:hAnsi="Arial" w:cs="Arial"/>
        </w:rPr>
      </w:pPr>
      <w:r w:rsidRPr="002F7B7A">
        <w:rPr>
          <w:rFonts w:ascii="Arial" w:hAnsi="Arial" w:cs="Arial"/>
        </w:rPr>
        <w:lastRenderedPageBreak/>
        <w:t xml:space="preserve">La necesidad de educar sobre el uso ético de la IA </w:t>
      </w:r>
      <w:r w:rsidR="00B62533">
        <w:rPr>
          <w:rFonts w:ascii="Arial" w:hAnsi="Arial" w:cs="Arial"/>
        </w:rPr>
        <w:t xml:space="preserve">es relevante debido al </w:t>
      </w:r>
      <w:r w:rsidRPr="002F7B7A">
        <w:rPr>
          <w:rFonts w:ascii="Arial" w:hAnsi="Arial" w:cs="Arial"/>
        </w:rPr>
        <w:t xml:space="preserve">vacío normativo inicial y </w:t>
      </w:r>
      <w:r w:rsidR="00B62533">
        <w:rPr>
          <w:rFonts w:ascii="Arial" w:hAnsi="Arial" w:cs="Arial"/>
        </w:rPr>
        <w:t xml:space="preserve">a </w:t>
      </w:r>
      <w:r w:rsidRPr="002F7B7A">
        <w:rPr>
          <w:rFonts w:ascii="Arial" w:hAnsi="Arial" w:cs="Arial"/>
        </w:rPr>
        <w:t>los desafíos que esta tecnología presenta en términos de sesgos, desinformación, originalidad y transparencia. Como ha advertido la UNESCO (2023), la formación en IA debe</w:t>
      </w:r>
      <w:r w:rsidR="00B62533">
        <w:rPr>
          <w:rFonts w:ascii="Arial" w:hAnsi="Arial" w:cs="Arial"/>
        </w:rPr>
        <w:t xml:space="preserve"> acompañarse de</w:t>
      </w:r>
      <w:r w:rsidRPr="002F7B7A">
        <w:rPr>
          <w:rFonts w:ascii="Arial" w:hAnsi="Arial" w:cs="Arial"/>
        </w:rPr>
        <w:t xml:space="preserve"> marcos éticos </w:t>
      </w:r>
      <w:r w:rsidR="00B62533">
        <w:rPr>
          <w:rFonts w:ascii="Arial" w:hAnsi="Arial" w:cs="Arial"/>
        </w:rPr>
        <w:t>definidos</w:t>
      </w:r>
      <w:r w:rsidRPr="002F7B7A">
        <w:rPr>
          <w:rFonts w:ascii="Arial" w:hAnsi="Arial" w:cs="Arial"/>
        </w:rPr>
        <w:t xml:space="preserve">, sobre todo en contextos educativos. En el caso de la formación docente en preescolar, </w:t>
      </w:r>
      <w:r w:rsidR="00B62533">
        <w:rPr>
          <w:rFonts w:ascii="Arial" w:hAnsi="Arial" w:cs="Arial"/>
        </w:rPr>
        <w:t>se considera</w:t>
      </w:r>
      <w:r w:rsidRPr="002F7B7A">
        <w:rPr>
          <w:rFonts w:ascii="Arial" w:hAnsi="Arial" w:cs="Arial"/>
        </w:rPr>
        <w:t xml:space="preserve"> crucial el enfoque de género, pues la mayoría de las</w:t>
      </w:r>
      <w:r w:rsidR="00B62533">
        <w:rPr>
          <w:rFonts w:ascii="Arial" w:hAnsi="Arial" w:cs="Arial"/>
        </w:rPr>
        <w:t xml:space="preserve"> personas</w:t>
      </w:r>
      <w:r w:rsidRPr="002F7B7A">
        <w:rPr>
          <w:rFonts w:ascii="Arial" w:hAnsi="Arial" w:cs="Arial"/>
        </w:rPr>
        <w:t xml:space="preserve"> docentes en este nivel son mujeres</w:t>
      </w:r>
      <w:r w:rsidR="00B62533">
        <w:rPr>
          <w:rFonts w:ascii="Arial" w:hAnsi="Arial" w:cs="Arial"/>
        </w:rPr>
        <w:t xml:space="preserve"> y persisten </w:t>
      </w:r>
      <w:r w:rsidRPr="002F7B7A">
        <w:rPr>
          <w:rFonts w:ascii="Arial" w:hAnsi="Arial" w:cs="Arial"/>
        </w:rPr>
        <w:t xml:space="preserve">brechas digitales </w:t>
      </w:r>
      <w:r w:rsidR="00B62533">
        <w:rPr>
          <w:rFonts w:ascii="Arial" w:hAnsi="Arial" w:cs="Arial"/>
        </w:rPr>
        <w:t xml:space="preserve">tanto a escala </w:t>
      </w:r>
      <w:r w:rsidRPr="002F7B7A">
        <w:rPr>
          <w:rFonts w:ascii="Arial" w:hAnsi="Arial" w:cs="Arial"/>
        </w:rPr>
        <w:t xml:space="preserve">nacional </w:t>
      </w:r>
      <w:r w:rsidR="00B62533">
        <w:rPr>
          <w:rFonts w:ascii="Arial" w:hAnsi="Arial" w:cs="Arial"/>
        </w:rPr>
        <w:t>como</w:t>
      </w:r>
      <w:r w:rsidRPr="002F7B7A">
        <w:rPr>
          <w:rFonts w:ascii="Arial" w:hAnsi="Arial" w:cs="Arial"/>
        </w:rPr>
        <w:t xml:space="preserve"> global (CEPAL, 2022; UNESCO</w:t>
      </w:r>
      <w:r>
        <w:rPr>
          <w:rFonts w:ascii="Arial" w:hAnsi="Arial" w:cs="Arial"/>
        </w:rPr>
        <w:t xml:space="preserve"> </w:t>
      </w:r>
      <w:r w:rsidRPr="00723D51">
        <w:rPr>
          <w:rFonts w:ascii="Arial" w:hAnsi="Arial" w:cs="Arial"/>
          <w:i/>
          <w:iCs/>
        </w:rPr>
        <w:t>et al.</w:t>
      </w:r>
      <w:r w:rsidRPr="002F7B7A">
        <w:rPr>
          <w:rFonts w:ascii="Arial" w:hAnsi="Arial" w:cs="Arial"/>
        </w:rPr>
        <w:t>, 2022; Estado de la</w:t>
      </w:r>
      <w:r>
        <w:rPr>
          <w:rFonts w:ascii="Arial" w:hAnsi="Arial" w:cs="Arial"/>
        </w:rPr>
        <w:t xml:space="preserve"> Nación</w:t>
      </w:r>
      <w:r w:rsidRPr="002F7B7A">
        <w:rPr>
          <w:rFonts w:ascii="Arial" w:hAnsi="Arial" w:cs="Arial"/>
        </w:rPr>
        <w:t>, 2023).</w:t>
      </w:r>
    </w:p>
    <w:p w14:paraId="4DEE8A61" w14:textId="28B29A23" w:rsidR="003A6683" w:rsidRPr="002F7B7A" w:rsidRDefault="003A6683" w:rsidP="008D24E9">
      <w:pPr>
        <w:spacing w:after="240" w:line="360" w:lineRule="auto"/>
        <w:jc w:val="both"/>
        <w:rPr>
          <w:rFonts w:ascii="Arial" w:hAnsi="Arial" w:cs="Arial"/>
        </w:rPr>
      </w:pPr>
      <w:r w:rsidRPr="002F7B7A">
        <w:rPr>
          <w:rFonts w:ascii="Arial" w:hAnsi="Arial" w:cs="Arial"/>
        </w:rPr>
        <w:t xml:space="preserve">Con esta perspectiva, los talleres no se plantearon </w:t>
      </w:r>
      <w:r w:rsidR="00B62533">
        <w:rPr>
          <w:rFonts w:ascii="Arial" w:hAnsi="Arial" w:cs="Arial"/>
        </w:rPr>
        <w:t>solo</w:t>
      </w:r>
      <w:r w:rsidR="00B62533" w:rsidRPr="002F7B7A">
        <w:rPr>
          <w:rFonts w:ascii="Arial" w:hAnsi="Arial" w:cs="Arial"/>
        </w:rPr>
        <w:t xml:space="preserve"> </w:t>
      </w:r>
      <w:r w:rsidRPr="002F7B7A">
        <w:rPr>
          <w:rFonts w:ascii="Arial" w:hAnsi="Arial" w:cs="Arial"/>
        </w:rPr>
        <w:t>como espacios de capacitación técnica, sino como experiencias formativas inmersivas, creativas y emocionalmente significativas. A través de ambientaciones temáticas</w:t>
      </w:r>
      <w:r>
        <w:rPr>
          <w:rFonts w:ascii="Arial" w:hAnsi="Arial" w:cs="Arial"/>
        </w:rPr>
        <w:t xml:space="preserve">, </w:t>
      </w:r>
      <w:r w:rsidRPr="002F7B7A">
        <w:rPr>
          <w:rFonts w:ascii="Arial" w:hAnsi="Arial" w:cs="Arial"/>
        </w:rPr>
        <w:t>como viajes en el tiempo, exploraciones espaciales, experiencias artísticas o cuentos del futuro</w:t>
      </w:r>
      <w:r>
        <w:rPr>
          <w:rFonts w:ascii="Arial" w:hAnsi="Arial" w:cs="Arial"/>
        </w:rPr>
        <w:t>,</w:t>
      </w:r>
      <w:r w:rsidRPr="002F7B7A">
        <w:rPr>
          <w:rFonts w:ascii="Arial" w:hAnsi="Arial" w:cs="Arial"/>
        </w:rPr>
        <w:t xml:space="preserve"> se buscó activar la imaginación y conectar con emociones que facilitaran vínculos significativos para el aprendizaje. Estas estrategias de narrativas y metodologías activas </w:t>
      </w:r>
      <w:proofErr w:type="spellStart"/>
      <w:r w:rsidRPr="002F7B7A">
        <w:rPr>
          <w:rFonts w:ascii="Arial" w:hAnsi="Arial" w:cs="Arial"/>
          <w:i/>
          <w:iCs/>
        </w:rPr>
        <w:t>storytelling</w:t>
      </w:r>
      <w:proofErr w:type="spellEnd"/>
      <w:r w:rsidRPr="002F7B7A">
        <w:rPr>
          <w:rFonts w:ascii="Arial" w:hAnsi="Arial" w:cs="Arial"/>
        </w:rPr>
        <w:t xml:space="preserve"> transforman el aprendizaje en una vivencia con sentido, tal como lo sugiere la neuroeducación al vincular emoción, memoria y comprensión (Benavides</w:t>
      </w:r>
      <w:r>
        <w:rPr>
          <w:rFonts w:ascii="Arial" w:hAnsi="Arial" w:cs="Arial"/>
        </w:rPr>
        <w:t>-</w:t>
      </w:r>
      <w:r w:rsidRPr="002F7B7A">
        <w:rPr>
          <w:rFonts w:ascii="Arial" w:hAnsi="Arial" w:cs="Arial"/>
        </w:rPr>
        <w:t>Bailón y Mendoza</w:t>
      </w:r>
      <w:r>
        <w:rPr>
          <w:rFonts w:ascii="Arial" w:hAnsi="Arial" w:cs="Arial"/>
        </w:rPr>
        <w:t>-</w:t>
      </w:r>
      <w:r w:rsidRPr="002F7B7A">
        <w:rPr>
          <w:rFonts w:ascii="Arial" w:hAnsi="Arial" w:cs="Arial"/>
        </w:rPr>
        <w:t xml:space="preserve">Lino, 2020; </w:t>
      </w:r>
      <w:proofErr w:type="spellStart"/>
      <w:r w:rsidRPr="002F7B7A">
        <w:rPr>
          <w:rFonts w:ascii="Arial" w:hAnsi="Arial" w:cs="Arial"/>
        </w:rPr>
        <w:t>Ferrés</w:t>
      </w:r>
      <w:proofErr w:type="spellEnd"/>
      <w:r w:rsidRPr="002F7B7A">
        <w:rPr>
          <w:rFonts w:ascii="Arial" w:hAnsi="Arial" w:cs="Arial"/>
        </w:rPr>
        <w:t xml:space="preserve"> y </w:t>
      </w:r>
      <w:proofErr w:type="spellStart"/>
      <w:r w:rsidRPr="002F7B7A">
        <w:rPr>
          <w:rFonts w:ascii="Arial" w:hAnsi="Arial" w:cs="Arial"/>
        </w:rPr>
        <w:t>Masanet</w:t>
      </w:r>
      <w:proofErr w:type="spellEnd"/>
      <w:r w:rsidRPr="002F7B7A">
        <w:rPr>
          <w:rFonts w:ascii="Arial" w:hAnsi="Arial" w:cs="Arial"/>
        </w:rPr>
        <w:t>, 2023).</w:t>
      </w:r>
    </w:p>
    <w:p w14:paraId="3A7E9ECB" w14:textId="36B157AD" w:rsidR="00B226E7" w:rsidRDefault="003A6683" w:rsidP="008D24E9">
      <w:pPr>
        <w:spacing w:after="240" w:line="360" w:lineRule="auto"/>
        <w:jc w:val="both"/>
        <w:rPr>
          <w:rFonts w:ascii="Arial" w:hAnsi="Arial" w:cs="Arial"/>
        </w:rPr>
      </w:pPr>
      <w:r w:rsidRPr="002F7B7A">
        <w:rPr>
          <w:rFonts w:ascii="Arial" w:hAnsi="Arial" w:cs="Arial"/>
        </w:rPr>
        <w:t xml:space="preserve">Por ejemplo, en uno de los cursos se integró una propuesta </w:t>
      </w:r>
      <w:r w:rsidR="00B226E7">
        <w:rPr>
          <w:rFonts w:ascii="Arial" w:hAnsi="Arial" w:cs="Arial"/>
        </w:rPr>
        <w:t>orientada a que las</w:t>
      </w:r>
      <w:r w:rsidRPr="002F7B7A">
        <w:rPr>
          <w:rFonts w:ascii="Arial" w:hAnsi="Arial" w:cs="Arial"/>
        </w:rPr>
        <w:t xml:space="preserve"> estudiantes </w:t>
      </w:r>
      <w:r w:rsidR="00B226E7">
        <w:rPr>
          <w:rFonts w:ascii="Arial" w:hAnsi="Arial" w:cs="Arial"/>
        </w:rPr>
        <w:t xml:space="preserve">aplicaran </w:t>
      </w:r>
      <w:r w:rsidRPr="002F7B7A">
        <w:rPr>
          <w:rFonts w:ascii="Arial" w:hAnsi="Arial" w:cs="Arial"/>
        </w:rPr>
        <w:t>de manera creativa y reflexiva las herramientas de IAG, promoviendo</w:t>
      </w:r>
      <w:r w:rsidR="00B226E7">
        <w:rPr>
          <w:rFonts w:ascii="Arial" w:hAnsi="Arial" w:cs="Arial"/>
        </w:rPr>
        <w:t xml:space="preserve"> así</w:t>
      </w:r>
      <w:r w:rsidRPr="002F7B7A">
        <w:rPr>
          <w:rFonts w:ascii="Arial" w:hAnsi="Arial" w:cs="Arial"/>
        </w:rPr>
        <w:t xml:space="preserve"> la exploración de nuevas formas de representar y diseñar espacios educativos futuros. Esta </w:t>
      </w:r>
      <w:r w:rsidR="00B226E7">
        <w:rPr>
          <w:rFonts w:ascii="Arial" w:hAnsi="Arial" w:cs="Arial"/>
        </w:rPr>
        <w:t>iniciativa</w:t>
      </w:r>
      <w:r w:rsidR="00B226E7" w:rsidRPr="002F7B7A">
        <w:rPr>
          <w:rFonts w:ascii="Arial" w:hAnsi="Arial" w:cs="Arial"/>
        </w:rPr>
        <w:t xml:space="preserve"> </w:t>
      </w:r>
      <w:r w:rsidRPr="002F7B7A">
        <w:rPr>
          <w:rFonts w:ascii="Arial" w:hAnsi="Arial" w:cs="Arial"/>
        </w:rPr>
        <w:t xml:space="preserve">las introdujo </w:t>
      </w:r>
      <w:r w:rsidR="00914D5B">
        <w:rPr>
          <w:rFonts w:ascii="Arial" w:hAnsi="Arial" w:cs="Arial"/>
        </w:rPr>
        <w:t>en el</w:t>
      </w:r>
      <w:r w:rsidRPr="002F7B7A">
        <w:rPr>
          <w:rFonts w:ascii="Arial" w:hAnsi="Arial" w:cs="Arial"/>
        </w:rPr>
        <w:t xml:space="preserve"> uso de esta tecnología, </w:t>
      </w:r>
      <w:r w:rsidR="00590DD3">
        <w:rPr>
          <w:rFonts w:ascii="Arial" w:hAnsi="Arial" w:cs="Arial"/>
        </w:rPr>
        <w:t xml:space="preserve">lo cual </w:t>
      </w:r>
      <w:r w:rsidRPr="002F7B7A">
        <w:rPr>
          <w:rFonts w:ascii="Arial" w:hAnsi="Arial" w:cs="Arial"/>
        </w:rPr>
        <w:t xml:space="preserve">implicó aprender a redactar </w:t>
      </w:r>
      <w:proofErr w:type="spellStart"/>
      <w:r w:rsidRPr="00885331">
        <w:rPr>
          <w:rFonts w:ascii="Arial" w:hAnsi="Arial" w:cs="Arial"/>
          <w:i/>
          <w:iCs/>
        </w:rPr>
        <w:t>prompts</w:t>
      </w:r>
      <w:proofErr w:type="spellEnd"/>
      <w:r w:rsidRPr="002F7B7A">
        <w:rPr>
          <w:rFonts w:ascii="Arial" w:hAnsi="Arial" w:cs="Arial"/>
        </w:rPr>
        <w:t xml:space="preserve"> efectivos y éticos, con criterios de inclusión, diversidad y representación. Este ejercicio estimuló el desarrollo de habilidades técnicas y la capacidad crítica para evaluar el uso ético y responsable de estas tecnologías en contextos educativos. </w:t>
      </w:r>
      <w:r w:rsidR="00590DD3">
        <w:rPr>
          <w:rFonts w:ascii="Arial" w:hAnsi="Arial" w:cs="Arial"/>
        </w:rPr>
        <w:t>En consecuencia</w:t>
      </w:r>
      <w:r w:rsidRPr="002F7B7A">
        <w:rPr>
          <w:rFonts w:ascii="Arial" w:hAnsi="Arial" w:cs="Arial"/>
        </w:rPr>
        <w:t xml:space="preserve">, lo técnico se </w:t>
      </w:r>
      <w:r w:rsidRPr="002F7B7A">
        <w:rPr>
          <w:rFonts w:ascii="Arial" w:hAnsi="Arial" w:cs="Arial"/>
        </w:rPr>
        <w:lastRenderedPageBreak/>
        <w:t>convirtió en una puerta para la reflexión ética y pedagógica, y la inteligencia artificial dejó de ser una amenaza o algo desconocido y mítico para transformarse en una herramienta creativa en el diseño de experiencias de aprendizaje con sentido (Santana</w:t>
      </w:r>
      <w:r>
        <w:rPr>
          <w:rFonts w:ascii="Arial" w:hAnsi="Arial" w:cs="Arial"/>
        </w:rPr>
        <w:t>-</w:t>
      </w:r>
      <w:r w:rsidRPr="002F7B7A">
        <w:rPr>
          <w:rFonts w:ascii="Arial" w:hAnsi="Arial" w:cs="Arial"/>
        </w:rPr>
        <w:t xml:space="preserve">Giler </w:t>
      </w:r>
      <w:r w:rsidRPr="00914D5B">
        <w:rPr>
          <w:rFonts w:ascii="Arial" w:hAnsi="Arial" w:cs="Arial"/>
          <w:i/>
          <w:iCs/>
        </w:rPr>
        <w:t>et al.</w:t>
      </w:r>
      <w:r w:rsidRPr="002F7B7A">
        <w:rPr>
          <w:rFonts w:ascii="Arial" w:hAnsi="Arial" w:cs="Arial"/>
        </w:rPr>
        <w:t>, 2025).</w:t>
      </w:r>
    </w:p>
    <w:p w14:paraId="47FAD543" w14:textId="66CFF413" w:rsidR="003A6683" w:rsidRPr="00FD6A23" w:rsidRDefault="003A6683" w:rsidP="008D24E9">
      <w:pPr>
        <w:spacing w:after="240" w:line="360" w:lineRule="auto"/>
        <w:jc w:val="both"/>
        <w:rPr>
          <w:rFonts w:ascii="Arial" w:hAnsi="Arial" w:cs="Arial"/>
          <w:lang w:val="es-ES"/>
        </w:rPr>
      </w:pPr>
      <w:r w:rsidRPr="002F7B7A">
        <w:rPr>
          <w:rFonts w:ascii="Arial" w:hAnsi="Arial" w:cs="Arial"/>
        </w:rPr>
        <w:t xml:space="preserve">Desde el </w:t>
      </w:r>
      <w:r w:rsidR="00590DD3">
        <w:rPr>
          <w:rFonts w:ascii="Arial" w:hAnsi="Arial" w:cs="Arial"/>
        </w:rPr>
        <w:t>papel</w:t>
      </w:r>
      <w:r w:rsidR="00590DD3" w:rsidRPr="002F7B7A">
        <w:rPr>
          <w:rFonts w:ascii="Arial" w:hAnsi="Arial" w:cs="Arial"/>
        </w:rPr>
        <w:t xml:space="preserve"> </w:t>
      </w:r>
      <w:r>
        <w:rPr>
          <w:rFonts w:ascii="Arial" w:hAnsi="Arial" w:cs="Arial"/>
        </w:rPr>
        <w:t xml:space="preserve">de la persona </w:t>
      </w:r>
      <w:r w:rsidRPr="002F7B7A">
        <w:rPr>
          <w:rFonts w:ascii="Arial" w:hAnsi="Arial" w:cs="Arial"/>
        </w:rPr>
        <w:t xml:space="preserve">docente, estos espacios permitieron modelar el uso transparente y ético de la IAG. Al </w:t>
      </w:r>
      <w:r w:rsidR="00B62533">
        <w:rPr>
          <w:rFonts w:ascii="Arial" w:hAnsi="Arial" w:cs="Arial"/>
        </w:rPr>
        <w:t>“</w:t>
      </w:r>
      <w:r w:rsidRPr="002F7B7A">
        <w:rPr>
          <w:rFonts w:ascii="Arial" w:hAnsi="Arial" w:cs="Arial"/>
        </w:rPr>
        <w:t>poner</w:t>
      </w:r>
      <w:r w:rsidR="00590DD3">
        <w:rPr>
          <w:rFonts w:ascii="Arial" w:hAnsi="Arial" w:cs="Arial"/>
        </w:rPr>
        <w:t xml:space="preserve"> a</w:t>
      </w:r>
      <w:r w:rsidRPr="002F7B7A">
        <w:rPr>
          <w:rFonts w:ascii="Arial" w:hAnsi="Arial" w:cs="Arial"/>
        </w:rPr>
        <w:t xml:space="preserve"> la IA sobre la mesa</w:t>
      </w:r>
      <w:r w:rsidR="00B62533">
        <w:rPr>
          <w:rFonts w:ascii="Arial" w:hAnsi="Arial" w:cs="Arial"/>
        </w:rPr>
        <w:t>”</w:t>
      </w:r>
      <w:r w:rsidRPr="002F7B7A">
        <w:rPr>
          <w:rFonts w:ascii="Arial" w:hAnsi="Arial" w:cs="Arial"/>
        </w:rPr>
        <w:t xml:space="preserve"> desde el inicio</w:t>
      </w:r>
      <w:r>
        <w:rPr>
          <w:rFonts w:ascii="Arial" w:hAnsi="Arial" w:cs="Arial"/>
        </w:rPr>
        <w:t xml:space="preserve">, </w:t>
      </w:r>
      <w:r w:rsidRPr="002F7B7A">
        <w:rPr>
          <w:rFonts w:ascii="Arial" w:hAnsi="Arial" w:cs="Arial"/>
        </w:rPr>
        <w:t>es decir, explic</w:t>
      </w:r>
      <w:r>
        <w:rPr>
          <w:rFonts w:ascii="Arial" w:hAnsi="Arial" w:cs="Arial"/>
        </w:rPr>
        <w:t>ar</w:t>
      </w:r>
      <w:r w:rsidRPr="002F7B7A">
        <w:rPr>
          <w:rFonts w:ascii="Arial" w:hAnsi="Arial" w:cs="Arial"/>
        </w:rPr>
        <w:t xml:space="preserve"> su uso, su función y sus límites</w:t>
      </w:r>
      <w:r>
        <w:rPr>
          <w:rFonts w:ascii="Arial" w:hAnsi="Arial" w:cs="Arial"/>
        </w:rPr>
        <w:t>,</w:t>
      </w:r>
      <w:r w:rsidRPr="002F7B7A">
        <w:rPr>
          <w:rFonts w:ascii="Arial" w:hAnsi="Arial" w:cs="Arial"/>
        </w:rPr>
        <w:t xml:space="preserve"> se </w:t>
      </w:r>
      <w:r>
        <w:rPr>
          <w:rFonts w:ascii="Arial" w:hAnsi="Arial" w:cs="Arial"/>
        </w:rPr>
        <w:t>logró</w:t>
      </w:r>
      <w:r w:rsidRPr="002F7B7A">
        <w:rPr>
          <w:rFonts w:ascii="Arial" w:hAnsi="Arial" w:cs="Arial"/>
        </w:rPr>
        <w:t xml:space="preserve"> que su empleo fuera</w:t>
      </w:r>
      <w:r>
        <w:rPr>
          <w:rFonts w:ascii="Arial" w:hAnsi="Arial" w:cs="Arial"/>
        </w:rPr>
        <w:t xml:space="preserve"> ético y</w:t>
      </w:r>
      <w:r w:rsidRPr="002F7B7A">
        <w:rPr>
          <w:rFonts w:ascii="Arial" w:hAnsi="Arial" w:cs="Arial"/>
        </w:rPr>
        <w:t xml:space="preserve"> </w:t>
      </w:r>
      <w:r>
        <w:rPr>
          <w:rFonts w:ascii="Arial" w:hAnsi="Arial" w:cs="Arial"/>
        </w:rPr>
        <w:t>transparente</w:t>
      </w:r>
      <w:r w:rsidRPr="002F7B7A">
        <w:rPr>
          <w:rFonts w:ascii="Arial" w:hAnsi="Arial" w:cs="Arial"/>
        </w:rPr>
        <w:t xml:space="preserve">. </w:t>
      </w:r>
      <w:r w:rsidR="00590DD3">
        <w:rPr>
          <w:rFonts w:ascii="Arial" w:hAnsi="Arial" w:cs="Arial"/>
        </w:rPr>
        <w:t>De esta forma</w:t>
      </w:r>
      <w:r w:rsidRPr="002F7B7A">
        <w:rPr>
          <w:rFonts w:ascii="Arial" w:hAnsi="Arial" w:cs="Arial"/>
        </w:rPr>
        <w:t>, se promovió un clima de confianza, reflexión y exploración pedagógica conjunta.</w:t>
      </w:r>
      <w:r w:rsidRPr="00D24522">
        <w:rPr>
          <w:rFonts w:ascii="Arial" w:hAnsi="Arial" w:cs="Arial"/>
        </w:rPr>
        <w:t xml:space="preserve"> </w:t>
      </w:r>
      <w:r w:rsidRPr="00FD6A23">
        <w:rPr>
          <w:rFonts w:ascii="Arial" w:hAnsi="Arial" w:cs="Arial"/>
        </w:rPr>
        <w:t>No obstante, se identificaron retos importantes</w:t>
      </w:r>
      <w:r>
        <w:rPr>
          <w:rFonts w:ascii="Arial" w:hAnsi="Arial" w:cs="Arial"/>
        </w:rPr>
        <w:t xml:space="preserve"> relacionados con la dinámica de la educación a distancia y de las características del estudiantado en la UNED.</w:t>
      </w:r>
      <w:r w:rsidRPr="00FD6A23">
        <w:rPr>
          <w:rFonts w:ascii="Arial" w:hAnsi="Arial" w:cs="Arial"/>
        </w:rPr>
        <w:t xml:space="preserve"> </w:t>
      </w:r>
      <w:r>
        <w:rPr>
          <w:rFonts w:ascii="Arial" w:hAnsi="Arial" w:cs="Arial"/>
        </w:rPr>
        <w:t>D</w:t>
      </w:r>
      <w:r w:rsidRPr="00FD6A23">
        <w:rPr>
          <w:rFonts w:ascii="Arial" w:hAnsi="Arial" w:cs="Arial"/>
        </w:rPr>
        <w:t xml:space="preserve">ado que estas actividades eran opcionales, algunas </w:t>
      </w:r>
      <w:r>
        <w:rPr>
          <w:rFonts w:ascii="Arial" w:hAnsi="Arial" w:cs="Arial"/>
        </w:rPr>
        <w:t xml:space="preserve">personas </w:t>
      </w:r>
      <w:r w:rsidRPr="00FD6A23">
        <w:rPr>
          <w:rFonts w:ascii="Arial" w:hAnsi="Arial" w:cs="Arial"/>
        </w:rPr>
        <w:t xml:space="preserve">estudiantes no participaron; otras mostraron dificultad para ver la aplicabilidad inmediata en contextos con </w:t>
      </w:r>
      <w:r>
        <w:rPr>
          <w:rFonts w:ascii="Arial" w:hAnsi="Arial" w:cs="Arial"/>
        </w:rPr>
        <w:t>infantes de preescolar</w:t>
      </w:r>
      <w:r w:rsidR="00590DD3">
        <w:rPr>
          <w:rFonts w:ascii="Arial" w:hAnsi="Arial" w:cs="Arial"/>
        </w:rPr>
        <w:t>,</w:t>
      </w:r>
      <w:r>
        <w:rPr>
          <w:rFonts w:ascii="Arial" w:hAnsi="Arial" w:cs="Arial"/>
        </w:rPr>
        <w:t xml:space="preserve"> lo </w:t>
      </w:r>
      <w:r w:rsidR="00590DD3">
        <w:rPr>
          <w:rFonts w:ascii="Arial" w:hAnsi="Arial" w:cs="Arial"/>
        </w:rPr>
        <w:t xml:space="preserve">cual </w:t>
      </w:r>
      <w:r>
        <w:rPr>
          <w:rFonts w:ascii="Arial" w:hAnsi="Arial" w:cs="Arial"/>
        </w:rPr>
        <w:t>afectó su interés en el tema</w:t>
      </w:r>
      <w:r w:rsidRPr="00FD6A23">
        <w:rPr>
          <w:rFonts w:ascii="Arial" w:hAnsi="Arial" w:cs="Arial"/>
        </w:rPr>
        <w:t xml:space="preserve">. A esto se sumó una tendencia al uso acrítico o inapropiado de la IA </w:t>
      </w:r>
      <w:r>
        <w:rPr>
          <w:rFonts w:ascii="Arial" w:hAnsi="Arial" w:cs="Arial"/>
        </w:rPr>
        <w:t xml:space="preserve">que ya habían aplicado en </w:t>
      </w:r>
      <w:r w:rsidRPr="00FD6A23">
        <w:rPr>
          <w:rFonts w:ascii="Arial" w:hAnsi="Arial" w:cs="Arial"/>
        </w:rPr>
        <w:t>otros cursos, contrastando con el enfoque ético promovido en esta experiencia.</w:t>
      </w:r>
    </w:p>
    <w:p w14:paraId="3813F8C1" w14:textId="3C9D02C6" w:rsidR="00590DD3" w:rsidRDefault="003A6683" w:rsidP="008D24E9">
      <w:pPr>
        <w:spacing w:after="240" w:line="360" w:lineRule="auto"/>
        <w:jc w:val="both"/>
        <w:rPr>
          <w:rFonts w:ascii="Arial" w:hAnsi="Arial" w:cs="Arial"/>
        </w:rPr>
      </w:pPr>
      <w:r w:rsidRPr="002F7B7A">
        <w:rPr>
          <w:rFonts w:ascii="Arial" w:hAnsi="Arial" w:cs="Arial"/>
        </w:rPr>
        <w:t xml:space="preserve">Esta experiencia demuestra cómo la capacitación docente puede ser </w:t>
      </w:r>
      <w:proofErr w:type="spellStart"/>
      <w:r w:rsidRPr="002F7B7A">
        <w:rPr>
          <w:rFonts w:ascii="Arial" w:hAnsi="Arial" w:cs="Arial"/>
        </w:rPr>
        <w:t>reimaginada</w:t>
      </w:r>
      <w:proofErr w:type="spellEnd"/>
      <w:r w:rsidRPr="002F7B7A">
        <w:rPr>
          <w:rFonts w:ascii="Arial" w:hAnsi="Arial" w:cs="Arial"/>
        </w:rPr>
        <w:t xml:space="preserve"> desde </w:t>
      </w:r>
      <w:r w:rsidR="00286C5D">
        <w:rPr>
          <w:rFonts w:ascii="Arial" w:hAnsi="Arial" w:cs="Arial"/>
        </w:rPr>
        <w:t>enfoques</w:t>
      </w:r>
      <w:r w:rsidR="00286C5D" w:rsidRPr="002F7B7A">
        <w:rPr>
          <w:rFonts w:ascii="Arial" w:hAnsi="Arial" w:cs="Arial"/>
        </w:rPr>
        <w:t xml:space="preserve"> </w:t>
      </w:r>
      <w:r w:rsidRPr="002F7B7A">
        <w:rPr>
          <w:rFonts w:ascii="Arial" w:hAnsi="Arial" w:cs="Arial"/>
        </w:rPr>
        <w:t>creativ</w:t>
      </w:r>
      <w:r w:rsidR="00286C5D">
        <w:rPr>
          <w:rFonts w:ascii="Arial" w:hAnsi="Arial" w:cs="Arial"/>
        </w:rPr>
        <w:t>os</w:t>
      </w:r>
      <w:r w:rsidRPr="002F7B7A">
        <w:rPr>
          <w:rFonts w:ascii="Arial" w:hAnsi="Arial" w:cs="Arial"/>
        </w:rPr>
        <w:t xml:space="preserve">, </w:t>
      </w:r>
      <w:r w:rsidR="00286C5D">
        <w:rPr>
          <w:rFonts w:ascii="Arial" w:hAnsi="Arial" w:cs="Arial"/>
        </w:rPr>
        <w:t>emocionales</w:t>
      </w:r>
      <w:r w:rsidRPr="002F7B7A">
        <w:rPr>
          <w:rFonts w:ascii="Arial" w:hAnsi="Arial" w:cs="Arial"/>
        </w:rPr>
        <w:t xml:space="preserve"> y étic</w:t>
      </w:r>
      <w:r w:rsidR="00286C5D">
        <w:rPr>
          <w:rFonts w:ascii="Arial" w:hAnsi="Arial" w:cs="Arial"/>
        </w:rPr>
        <w:t>os</w:t>
      </w:r>
      <w:r w:rsidRPr="002F7B7A">
        <w:rPr>
          <w:rFonts w:ascii="Arial" w:hAnsi="Arial" w:cs="Arial"/>
        </w:rPr>
        <w:t xml:space="preserve">, </w:t>
      </w:r>
      <w:r w:rsidR="00286C5D">
        <w:rPr>
          <w:rFonts w:ascii="Arial" w:hAnsi="Arial" w:cs="Arial"/>
        </w:rPr>
        <w:t>manteniendo como</w:t>
      </w:r>
      <w:r w:rsidRPr="002F7B7A">
        <w:rPr>
          <w:rFonts w:ascii="Arial" w:hAnsi="Arial" w:cs="Arial"/>
        </w:rPr>
        <w:t xml:space="preserve"> objetivo </w:t>
      </w:r>
      <w:r w:rsidR="00286C5D">
        <w:rPr>
          <w:rFonts w:ascii="Arial" w:hAnsi="Arial" w:cs="Arial"/>
        </w:rPr>
        <w:t>central el</w:t>
      </w:r>
      <w:r w:rsidRPr="002F7B7A">
        <w:rPr>
          <w:rFonts w:ascii="Arial" w:hAnsi="Arial" w:cs="Arial"/>
        </w:rPr>
        <w:t xml:space="preserve"> mejorar la calidad del aprendizaje y formar </w:t>
      </w:r>
      <w:r w:rsidR="00286C5D">
        <w:rPr>
          <w:rFonts w:ascii="Arial" w:hAnsi="Arial" w:cs="Arial"/>
        </w:rPr>
        <w:t xml:space="preserve">personas </w:t>
      </w:r>
      <w:r w:rsidRPr="002F7B7A">
        <w:rPr>
          <w:rFonts w:ascii="Arial" w:hAnsi="Arial" w:cs="Arial"/>
        </w:rPr>
        <w:t>profesionales críticas, actualizadas y comprometidas con la educación de las infancias. Sin embargo, la implementación de estas propuestas reveló la profundidad de ciertas brechas y la oportunidad de fortalecer aspectos clave, como la perspectiva de género, a través de una exploración más profunda y estructurada.</w:t>
      </w:r>
    </w:p>
    <w:p w14:paraId="6E80361A" w14:textId="77777777" w:rsidR="00E74A15" w:rsidRDefault="00E74A15" w:rsidP="008D24E9">
      <w:pPr>
        <w:spacing w:after="240" w:line="360" w:lineRule="auto"/>
        <w:jc w:val="both"/>
        <w:rPr>
          <w:rFonts w:ascii="Arial" w:hAnsi="Arial" w:cs="Arial"/>
        </w:rPr>
      </w:pPr>
    </w:p>
    <w:p w14:paraId="791528DC" w14:textId="77777777" w:rsidR="003A6683" w:rsidRPr="002F7B7A" w:rsidRDefault="003A6683" w:rsidP="008D24E9">
      <w:pPr>
        <w:spacing w:after="240" w:line="360" w:lineRule="auto"/>
        <w:jc w:val="both"/>
        <w:rPr>
          <w:rFonts w:ascii="Arial" w:hAnsi="Arial" w:cs="Arial"/>
          <w:b/>
          <w:bCs/>
        </w:rPr>
      </w:pPr>
      <w:r w:rsidRPr="002F7B7A">
        <w:rPr>
          <w:rFonts w:ascii="Arial" w:hAnsi="Arial" w:cs="Arial"/>
          <w:b/>
          <w:bCs/>
        </w:rPr>
        <w:lastRenderedPageBreak/>
        <w:t>La flama de la investigación: hacia una formación en IA con reflexión ética y enfoque de género</w:t>
      </w:r>
    </w:p>
    <w:p w14:paraId="3BCD7230" w14:textId="7B82A219" w:rsidR="003A6683" w:rsidRPr="002F7B7A" w:rsidRDefault="003A6683" w:rsidP="008D24E9">
      <w:pPr>
        <w:spacing w:after="240" w:line="360" w:lineRule="auto"/>
        <w:jc w:val="both"/>
        <w:rPr>
          <w:rFonts w:ascii="Arial" w:hAnsi="Arial" w:cs="Arial"/>
        </w:rPr>
      </w:pPr>
      <w:r w:rsidRPr="002F7B7A">
        <w:rPr>
          <w:rFonts w:ascii="Arial" w:hAnsi="Arial" w:cs="Arial"/>
        </w:rPr>
        <w:t>En las primeras interacciones con las</w:t>
      </w:r>
      <w:r w:rsidR="00286C5D">
        <w:rPr>
          <w:rFonts w:ascii="Arial" w:hAnsi="Arial" w:cs="Arial"/>
        </w:rPr>
        <w:t xml:space="preserve"> personas</w:t>
      </w:r>
      <w:r w:rsidRPr="002F7B7A">
        <w:rPr>
          <w:rFonts w:ascii="Arial" w:hAnsi="Arial" w:cs="Arial"/>
        </w:rPr>
        <w:t xml:space="preserve"> estudiantes durante las tutorías sincrónicas y el acompañamiento docente, se identificaron señales tempranas </w:t>
      </w:r>
      <w:r w:rsidR="00286C5D">
        <w:rPr>
          <w:rFonts w:ascii="Arial" w:hAnsi="Arial" w:cs="Arial"/>
        </w:rPr>
        <w:t>d</w:t>
      </w:r>
      <w:r w:rsidRPr="002F7B7A">
        <w:rPr>
          <w:rFonts w:ascii="Arial" w:hAnsi="Arial" w:cs="Arial"/>
        </w:rPr>
        <w:t xml:space="preserve">el impacto de las propuestas formativas centradas en el desarrollo de competencias digitales. Uno de los hallazgos más reveladores fue la persistencia de una brecha digital, incluso entre estudiantes de licenciatura, </w:t>
      </w:r>
      <w:r w:rsidR="00286C5D">
        <w:rPr>
          <w:rFonts w:ascii="Arial" w:hAnsi="Arial" w:cs="Arial"/>
        </w:rPr>
        <w:t>quienes</w:t>
      </w:r>
      <w:r w:rsidRPr="002F7B7A">
        <w:rPr>
          <w:rFonts w:ascii="Arial" w:hAnsi="Arial" w:cs="Arial"/>
        </w:rPr>
        <w:t xml:space="preserve"> ya se desempeñaban como docentes en ejercicio.</w:t>
      </w:r>
    </w:p>
    <w:p w14:paraId="53A2756D" w14:textId="0E3280D9" w:rsidR="003A6683" w:rsidRPr="002F7B7A" w:rsidRDefault="003A6683" w:rsidP="008D24E9">
      <w:pPr>
        <w:spacing w:after="240" w:line="360" w:lineRule="auto"/>
        <w:jc w:val="both"/>
        <w:rPr>
          <w:rFonts w:ascii="Arial" w:hAnsi="Arial" w:cs="Arial"/>
        </w:rPr>
      </w:pPr>
      <w:r w:rsidRPr="002F7B7A">
        <w:rPr>
          <w:rFonts w:ascii="Arial" w:hAnsi="Arial" w:cs="Arial"/>
        </w:rPr>
        <w:t xml:space="preserve">Durante el desarrollo de las asignaturas, se observó un uso limitado de funcionalidades interactivas en las herramientas digitales sugeridas para </w:t>
      </w:r>
      <w:r w:rsidR="0048361D">
        <w:rPr>
          <w:rFonts w:ascii="Arial" w:hAnsi="Arial" w:cs="Arial"/>
        </w:rPr>
        <w:t>elaborar</w:t>
      </w:r>
      <w:r w:rsidR="0048361D" w:rsidRPr="002F7B7A">
        <w:rPr>
          <w:rFonts w:ascii="Arial" w:hAnsi="Arial" w:cs="Arial"/>
        </w:rPr>
        <w:t xml:space="preserve"> </w:t>
      </w:r>
      <w:r w:rsidR="00C9271B">
        <w:rPr>
          <w:rFonts w:ascii="Arial" w:hAnsi="Arial" w:cs="Arial"/>
        </w:rPr>
        <w:t xml:space="preserve">las </w:t>
      </w:r>
      <w:r w:rsidRPr="002F7B7A">
        <w:rPr>
          <w:rFonts w:ascii="Arial" w:hAnsi="Arial" w:cs="Arial"/>
        </w:rPr>
        <w:t xml:space="preserve">asignaciones académicas y proyectos. Algunos de los productos entregados replicaban estructuras tradicionales cargadas de texto, con escasa exploración de recursos visuales, </w:t>
      </w:r>
      <w:proofErr w:type="spellStart"/>
      <w:r w:rsidRPr="002F7B7A">
        <w:rPr>
          <w:rFonts w:ascii="Arial" w:hAnsi="Arial" w:cs="Arial"/>
        </w:rPr>
        <w:t>hipermediales</w:t>
      </w:r>
      <w:proofErr w:type="spellEnd"/>
      <w:r w:rsidRPr="002F7B7A">
        <w:rPr>
          <w:rFonts w:ascii="Arial" w:hAnsi="Arial" w:cs="Arial"/>
        </w:rPr>
        <w:t xml:space="preserve"> o interactivos que facilitan los procesos cognitivos necesarios para aprender. En algunos casos, los elementos interactivos permanecían sin personalizar, </w:t>
      </w:r>
      <w:r w:rsidR="0048361D">
        <w:rPr>
          <w:rFonts w:ascii="Arial" w:hAnsi="Arial" w:cs="Arial"/>
        </w:rPr>
        <w:t>al mostrar</w:t>
      </w:r>
      <w:r w:rsidR="0048361D" w:rsidRPr="002F7B7A">
        <w:rPr>
          <w:rFonts w:ascii="Arial" w:hAnsi="Arial" w:cs="Arial"/>
        </w:rPr>
        <w:t xml:space="preserve"> </w:t>
      </w:r>
      <w:r w:rsidRPr="002F7B7A">
        <w:rPr>
          <w:rFonts w:ascii="Arial" w:hAnsi="Arial" w:cs="Arial"/>
        </w:rPr>
        <w:t>contenidos genéricos de las plantillas utilizadas. Estas dificultades parecían responder a la falta de dominio técnico, además de una baja autoconfianza tecnológica y escasa disposición para la exploración autónoma, incluso dentro de trabajos colaborativos.</w:t>
      </w:r>
    </w:p>
    <w:p w14:paraId="7C3095DE" w14:textId="33398797" w:rsidR="00BF3429" w:rsidRDefault="003A6683" w:rsidP="008D24E9">
      <w:pPr>
        <w:spacing w:after="240" w:line="360" w:lineRule="auto"/>
        <w:jc w:val="both"/>
        <w:rPr>
          <w:rFonts w:ascii="Arial" w:hAnsi="Arial" w:cs="Arial"/>
        </w:rPr>
      </w:pPr>
      <w:r w:rsidRPr="002F7B7A">
        <w:rPr>
          <w:rFonts w:ascii="Arial" w:hAnsi="Arial" w:cs="Arial"/>
        </w:rPr>
        <w:t xml:space="preserve">Estos hallazgos </w:t>
      </w:r>
      <w:r w:rsidR="0048361D">
        <w:rPr>
          <w:rFonts w:ascii="Arial" w:hAnsi="Arial" w:cs="Arial"/>
        </w:rPr>
        <w:t>reflejan</w:t>
      </w:r>
      <w:r w:rsidRPr="002F7B7A">
        <w:rPr>
          <w:rFonts w:ascii="Arial" w:hAnsi="Arial" w:cs="Arial"/>
        </w:rPr>
        <w:t xml:space="preserve"> las estadísticas de </w:t>
      </w:r>
      <w:r w:rsidR="0048361D">
        <w:rPr>
          <w:rFonts w:ascii="Arial" w:hAnsi="Arial" w:cs="Arial"/>
        </w:rPr>
        <w:t xml:space="preserve">la </w:t>
      </w:r>
      <w:r w:rsidRPr="002F7B7A">
        <w:rPr>
          <w:rFonts w:ascii="Arial" w:hAnsi="Arial" w:cs="Arial"/>
        </w:rPr>
        <w:t xml:space="preserve">brecha digital tanto </w:t>
      </w:r>
      <w:r w:rsidR="0048361D">
        <w:rPr>
          <w:rFonts w:ascii="Arial" w:hAnsi="Arial" w:cs="Arial"/>
        </w:rPr>
        <w:t>en términos de</w:t>
      </w:r>
      <w:r w:rsidR="0048361D" w:rsidRPr="002F7B7A">
        <w:rPr>
          <w:rFonts w:ascii="Arial" w:hAnsi="Arial" w:cs="Arial"/>
        </w:rPr>
        <w:t xml:space="preserve"> </w:t>
      </w:r>
      <w:r w:rsidRPr="002F7B7A">
        <w:rPr>
          <w:rFonts w:ascii="Arial" w:hAnsi="Arial" w:cs="Arial"/>
        </w:rPr>
        <w:t xml:space="preserve">acceso </w:t>
      </w:r>
      <w:r w:rsidR="0048361D">
        <w:rPr>
          <w:rFonts w:ascii="Arial" w:hAnsi="Arial" w:cs="Arial"/>
        </w:rPr>
        <w:t>como de</w:t>
      </w:r>
      <w:r w:rsidRPr="002F7B7A">
        <w:rPr>
          <w:rFonts w:ascii="Arial" w:hAnsi="Arial" w:cs="Arial"/>
        </w:rPr>
        <w:t xml:space="preserve"> oportunidades presentes y futuras</w:t>
      </w:r>
      <w:r w:rsidR="0048361D">
        <w:rPr>
          <w:rFonts w:ascii="Arial" w:hAnsi="Arial" w:cs="Arial"/>
        </w:rPr>
        <w:t xml:space="preserve"> asociadas a estas desigualdades</w:t>
      </w:r>
      <w:r w:rsidRPr="002F7B7A">
        <w:rPr>
          <w:rFonts w:ascii="Arial" w:hAnsi="Arial" w:cs="Arial"/>
        </w:rPr>
        <w:t xml:space="preserve">, como la brecha significativa en el nivel de habilidades digitales para entender, controlar y generar confianza </w:t>
      </w:r>
      <w:r w:rsidR="0048361D">
        <w:rPr>
          <w:rFonts w:ascii="Arial" w:hAnsi="Arial" w:cs="Arial"/>
        </w:rPr>
        <w:t>en</w:t>
      </w:r>
      <w:r w:rsidR="0048361D" w:rsidRPr="002F7B7A">
        <w:rPr>
          <w:rFonts w:ascii="Arial" w:hAnsi="Arial" w:cs="Arial"/>
        </w:rPr>
        <w:t xml:space="preserve"> </w:t>
      </w:r>
      <w:r w:rsidRPr="002F7B7A">
        <w:rPr>
          <w:rFonts w:ascii="Arial" w:hAnsi="Arial" w:cs="Arial"/>
        </w:rPr>
        <w:t xml:space="preserve">la tecnología e incursionar en áreas de desarrollo tecnológico (Alliance </w:t>
      </w:r>
      <w:proofErr w:type="spellStart"/>
      <w:r w:rsidRPr="002F7B7A">
        <w:rPr>
          <w:rFonts w:ascii="Arial" w:hAnsi="Arial" w:cs="Arial"/>
        </w:rPr>
        <w:t>for</w:t>
      </w:r>
      <w:proofErr w:type="spellEnd"/>
      <w:r w:rsidRPr="002F7B7A">
        <w:rPr>
          <w:rFonts w:ascii="Arial" w:hAnsi="Arial" w:cs="Arial"/>
        </w:rPr>
        <w:t xml:space="preserve"> </w:t>
      </w:r>
      <w:proofErr w:type="spellStart"/>
      <w:r w:rsidRPr="002F7B7A">
        <w:rPr>
          <w:rFonts w:ascii="Arial" w:hAnsi="Arial" w:cs="Arial"/>
        </w:rPr>
        <w:t>Affordable</w:t>
      </w:r>
      <w:proofErr w:type="spellEnd"/>
      <w:r w:rsidRPr="002F7B7A">
        <w:rPr>
          <w:rFonts w:ascii="Arial" w:hAnsi="Arial" w:cs="Arial"/>
        </w:rPr>
        <w:t xml:space="preserve"> Internet, 202</w:t>
      </w:r>
      <w:r>
        <w:rPr>
          <w:rFonts w:ascii="Arial" w:hAnsi="Arial" w:cs="Arial"/>
        </w:rPr>
        <w:t>2</w:t>
      </w:r>
      <w:r w:rsidRPr="002F7B7A">
        <w:rPr>
          <w:rFonts w:ascii="Arial" w:hAnsi="Arial" w:cs="Arial"/>
        </w:rPr>
        <w:t xml:space="preserve">; </w:t>
      </w:r>
      <w:proofErr w:type="spellStart"/>
      <w:r w:rsidRPr="002F7B7A">
        <w:rPr>
          <w:rFonts w:ascii="Arial" w:hAnsi="Arial" w:cs="Arial"/>
        </w:rPr>
        <w:t>World</w:t>
      </w:r>
      <w:proofErr w:type="spellEnd"/>
      <w:r w:rsidRPr="002F7B7A">
        <w:rPr>
          <w:rFonts w:ascii="Arial" w:hAnsi="Arial" w:cs="Arial"/>
        </w:rPr>
        <w:t xml:space="preserve"> </w:t>
      </w:r>
      <w:proofErr w:type="spellStart"/>
      <w:r w:rsidRPr="002F7B7A">
        <w:rPr>
          <w:rFonts w:ascii="Arial" w:hAnsi="Arial" w:cs="Arial"/>
        </w:rPr>
        <w:t>Economic</w:t>
      </w:r>
      <w:proofErr w:type="spellEnd"/>
      <w:r w:rsidRPr="002F7B7A">
        <w:rPr>
          <w:rFonts w:ascii="Arial" w:hAnsi="Arial" w:cs="Arial"/>
        </w:rPr>
        <w:t xml:space="preserve"> </w:t>
      </w:r>
      <w:proofErr w:type="spellStart"/>
      <w:r w:rsidRPr="002F7B7A">
        <w:rPr>
          <w:rFonts w:ascii="Arial" w:hAnsi="Arial" w:cs="Arial"/>
        </w:rPr>
        <w:t>Forum</w:t>
      </w:r>
      <w:proofErr w:type="spellEnd"/>
      <w:r w:rsidRPr="002F7B7A">
        <w:rPr>
          <w:rFonts w:ascii="Arial" w:hAnsi="Arial" w:cs="Arial"/>
        </w:rPr>
        <w:t>, 2022; CEPAL, 2023).</w:t>
      </w:r>
    </w:p>
    <w:p w14:paraId="43364FC9" w14:textId="7D886B43" w:rsidR="0048361D" w:rsidRDefault="003A6683" w:rsidP="008D24E9">
      <w:pPr>
        <w:spacing w:after="240" w:line="360" w:lineRule="auto"/>
        <w:jc w:val="both"/>
        <w:rPr>
          <w:rFonts w:ascii="Arial" w:hAnsi="Arial" w:cs="Arial"/>
        </w:rPr>
      </w:pPr>
      <w:r w:rsidRPr="002F7B7A">
        <w:rPr>
          <w:rFonts w:ascii="Arial" w:hAnsi="Arial" w:cs="Arial"/>
        </w:rPr>
        <w:lastRenderedPageBreak/>
        <w:t xml:space="preserve">Estas percepciones se </w:t>
      </w:r>
      <w:r w:rsidR="0048361D">
        <w:rPr>
          <w:rFonts w:ascii="Arial" w:hAnsi="Arial" w:cs="Arial"/>
        </w:rPr>
        <w:t xml:space="preserve">reflejaron en los </w:t>
      </w:r>
      <w:r w:rsidRPr="002F7B7A">
        <w:rPr>
          <w:rFonts w:ascii="Arial" w:hAnsi="Arial" w:cs="Arial"/>
        </w:rPr>
        <w:t xml:space="preserve">comentarios expresados </w:t>
      </w:r>
      <w:r w:rsidR="0048361D">
        <w:rPr>
          <w:rFonts w:ascii="Arial" w:hAnsi="Arial" w:cs="Arial"/>
        </w:rPr>
        <w:t>durante</w:t>
      </w:r>
      <w:r w:rsidR="0048361D" w:rsidRPr="002F7B7A">
        <w:rPr>
          <w:rFonts w:ascii="Arial" w:hAnsi="Arial" w:cs="Arial"/>
        </w:rPr>
        <w:t xml:space="preserve"> </w:t>
      </w:r>
      <w:r w:rsidRPr="002F7B7A">
        <w:rPr>
          <w:rFonts w:ascii="Arial" w:hAnsi="Arial" w:cs="Arial"/>
        </w:rPr>
        <w:t xml:space="preserve">los espacios de tutoría. </w:t>
      </w:r>
      <w:r w:rsidR="0048361D">
        <w:rPr>
          <w:rFonts w:ascii="Arial" w:hAnsi="Arial" w:cs="Arial"/>
        </w:rPr>
        <w:t>P</w:t>
      </w:r>
      <w:r w:rsidRPr="002F7B7A">
        <w:rPr>
          <w:rFonts w:ascii="Arial" w:hAnsi="Arial" w:cs="Arial"/>
        </w:rPr>
        <w:t xml:space="preserve">or ejemplo, </w:t>
      </w:r>
      <w:r w:rsidR="0048361D">
        <w:rPr>
          <w:rFonts w:ascii="Arial" w:hAnsi="Arial" w:cs="Arial"/>
        </w:rPr>
        <w:t xml:space="preserve">una estudiante </w:t>
      </w:r>
      <w:r w:rsidRPr="002F7B7A">
        <w:rPr>
          <w:rFonts w:ascii="Arial" w:hAnsi="Arial" w:cs="Arial"/>
        </w:rPr>
        <w:t xml:space="preserve">manifestó </w:t>
      </w:r>
      <w:r w:rsidR="0048361D">
        <w:rPr>
          <w:rFonts w:ascii="Arial" w:hAnsi="Arial" w:cs="Arial"/>
        </w:rPr>
        <w:t>su preocupación al inscribirse en el</w:t>
      </w:r>
      <w:r w:rsidRPr="002F7B7A">
        <w:rPr>
          <w:rFonts w:ascii="Arial" w:hAnsi="Arial" w:cs="Arial"/>
        </w:rPr>
        <w:t xml:space="preserve"> curso tras haber escuchado que este era </w:t>
      </w:r>
      <w:r w:rsidR="0048361D">
        <w:rPr>
          <w:rFonts w:ascii="Arial" w:hAnsi="Arial" w:cs="Arial"/>
        </w:rPr>
        <w:t>“</w:t>
      </w:r>
      <w:r w:rsidRPr="002F7B7A">
        <w:rPr>
          <w:rFonts w:ascii="Arial" w:hAnsi="Arial" w:cs="Arial"/>
        </w:rPr>
        <w:t>muy tecnológico</w:t>
      </w:r>
      <w:r w:rsidR="0048361D">
        <w:rPr>
          <w:rFonts w:ascii="Arial" w:hAnsi="Arial" w:cs="Arial"/>
        </w:rPr>
        <w:t>”</w:t>
      </w:r>
      <w:r w:rsidRPr="002F7B7A">
        <w:rPr>
          <w:rFonts w:ascii="Arial" w:hAnsi="Arial" w:cs="Arial"/>
        </w:rPr>
        <w:t xml:space="preserve">. Al indagar sobre el conocimiento </w:t>
      </w:r>
      <w:r w:rsidR="004E3311">
        <w:rPr>
          <w:rFonts w:ascii="Arial" w:hAnsi="Arial" w:cs="Arial"/>
        </w:rPr>
        <w:t>y la</w:t>
      </w:r>
      <w:r w:rsidRPr="002F7B7A">
        <w:rPr>
          <w:rFonts w:ascii="Arial" w:hAnsi="Arial" w:cs="Arial"/>
        </w:rPr>
        <w:t xml:space="preserve"> experiencia previa con herramientas de IAG, más del 90% de las estudiantes </w:t>
      </w:r>
      <w:r w:rsidR="004E3311" w:rsidRPr="002F7B7A">
        <w:rPr>
          <w:rFonts w:ascii="Arial" w:hAnsi="Arial" w:cs="Arial"/>
        </w:rPr>
        <w:t>indic</w:t>
      </w:r>
      <w:r w:rsidR="004E3311">
        <w:rPr>
          <w:rFonts w:ascii="Arial" w:hAnsi="Arial" w:cs="Arial"/>
        </w:rPr>
        <w:t>ó</w:t>
      </w:r>
      <w:r w:rsidR="004E3311" w:rsidRPr="002F7B7A">
        <w:rPr>
          <w:rFonts w:ascii="Arial" w:hAnsi="Arial" w:cs="Arial"/>
        </w:rPr>
        <w:t xml:space="preserve"> </w:t>
      </w:r>
      <w:r w:rsidRPr="002F7B7A">
        <w:rPr>
          <w:rFonts w:ascii="Arial" w:hAnsi="Arial" w:cs="Arial"/>
        </w:rPr>
        <w:t>no haberlas utilizado</w:t>
      </w:r>
      <w:r w:rsidR="004E3311">
        <w:rPr>
          <w:rFonts w:ascii="Arial" w:hAnsi="Arial" w:cs="Arial"/>
        </w:rPr>
        <w:t xml:space="preserve"> anteriormente</w:t>
      </w:r>
      <w:r w:rsidRPr="002F7B7A">
        <w:rPr>
          <w:rFonts w:ascii="Arial" w:hAnsi="Arial" w:cs="Arial"/>
        </w:rPr>
        <w:t xml:space="preserve">. Algunas compartieron su desconexión con estas tecnologías: una expresó que su esposo hablaba con regularidad sobre el uso de </w:t>
      </w:r>
      <w:proofErr w:type="spellStart"/>
      <w:r w:rsidRPr="002F7B7A">
        <w:rPr>
          <w:rFonts w:ascii="Arial" w:hAnsi="Arial" w:cs="Arial"/>
        </w:rPr>
        <w:t>ChatGPT</w:t>
      </w:r>
      <w:proofErr w:type="spellEnd"/>
      <w:r w:rsidRPr="002F7B7A">
        <w:rPr>
          <w:rFonts w:ascii="Arial" w:hAnsi="Arial" w:cs="Arial"/>
        </w:rPr>
        <w:t xml:space="preserve"> en el trabajo, pero ella </w:t>
      </w:r>
      <w:r w:rsidR="004E3311">
        <w:rPr>
          <w:rFonts w:ascii="Arial" w:hAnsi="Arial" w:cs="Arial"/>
        </w:rPr>
        <w:t>desconoce la forma de usarlo</w:t>
      </w:r>
      <w:r w:rsidRPr="002F7B7A">
        <w:rPr>
          <w:rFonts w:ascii="Arial" w:hAnsi="Arial" w:cs="Arial"/>
        </w:rPr>
        <w:t xml:space="preserve">; otra </w:t>
      </w:r>
      <w:r w:rsidR="004E3311" w:rsidRPr="002F7B7A">
        <w:rPr>
          <w:rFonts w:ascii="Arial" w:hAnsi="Arial" w:cs="Arial"/>
        </w:rPr>
        <w:t>consider</w:t>
      </w:r>
      <w:r w:rsidR="004E3311">
        <w:rPr>
          <w:rFonts w:ascii="Arial" w:hAnsi="Arial" w:cs="Arial"/>
        </w:rPr>
        <w:t>ó</w:t>
      </w:r>
      <w:r w:rsidR="004E3311" w:rsidRPr="002F7B7A">
        <w:rPr>
          <w:rFonts w:ascii="Arial" w:hAnsi="Arial" w:cs="Arial"/>
        </w:rPr>
        <w:t xml:space="preserve"> </w:t>
      </w:r>
      <w:r w:rsidRPr="002F7B7A">
        <w:rPr>
          <w:rFonts w:ascii="Arial" w:hAnsi="Arial" w:cs="Arial"/>
        </w:rPr>
        <w:t xml:space="preserve">que </w:t>
      </w:r>
      <w:r w:rsidR="004E3311">
        <w:rPr>
          <w:rFonts w:ascii="Arial" w:hAnsi="Arial" w:cs="Arial"/>
        </w:rPr>
        <w:t>emplear</w:t>
      </w:r>
      <w:r w:rsidR="004E3311" w:rsidRPr="002F7B7A">
        <w:rPr>
          <w:rFonts w:ascii="Arial" w:hAnsi="Arial" w:cs="Arial"/>
        </w:rPr>
        <w:t xml:space="preserve"> </w:t>
      </w:r>
      <w:r w:rsidRPr="002F7B7A">
        <w:rPr>
          <w:rFonts w:ascii="Arial" w:hAnsi="Arial" w:cs="Arial"/>
        </w:rPr>
        <w:t xml:space="preserve">este tipo de herramientas </w:t>
      </w:r>
      <w:r w:rsidR="004E3311">
        <w:rPr>
          <w:rFonts w:ascii="Arial" w:hAnsi="Arial" w:cs="Arial"/>
        </w:rPr>
        <w:t>“</w:t>
      </w:r>
      <w:r w:rsidRPr="002F7B7A">
        <w:rPr>
          <w:rFonts w:ascii="Arial" w:hAnsi="Arial" w:cs="Arial"/>
        </w:rPr>
        <w:t>era como hacer trampa</w:t>
      </w:r>
      <w:r w:rsidR="004E3311">
        <w:rPr>
          <w:rFonts w:ascii="Arial" w:hAnsi="Arial" w:cs="Arial"/>
        </w:rPr>
        <w:t>”</w:t>
      </w:r>
      <w:r w:rsidRPr="002F7B7A">
        <w:rPr>
          <w:rFonts w:ascii="Arial" w:hAnsi="Arial" w:cs="Arial"/>
        </w:rPr>
        <w:t>.</w:t>
      </w:r>
    </w:p>
    <w:p w14:paraId="68169E64" w14:textId="34C042CD" w:rsidR="003A6683" w:rsidRPr="002F7B7A" w:rsidRDefault="003A6683" w:rsidP="008D24E9">
      <w:pPr>
        <w:spacing w:after="240" w:line="360" w:lineRule="auto"/>
        <w:jc w:val="both"/>
        <w:rPr>
          <w:rFonts w:ascii="Arial" w:hAnsi="Arial" w:cs="Arial"/>
        </w:rPr>
      </w:pPr>
      <w:r w:rsidRPr="002F7B7A">
        <w:rPr>
          <w:rFonts w:ascii="Arial" w:hAnsi="Arial" w:cs="Arial"/>
        </w:rPr>
        <w:t>Este tipo de respuestas evidencia una necesidad de diseñar estrategias formativas que disminuy</w:t>
      </w:r>
      <w:r w:rsidR="004E3311">
        <w:rPr>
          <w:rFonts w:ascii="Arial" w:hAnsi="Arial" w:cs="Arial"/>
        </w:rPr>
        <w:t>e</w:t>
      </w:r>
      <w:r w:rsidRPr="002F7B7A">
        <w:rPr>
          <w:rFonts w:ascii="Arial" w:hAnsi="Arial" w:cs="Arial"/>
        </w:rPr>
        <w:t>n la brecha digital en el acceso y uso de las tecnologías desde una perspectiva empática</w:t>
      </w:r>
      <w:r w:rsidR="004E3311">
        <w:rPr>
          <w:rFonts w:ascii="Arial" w:hAnsi="Arial" w:cs="Arial"/>
        </w:rPr>
        <w:t xml:space="preserve"> y</w:t>
      </w:r>
      <w:r w:rsidRPr="002F7B7A">
        <w:rPr>
          <w:rFonts w:ascii="Arial" w:hAnsi="Arial" w:cs="Arial"/>
        </w:rPr>
        <w:t xml:space="preserve"> crítica</w:t>
      </w:r>
      <w:r w:rsidR="004E3311">
        <w:rPr>
          <w:rFonts w:ascii="Arial" w:hAnsi="Arial" w:cs="Arial"/>
        </w:rPr>
        <w:t>, pero,</w:t>
      </w:r>
      <w:r w:rsidRPr="002F7B7A">
        <w:rPr>
          <w:rFonts w:ascii="Arial" w:hAnsi="Arial" w:cs="Arial"/>
        </w:rPr>
        <w:t xml:space="preserve"> sobre todo, con un enfoque de género intencionado. Esto </w:t>
      </w:r>
      <w:r w:rsidR="004E3311">
        <w:rPr>
          <w:rFonts w:ascii="Arial" w:hAnsi="Arial" w:cs="Arial"/>
        </w:rPr>
        <w:t>resulta</w:t>
      </w:r>
      <w:r w:rsidR="004E3311" w:rsidRPr="002F7B7A">
        <w:rPr>
          <w:rFonts w:ascii="Arial" w:hAnsi="Arial" w:cs="Arial"/>
        </w:rPr>
        <w:t xml:space="preserve"> </w:t>
      </w:r>
      <w:r w:rsidRPr="002F7B7A">
        <w:rPr>
          <w:rFonts w:ascii="Arial" w:hAnsi="Arial" w:cs="Arial"/>
        </w:rPr>
        <w:t xml:space="preserve">relevante si </w:t>
      </w:r>
      <w:r w:rsidR="004E3311">
        <w:rPr>
          <w:rFonts w:ascii="Arial" w:hAnsi="Arial" w:cs="Arial"/>
        </w:rPr>
        <w:t>se considera</w:t>
      </w:r>
      <w:r w:rsidR="004E3311" w:rsidRPr="002F7B7A">
        <w:rPr>
          <w:rFonts w:ascii="Arial" w:hAnsi="Arial" w:cs="Arial"/>
        </w:rPr>
        <w:t xml:space="preserve"> </w:t>
      </w:r>
      <w:r w:rsidRPr="002F7B7A">
        <w:rPr>
          <w:rFonts w:ascii="Arial" w:hAnsi="Arial" w:cs="Arial"/>
        </w:rPr>
        <w:t>que en Costa Rica, como en muchas otras partes del mundo, las brechas digitales de género persisten (C</w:t>
      </w:r>
      <w:r w:rsidR="004E3311">
        <w:rPr>
          <w:rFonts w:ascii="Arial" w:hAnsi="Arial" w:cs="Arial"/>
        </w:rPr>
        <w:t>epal</w:t>
      </w:r>
      <w:r w:rsidRPr="002F7B7A">
        <w:rPr>
          <w:rFonts w:ascii="Arial" w:hAnsi="Arial" w:cs="Arial"/>
        </w:rPr>
        <w:t xml:space="preserve">, 2023; MICITT, 2024) y afectan principalmente a mujeres, </w:t>
      </w:r>
      <w:r w:rsidR="004E3311">
        <w:rPr>
          <w:rFonts w:ascii="Arial" w:hAnsi="Arial" w:cs="Arial"/>
        </w:rPr>
        <w:t>lo cual limita</w:t>
      </w:r>
      <w:r w:rsidR="004E3311" w:rsidRPr="002F7B7A">
        <w:rPr>
          <w:rFonts w:ascii="Arial" w:hAnsi="Arial" w:cs="Arial"/>
        </w:rPr>
        <w:t xml:space="preserve"> </w:t>
      </w:r>
      <w:r w:rsidRPr="002F7B7A">
        <w:rPr>
          <w:rFonts w:ascii="Arial" w:hAnsi="Arial" w:cs="Arial"/>
        </w:rPr>
        <w:t>su participación plena y significativa en los entornos digitales, incluidos los educativos. En particular, para este sector de la población docente del área de educación preescolar (García</w:t>
      </w:r>
      <w:r>
        <w:rPr>
          <w:rFonts w:ascii="Arial" w:hAnsi="Arial" w:cs="Arial"/>
        </w:rPr>
        <w:t>-</w:t>
      </w:r>
      <w:r w:rsidRPr="002F7B7A">
        <w:rPr>
          <w:rFonts w:ascii="Arial" w:hAnsi="Arial" w:cs="Arial"/>
        </w:rPr>
        <w:t xml:space="preserve">Perea </w:t>
      </w:r>
      <w:r w:rsidRPr="00645635">
        <w:rPr>
          <w:rFonts w:ascii="Arial" w:hAnsi="Arial" w:cs="Arial"/>
          <w:i/>
          <w:iCs/>
        </w:rPr>
        <w:t>et al.</w:t>
      </w:r>
      <w:r w:rsidRPr="002F7B7A">
        <w:rPr>
          <w:rFonts w:ascii="Arial" w:hAnsi="Arial" w:cs="Arial"/>
        </w:rPr>
        <w:t xml:space="preserve">, 2025), que históricamente en Costa Rica </w:t>
      </w:r>
      <w:r w:rsidR="004E3311">
        <w:rPr>
          <w:rFonts w:ascii="Arial" w:hAnsi="Arial" w:cs="Arial"/>
        </w:rPr>
        <w:t>está conformado</w:t>
      </w:r>
      <w:r w:rsidR="004E3311" w:rsidRPr="002F7B7A">
        <w:rPr>
          <w:rFonts w:ascii="Arial" w:hAnsi="Arial" w:cs="Arial"/>
        </w:rPr>
        <w:t xml:space="preserve"> </w:t>
      </w:r>
      <w:r w:rsidRPr="002F7B7A">
        <w:rPr>
          <w:rFonts w:ascii="Arial" w:hAnsi="Arial" w:cs="Arial"/>
        </w:rPr>
        <w:t xml:space="preserve">en su gran mayoría </w:t>
      </w:r>
      <w:r w:rsidR="004E3311">
        <w:rPr>
          <w:rFonts w:ascii="Arial" w:hAnsi="Arial" w:cs="Arial"/>
        </w:rPr>
        <w:t xml:space="preserve">por </w:t>
      </w:r>
      <w:r w:rsidRPr="002F7B7A">
        <w:rPr>
          <w:rFonts w:ascii="Arial" w:hAnsi="Arial" w:cs="Arial"/>
        </w:rPr>
        <w:t>mujeres.</w:t>
      </w:r>
    </w:p>
    <w:p w14:paraId="46C74D67" w14:textId="2D5AEB45" w:rsidR="003A6683" w:rsidRPr="002F7B7A" w:rsidRDefault="003A6683" w:rsidP="008D24E9">
      <w:pPr>
        <w:spacing w:after="240" w:line="360" w:lineRule="auto"/>
        <w:jc w:val="both"/>
        <w:rPr>
          <w:rFonts w:ascii="Arial" w:hAnsi="Arial" w:cs="Arial"/>
        </w:rPr>
      </w:pPr>
      <w:r w:rsidRPr="002F7B7A">
        <w:rPr>
          <w:rFonts w:ascii="Arial" w:hAnsi="Arial" w:cs="Arial"/>
        </w:rPr>
        <w:t xml:space="preserve">En este contexto, la Cátedra de Psicopedagogía propone un proyecto de investigación denominado </w:t>
      </w:r>
      <w:r w:rsidR="004E3311">
        <w:rPr>
          <w:rFonts w:ascii="Arial" w:hAnsi="Arial" w:cs="Arial"/>
        </w:rPr>
        <w:t>“</w:t>
      </w:r>
      <w:r w:rsidRPr="002F7B7A">
        <w:rPr>
          <w:rFonts w:ascii="Arial" w:hAnsi="Arial" w:cs="Arial"/>
        </w:rPr>
        <w:t>Desarrollo de competencias digitales en Inteligencia Artificial mediante estrategias pedagógicas con perspectiva de género para estudiantes universitarias de docencia en preescolar en los cursos de servicio de la Cátedra de Psicopedagogía, UNED</w:t>
      </w:r>
      <w:r w:rsidR="004E3311">
        <w:rPr>
          <w:rFonts w:ascii="Arial" w:hAnsi="Arial" w:cs="Arial"/>
        </w:rPr>
        <w:t>”</w:t>
      </w:r>
      <w:r w:rsidRPr="002F7B7A">
        <w:rPr>
          <w:rFonts w:ascii="Arial" w:hAnsi="Arial" w:cs="Arial"/>
        </w:rPr>
        <w:t xml:space="preserve">. </w:t>
      </w:r>
      <w:r w:rsidR="004E3311">
        <w:rPr>
          <w:rFonts w:ascii="Arial" w:hAnsi="Arial" w:cs="Arial"/>
        </w:rPr>
        <w:t>Dicho</w:t>
      </w:r>
      <w:r w:rsidR="004E3311" w:rsidRPr="002F7B7A">
        <w:rPr>
          <w:rFonts w:ascii="Arial" w:hAnsi="Arial" w:cs="Arial"/>
        </w:rPr>
        <w:t xml:space="preserve"> </w:t>
      </w:r>
      <w:r w:rsidRPr="002F7B7A">
        <w:rPr>
          <w:rFonts w:ascii="Arial" w:hAnsi="Arial" w:cs="Arial"/>
        </w:rPr>
        <w:t xml:space="preserve">proyecto, que se encuentra actualmente en su etapa inicial, tiene como propósito </w:t>
      </w:r>
      <w:r w:rsidRPr="002F7B7A">
        <w:rPr>
          <w:rFonts w:ascii="Arial" w:hAnsi="Arial" w:cs="Arial"/>
        </w:rPr>
        <w:lastRenderedPageBreak/>
        <w:t xml:space="preserve">mejorar la propuesta de los talleres </w:t>
      </w:r>
      <w:r w:rsidR="004E3311">
        <w:rPr>
          <w:rFonts w:ascii="Arial" w:hAnsi="Arial" w:cs="Arial"/>
        </w:rPr>
        <w:t>al agregar</w:t>
      </w:r>
      <w:r w:rsidR="004E3311" w:rsidRPr="002F7B7A">
        <w:rPr>
          <w:rFonts w:ascii="Arial" w:hAnsi="Arial" w:cs="Arial"/>
        </w:rPr>
        <w:t xml:space="preserve"> </w:t>
      </w:r>
      <w:r w:rsidRPr="002F7B7A">
        <w:rPr>
          <w:rFonts w:ascii="Arial" w:hAnsi="Arial" w:cs="Arial"/>
        </w:rPr>
        <w:t xml:space="preserve">la perspectiva de género y </w:t>
      </w:r>
      <w:r w:rsidR="004E3311">
        <w:rPr>
          <w:rFonts w:ascii="Arial" w:hAnsi="Arial" w:cs="Arial"/>
        </w:rPr>
        <w:t>medir</w:t>
      </w:r>
      <w:r w:rsidR="004E3311" w:rsidRPr="002F7B7A">
        <w:rPr>
          <w:rFonts w:ascii="Arial" w:hAnsi="Arial" w:cs="Arial"/>
        </w:rPr>
        <w:t xml:space="preserve"> </w:t>
      </w:r>
      <w:r w:rsidRPr="002F7B7A">
        <w:rPr>
          <w:rFonts w:ascii="Arial" w:hAnsi="Arial" w:cs="Arial"/>
        </w:rPr>
        <w:t xml:space="preserve">su impacto en el desarrollo de las competencias digitales en IA con base en </w:t>
      </w:r>
      <w:r>
        <w:rPr>
          <w:rFonts w:ascii="Arial" w:hAnsi="Arial" w:cs="Arial"/>
        </w:rPr>
        <w:t>el marco</w:t>
      </w:r>
      <w:r w:rsidRPr="002C1B15">
        <w:rPr>
          <w:rFonts w:ascii="Arial" w:hAnsi="Arial" w:cs="Arial"/>
        </w:rPr>
        <w:t xml:space="preserve"> </w:t>
      </w:r>
      <w:r w:rsidR="004E3311">
        <w:rPr>
          <w:rFonts w:ascii="Arial" w:hAnsi="Arial" w:cs="Arial"/>
        </w:rPr>
        <w:t>que propone</w:t>
      </w:r>
      <w:r w:rsidRPr="002F7B7A">
        <w:rPr>
          <w:rFonts w:ascii="Arial" w:hAnsi="Arial" w:cs="Arial"/>
        </w:rPr>
        <w:t xml:space="preserve"> la UNESCO (2024</w:t>
      </w:r>
      <w:r>
        <w:rPr>
          <w:rFonts w:ascii="Arial" w:hAnsi="Arial" w:cs="Arial"/>
        </w:rPr>
        <w:t>a</w:t>
      </w:r>
      <w:r w:rsidRPr="002F7B7A">
        <w:rPr>
          <w:rFonts w:ascii="Arial" w:hAnsi="Arial" w:cs="Arial"/>
        </w:rPr>
        <w:t>) para las personas docentes.</w:t>
      </w:r>
    </w:p>
    <w:p w14:paraId="2874A884" w14:textId="5FFD7E59" w:rsidR="00A56891" w:rsidRPr="002F7B7A" w:rsidRDefault="003A6683" w:rsidP="008D24E9">
      <w:pPr>
        <w:spacing w:after="240" w:line="360" w:lineRule="auto"/>
        <w:jc w:val="both"/>
        <w:rPr>
          <w:rFonts w:ascii="Arial" w:hAnsi="Arial" w:cs="Arial"/>
        </w:rPr>
      </w:pPr>
      <w:r w:rsidRPr="002F7B7A">
        <w:rPr>
          <w:rFonts w:ascii="Arial" w:hAnsi="Arial" w:cs="Arial"/>
        </w:rPr>
        <w:t xml:space="preserve">Esta iniciativa surge como respuesta directa a las necesidades observadas en los espacios educativos y como un paso firme </w:t>
      </w:r>
      <w:r w:rsidR="00A56891">
        <w:rPr>
          <w:rFonts w:ascii="Arial" w:hAnsi="Arial" w:cs="Arial"/>
        </w:rPr>
        <w:t>para construir</w:t>
      </w:r>
      <w:r w:rsidRPr="002F7B7A">
        <w:rPr>
          <w:rFonts w:ascii="Arial" w:hAnsi="Arial" w:cs="Arial"/>
        </w:rPr>
        <w:t xml:space="preserve"> experiencias de formación docente más inclusivas, contextualizadas e innovadoras. Busca ayudar a reducir las brechas digitales de género, y </w:t>
      </w:r>
      <w:r w:rsidR="00A56891">
        <w:rPr>
          <w:rFonts w:ascii="Arial" w:hAnsi="Arial" w:cs="Arial"/>
        </w:rPr>
        <w:t>a</w:t>
      </w:r>
      <w:r w:rsidR="00A56891" w:rsidRPr="002F7B7A">
        <w:rPr>
          <w:rFonts w:ascii="Arial" w:hAnsi="Arial" w:cs="Arial"/>
        </w:rPr>
        <w:t xml:space="preserve"> </w:t>
      </w:r>
      <w:r w:rsidRPr="002F7B7A">
        <w:rPr>
          <w:rFonts w:ascii="Arial" w:hAnsi="Arial" w:cs="Arial"/>
        </w:rPr>
        <w:t xml:space="preserve">encender la curiosidad, el pensamiento crítico y la apropiación consciente de la tecnología, </w:t>
      </w:r>
      <w:r w:rsidR="00A56891">
        <w:rPr>
          <w:rFonts w:ascii="Arial" w:hAnsi="Arial" w:cs="Arial"/>
        </w:rPr>
        <w:t>al permitirles</w:t>
      </w:r>
      <w:r w:rsidR="00A56891" w:rsidRPr="002F7B7A">
        <w:rPr>
          <w:rFonts w:ascii="Arial" w:hAnsi="Arial" w:cs="Arial"/>
        </w:rPr>
        <w:t xml:space="preserve"> </w:t>
      </w:r>
      <w:r w:rsidRPr="002F7B7A">
        <w:rPr>
          <w:rFonts w:ascii="Arial" w:hAnsi="Arial" w:cs="Arial"/>
        </w:rPr>
        <w:t xml:space="preserve">a las futuras docentes incursionar en el campo de la IA (Ayuso-del Puerto y Gutiérrez-Esteban, 2022) e impactar positivamente a las futuras generaciones cada vez más inmersas en esta tecnología (García-Peinado, 2025; </w:t>
      </w:r>
      <w:r w:rsidR="00526B00">
        <w:rPr>
          <w:rFonts w:ascii="Arial" w:hAnsi="Arial" w:cs="Arial"/>
        </w:rPr>
        <w:t>Wang</w:t>
      </w:r>
      <w:r w:rsidRPr="002F7B7A">
        <w:rPr>
          <w:rFonts w:ascii="Arial" w:hAnsi="Arial" w:cs="Arial"/>
        </w:rPr>
        <w:t xml:space="preserve"> </w:t>
      </w:r>
      <w:r w:rsidRPr="00606FE1">
        <w:rPr>
          <w:rFonts w:ascii="Arial" w:hAnsi="Arial" w:cs="Arial"/>
          <w:i/>
          <w:iCs/>
        </w:rPr>
        <w:t>et al</w:t>
      </w:r>
      <w:r>
        <w:rPr>
          <w:rFonts w:ascii="Arial" w:hAnsi="Arial" w:cs="Arial"/>
        </w:rPr>
        <w:t>.</w:t>
      </w:r>
      <w:r w:rsidRPr="002F7B7A">
        <w:rPr>
          <w:rFonts w:ascii="Arial" w:hAnsi="Arial" w:cs="Arial"/>
        </w:rPr>
        <w:t>, 2022) y su calidad educativa. Como menciona Cárdenas-Rodríguez y Suárez-Monzón</w:t>
      </w:r>
      <w:r>
        <w:rPr>
          <w:rFonts w:ascii="Arial" w:hAnsi="Arial" w:cs="Arial"/>
        </w:rPr>
        <w:t xml:space="preserve"> (</w:t>
      </w:r>
      <w:r w:rsidRPr="002F7B7A">
        <w:rPr>
          <w:rFonts w:ascii="Arial" w:hAnsi="Arial" w:cs="Arial"/>
        </w:rPr>
        <w:t>2024</w:t>
      </w:r>
      <w:r>
        <w:rPr>
          <w:rFonts w:ascii="Arial" w:hAnsi="Arial" w:cs="Arial"/>
        </w:rPr>
        <w:t>)</w:t>
      </w:r>
      <w:r w:rsidRPr="002F7B7A">
        <w:rPr>
          <w:rFonts w:ascii="Arial" w:hAnsi="Arial" w:cs="Arial"/>
        </w:rPr>
        <w:t>:</w:t>
      </w:r>
    </w:p>
    <w:p w14:paraId="299339AD" w14:textId="6B910EBC" w:rsidR="003A6683" w:rsidRPr="009F2131" w:rsidRDefault="003A6683" w:rsidP="008D24E9">
      <w:pPr>
        <w:spacing w:after="240" w:line="360" w:lineRule="auto"/>
        <w:ind w:left="720" w:right="702"/>
        <w:jc w:val="both"/>
        <w:rPr>
          <w:rFonts w:ascii="Arial" w:hAnsi="Arial" w:cs="Arial"/>
        </w:rPr>
      </w:pPr>
      <w:r w:rsidRPr="002F7B7A">
        <w:rPr>
          <w:rFonts w:ascii="Arial" w:hAnsi="Arial" w:cs="Arial"/>
        </w:rPr>
        <w:t xml:space="preserve">La integración de la IA en los currículos y prácticas educativas prepara tanto a educadores como a estudiantes para los desafíos del mercado laboral del siglo XXI. La IA no solo mejora la enseñanza y el aprendizaje actuales, sino que también equipa a los participantes con habilidades esenciales para el futuro </w:t>
      </w:r>
      <w:r>
        <w:rPr>
          <w:rFonts w:ascii="Arial" w:hAnsi="Arial" w:cs="Arial"/>
        </w:rPr>
        <w:t>(</w:t>
      </w:r>
      <w:r w:rsidRPr="002F7B7A">
        <w:rPr>
          <w:rFonts w:ascii="Arial" w:hAnsi="Arial" w:cs="Arial"/>
        </w:rPr>
        <w:t>p.</w:t>
      </w:r>
      <w:r w:rsidR="00A56891">
        <w:rPr>
          <w:rFonts w:ascii="Arial" w:hAnsi="Arial" w:cs="Arial"/>
        </w:rPr>
        <w:t xml:space="preserve"> </w:t>
      </w:r>
      <w:r w:rsidRPr="002F7B7A">
        <w:rPr>
          <w:rFonts w:ascii="Arial" w:hAnsi="Arial" w:cs="Arial"/>
        </w:rPr>
        <w:t>69)</w:t>
      </w:r>
      <w:r w:rsidR="00A56891">
        <w:rPr>
          <w:rFonts w:ascii="Arial" w:hAnsi="Arial" w:cs="Arial"/>
        </w:rPr>
        <w:t>.</w:t>
      </w:r>
    </w:p>
    <w:p w14:paraId="1018595F" w14:textId="6C09FEB8" w:rsidR="003A6683" w:rsidRPr="002F7B7A" w:rsidRDefault="003A6683" w:rsidP="008D24E9">
      <w:pPr>
        <w:spacing w:after="240" w:line="360" w:lineRule="auto"/>
        <w:jc w:val="both"/>
        <w:rPr>
          <w:rFonts w:ascii="Arial" w:hAnsi="Arial" w:cs="Arial"/>
          <w:b/>
          <w:bCs/>
        </w:rPr>
      </w:pPr>
      <w:r w:rsidRPr="002F7B7A">
        <w:rPr>
          <w:rFonts w:ascii="Arial" w:hAnsi="Arial" w:cs="Arial"/>
          <w:b/>
          <w:bCs/>
        </w:rPr>
        <w:t xml:space="preserve">La flama interna se enciende: </w:t>
      </w:r>
      <w:r w:rsidR="0082799F" w:rsidRPr="002F7B7A">
        <w:rPr>
          <w:rFonts w:ascii="Arial" w:hAnsi="Arial" w:cs="Arial"/>
          <w:b/>
          <w:bCs/>
        </w:rPr>
        <w:t>explora</w:t>
      </w:r>
      <w:r w:rsidR="0082799F">
        <w:rPr>
          <w:rFonts w:ascii="Arial" w:hAnsi="Arial" w:cs="Arial"/>
          <w:b/>
          <w:bCs/>
        </w:rPr>
        <w:t>r</w:t>
      </w:r>
      <w:r w:rsidR="0082799F" w:rsidRPr="002F7B7A">
        <w:rPr>
          <w:rFonts w:ascii="Arial" w:hAnsi="Arial" w:cs="Arial"/>
          <w:b/>
          <w:bCs/>
        </w:rPr>
        <w:t xml:space="preserve"> </w:t>
      </w:r>
      <w:r w:rsidRPr="002F7B7A">
        <w:rPr>
          <w:rFonts w:ascii="Arial" w:hAnsi="Arial" w:cs="Arial"/>
          <w:b/>
          <w:bCs/>
        </w:rPr>
        <w:t>la IA en comunidad de aprendizaje</w:t>
      </w:r>
    </w:p>
    <w:p w14:paraId="49AC2AE3" w14:textId="6F06DD93" w:rsidR="0082799F" w:rsidRDefault="003A6683" w:rsidP="008D24E9">
      <w:pPr>
        <w:spacing w:after="240" w:line="360" w:lineRule="auto"/>
        <w:jc w:val="both"/>
        <w:rPr>
          <w:rFonts w:ascii="Arial" w:hAnsi="Arial" w:cs="Arial"/>
        </w:rPr>
      </w:pPr>
      <w:r w:rsidRPr="002F7B7A">
        <w:rPr>
          <w:rFonts w:ascii="Arial" w:hAnsi="Arial" w:cs="Arial"/>
        </w:rPr>
        <w:t xml:space="preserve">En el contexto de la Cátedra de Psicopedagogía, </w:t>
      </w:r>
      <w:r w:rsidR="0082799F">
        <w:rPr>
          <w:rFonts w:ascii="Arial" w:hAnsi="Arial" w:cs="Arial"/>
        </w:rPr>
        <w:t>al igual que</w:t>
      </w:r>
      <w:r w:rsidR="0082799F" w:rsidRPr="002F7B7A">
        <w:rPr>
          <w:rFonts w:ascii="Arial" w:hAnsi="Arial" w:cs="Arial"/>
        </w:rPr>
        <w:t xml:space="preserve"> </w:t>
      </w:r>
      <w:r w:rsidRPr="002F7B7A">
        <w:rPr>
          <w:rFonts w:ascii="Arial" w:hAnsi="Arial" w:cs="Arial"/>
        </w:rPr>
        <w:t xml:space="preserve">en el mundo entero, el contacto con la </w:t>
      </w:r>
      <w:r>
        <w:rPr>
          <w:rFonts w:ascii="Arial" w:hAnsi="Arial" w:cs="Arial"/>
        </w:rPr>
        <w:t>IAG</w:t>
      </w:r>
      <w:r w:rsidRPr="002F7B7A">
        <w:rPr>
          <w:rFonts w:ascii="Arial" w:hAnsi="Arial" w:cs="Arial"/>
        </w:rPr>
        <w:t xml:space="preserve"> generó todo tipo de reacciones entre quienes ejercen la docencia, desde la fascinación hasta la preocupación. Esta diversidad de percepciones dejó clar</w:t>
      </w:r>
      <w:r w:rsidR="0082799F">
        <w:rPr>
          <w:rFonts w:ascii="Arial" w:hAnsi="Arial" w:cs="Arial"/>
        </w:rPr>
        <w:t>a</w:t>
      </w:r>
      <w:r w:rsidRPr="002F7B7A">
        <w:rPr>
          <w:rFonts w:ascii="Arial" w:hAnsi="Arial" w:cs="Arial"/>
        </w:rPr>
        <w:t xml:space="preserve"> la necesidad de espacios formativos </w:t>
      </w:r>
      <w:r w:rsidR="0082799F">
        <w:rPr>
          <w:rFonts w:ascii="Arial" w:hAnsi="Arial" w:cs="Arial"/>
        </w:rPr>
        <w:t>para</w:t>
      </w:r>
      <w:r w:rsidRPr="002F7B7A">
        <w:rPr>
          <w:rFonts w:ascii="Arial" w:hAnsi="Arial" w:cs="Arial"/>
        </w:rPr>
        <w:t xml:space="preserve"> comprender, explorar y analizar de manera crítica el papel de estas </w:t>
      </w:r>
      <w:r w:rsidRPr="002F7B7A">
        <w:rPr>
          <w:rFonts w:ascii="Arial" w:hAnsi="Arial" w:cs="Arial"/>
        </w:rPr>
        <w:lastRenderedPageBreak/>
        <w:t xml:space="preserve">tecnologías emergentes en la educación superior. En respuesta, en la </w:t>
      </w:r>
      <w:r w:rsidR="00CB372F">
        <w:rPr>
          <w:rFonts w:ascii="Arial" w:hAnsi="Arial" w:cs="Arial"/>
        </w:rPr>
        <w:t>C</w:t>
      </w:r>
      <w:r w:rsidRPr="002F7B7A">
        <w:rPr>
          <w:rFonts w:ascii="Arial" w:hAnsi="Arial" w:cs="Arial"/>
        </w:rPr>
        <w:t xml:space="preserve">átedra </w:t>
      </w:r>
      <w:r w:rsidR="0082799F" w:rsidRPr="002F7B7A">
        <w:rPr>
          <w:rFonts w:ascii="Arial" w:hAnsi="Arial" w:cs="Arial"/>
        </w:rPr>
        <w:t xml:space="preserve">se abrieron </w:t>
      </w:r>
      <w:r w:rsidRPr="002F7B7A">
        <w:rPr>
          <w:rFonts w:ascii="Arial" w:hAnsi="Arial" w:cs="Arial"/>
        </w:rPr>
        <w:t xml:space="preserve">espacios de experimentación formativa entre </w:t>
      </w:r>
      <w:r>
        <w:rPr>
          <w:rFonts w:ascii="Arial" w:hAnsi="Arial" w:cs="Arial"/>
        </w:rPr>
        <w:t>personas tutoras</w:t>
      </w:r>
      <w:r w:rsidRPr="002F7B7A">
        <w:rPr>
          <w:rFonts w:ascii="Arial" w:hAnsi="Arial" w:cs="Arial"/>
        </w:rPr>
        <w:t xml:space="preserve">, con el propósito de promover el desarrollo de competencias digitales orientadas al uso ético, creativo y </w:t>
      </w:r>
      <w:r w:rsidR="0082799F">
        <w:rPr>
          <w:rFonts w:ascii="Arial" w:hAnsi="Arial" w:cs="Arial"/>
        </w:rPr>
        <w:t>pertinente</w:t>
      </w:r>
      <w:r w:rsidR="0082799F" w:rsidRPr="002F7B7A">
        <w:rPr>
          <w:rFonts w:ascii="Arial" w:hAnsi="Arial" w:cs="Arial"/>
        </w:rPr>
        <w:t xml:space="preserve"> </w:t>
      </w:r>
      <w:r w:rsidR="0082799F">
        <w:rPr>
          <w:rFonts w:ascii="Arial" w:hAnsi="Arial" w:cs="Arial"/>
        </w:rPr>
        <w:t>desde una perspectiva</w:t>
      </w:r>
      <w:r w:rsidR="0082799F" w:rsidRPr="002F7B7A">
        <w:rPr>
          <w:rFonts w:ascii="Arial" w:hAnsi="Arial" w:cs="Arial"/>
        </w:rPr>
        <w:t xml:space="preserve"> </w:t>
      </w:r>
      <w:r w:rsidRPr="002F7B7A">
        <w:rPr>
          <w:rFonts w:ascii="Arial" w:hAnsi="Arial" w:cs="Arial"/>
        </w:rPr>
        <w:t>didáctic</w:t>
      </w:r>
      <w:r w:rsidR="0082799F">
        <w:rPr>
          <w:rFonts w:ascii="Arial" w:hAnsi="Arial" w:cs="Arial"/>
        </w:rPr>
        <w:t xml:space="preserve">a y </w:t>
      </w:r>
      <w:r w:rsidRPr="002F7B7A">
        <w:rPr>
          <w:rFonts w:ascii="Arial" w:hAnsi="Arial" w:cs="Arial"/>
        </w:rPr>
        <w:t>pedagógica de la IAG (UNESCO, 2024</w:t>
      </w:r>
      <w:r>
        <w:rPr>
          <w:rFonts w:ascii="Arial" w:hAnsi="Arial" w:cs="Arial"/>
        </w:rPr>
        <w:t>a</w:t>
      </w:r>
      <w:r w:rsidRPr="002F7B7A">
        <w:rPr>
          <w:rFonts w:ascii="Arial" w:hAnsi="Arial" w:cs="Arial"/>
        </w:rPr>
        <w:t>).</w:t>
      </w:r>
    </w:p>
    <w:p w14:paraId="10B06E14" w14:textId="2CB41EEC" w:rsidR="00BF3429" w:rsidRDefault="003A6683" w:rsidP="008D24E9">
      <w:pPr>
        <w:spacing w:after="240" w:line="360" w:lineRule="auto"/>
        <w:jc w:val="both"/>
        <w:rPr>
          <w:rFonts w:ascii="Arial" w:hAnsi="Arial" w:cs="Arial"/>
        </w:rPr>
      </w:pPr>
      <w:r w:rsidRPr="002F7B7A">
        <w:rPr>
          <w:rFonts w:ascii="Arial" w:hAnsi="Arial" w:cs="Arial"/>
        </w:rPr>
        <w:t xml:space="preserve">La propuesta consistió en talleres virtuales enfocados en la alfabetización digital, el fortalecimiento de la productividad docente y la reflexión ética. Para facilitar el proceso de apropiación tecnológica, se eligió un enfoque narrativo, </w:t>
      </w:r>
      <w:r w:rsidR="00AF5FF0">
        <w:rPr>
          <w:rFonts w:ascii="Arial" w:hAnsi="Arial" w:cs="Arial"/>
        </w:rPr>
        <w:t>para incorporar</w:t>
      </w:r>
      <w:r w:rsidR="00AF5FF0" w:rsidRPr="002F7B7A">
        <w:rPr>
          <w:rFonts w:ascii="Arial" w:hAnsi="Arial" w:cs="Arial"/>
        </w:rPr>
        <w:t xml:space="preserve"> </w:t>
      </w:r>
      <w:r w:rsidRPr="002F7B7A">
        <w:rPr>
          <w:rFonts w:ascii="Arial" w:hAnsi="Arial" w:cs="Arial"/>
        </w:rPr>
        <w:t xml:space="preserve">metáforas como </w:t>
      </w:r>
      <w:r w:rsidR="0082799F">
        <w:rPr>
          <w:rFonts w:ascii="Arial" w:hAnsi="Arial" w:cs="Arial"/>
        </w:rPr>
        <w:t>“</w:t>
      </w:r>
      <w:r>
        <w:rPr>
          <w:rFonts w:ascii="Arial" w:hAnsi="Arial" w:cs="Arial"/>
        </w:rPr>
        <w:t>Un</w:t>
      </w:r>
      <w:r w:rsidRPr="002F7B7A">
        <w:rPr>
          <w:rFonts w:ascii="Arial" w:hAnsi="Arial" w:cs="Arial"/>
        </w:rPr>
        <w:t xml:space="preserve"> viaje inolvidable</w:t>
      </w:r>
      <w:r w:rsidR="0082799F">
        <w:rPr>
          <w:rFonts w:ascii="Arial" w:hAnsi="Arial" w:cs="Arial"/>
        </w:rPr>
        <w:t>”</w:t>
      </w:r>
      <w:r w:rsidRPr="002F7B7A">
        <w:rPr>
          <w:rFonts w:ascii="Arial" w:hAnsi="Arial" w:cs="Arial"/>
        </w:rPr>
        <w:t xml:space="preserve">, </w:t>
      </w:r>
      <w:r w:rsidR="0082799F">
        <w:rPr>
          <w:rFonts w:ascii="Arial" w:hAnsi="Arial" w:cs="Arial"/>
        </w:rPr>
        <w:t>“</w:t>
      </w:r>
      <w:r>
        <w:rPr>
          <w:rFonts w:ascii="Arial" w:hAnsi="Arial" w:cs="Arial"/>
        </w:rPr>
        <w:t>L</w:t>
      </w:r>
      <w:r w:rsidRPr="002F7B7A">
        <w:rPr>
          <w:rFonts w:ascii="Arial" w:hAnsi="Arial" w:cs="Arial"/>
        </w:rPr>
        <w:t>a magia de la IA</w:t>
      </w:r>
      <w:r w:rsidR="0082799F">
        <w:rPr>
          <w:rFonts w:ascii="Arial" w:hAnsi="Arial" w:cs="Arial"/>
        </w:rPr>
        <w:t>”</w:t>
      </w:r>
      <w:r w:rsidRPr="002F7B7A">
        <w:rPr>
          <w:rFonts w:ascii="Arial" w:hAnsi="Arial" w:cs="Arial"/>
        </w:rPr>
        <w:t xml:space="preserve"> o </w:t>
      </w:r>
      <w:r w:rsidR="0082799F">
        <w:rPr>
          <w:rFonts w:ascii="Arial" w:hAnsi="Arial" w:cs="Arial"/>
        </w:rPr>
        <w:t>“</w:t>
      </w:r>
      <w:r w:rsidRPr="002F7B7A">
        <w:rPr>
          <w:rFonts w:ascii="Arial" w:hAnsi="Arial" w:cs="Arial"/>
        </w:rPr>
        <w:t xml:space="preserve">el </w:t>
      </w:r>
      <w:proofErr w:type="spellStart"/>
      <w:r w:rsidRPr="00885331">
        <w:rPr>
          <w:rFonts w:ascii="Arial" w:hAnsi="Arial" w:cs="Arial"/>
          <w:i/>
          <w:iCs/>
        </w:rPr>
        <w:t>MasterChef</w:t>
      </w:r>
      <w:proofErr w:type="spellEnd"/>
      <w:r w:rsidRPr="002F7B7A">
        <w:rPr>
          <w:rFonts w:ascii="Arial" w:hAnsi="Arial" w:cs="Arial"/>
        </w:rPr>
        <w:t xml:space="preserve"> de la investigación</w:t>
      </w:r>
      <w:r w:rsidR="0082799F">
        <w:rPr>
          <w:rFonts w:ascii="Arial" w:hAnsi="Arial" w:cs="Arial"/>
        </w:rPr>
        <w:t>”</w:t>
      </w:r>
      <w:r w:rsidRPr="002F7B7A">
        <w:rPr>
          <w:rFonts w:ascii="Arial" w:hAnsi="Arial" w:cs="Arial"/>
        </w:rPr>
        <w:t>. Estas narrativas sirvieron como vehículo para generar conexión emocional y como estrategia didáctica para construir sentido, reducir la ansiedad tecnológica e invitar a una exploración lúdica y abierta de algunas herramientas disponibles (Benavides</w:t>
      </w:r>
      <w:r>
        <w:rPr>
          <w:rFonts w:ascii="Arial" w:hAnsi="Arial" w:cs="Arial"/>
        </w:rPr>
        <w:t>-</w:t>
      </w:r>
      <w:r w:rsidRPr="002F7B7A">
        <w:rPr>
          <w:rFonts w:ascii="Arial" w:hAnsi="Arial" w:cs="Arial"/>
        </w:rPr>
        <w:t>Bailón y Mendoza</w:t>
      </w:r>
      <w:r>
        <w:rPr>
          <w:rFonts w:ascii="Arial" w:hAnsi="Arial" w:cs="Arial"/>
        </w:rPr>
        <w:t>-</w:t>
      </w:r>
      <w:r w:rsidRPr="002F7B7A">
        <w:rPr>
          <w:rFonts w:ascii="Arial" w:hAnsi="Arial" w:cs="Arial"/>
        </w:rPr>
        <w:t xml:space="preserve">Lino, 2020; Moncayo-Moscoso </w:t>
      </w:r>
      <w:r w:rsidRPr="00F31620">
        <w:rPr>
          <w:rFonts w:ascii="Arial" w:hAnsi="Arial" w:cs="Arial"/>
          <w:i/>
          <w:iCs/>
        </w:rPr>
        <w:t>et al</w:t>
      </w:r>
      <w:r>
        <w:rPr>
          <w:rFonts w:ascii="Arial" w:hAnsi="Arial" w:cs="Arial"/>
        </w:rPr>
        <w:t>.</w:t>
      </w:r>
      <w:r w:rsidRPr="002F7B7A">
        <w:rPr>
          <w:rFonts w:ascii="Arial" w:hAnsi="Arial" w:cs="Arial"/>
        </w:rPr>
        <w:t>, 2023).</w:t>
      </w:r>
    </w:p>
    <w:p w14:paraId="7C41323B" w14:textId="6231F539" w:rsidR="00AF5FF0" w:rsidRDefault="00AF5FF0" w:rsidP="008D24E9">
      <w:pPr>
        <w:spacing w:after="240" w:line="360" w:lineRule="auto"/>
        <w:jc w:val="both"/>
        <w:rPr>
          <w:rFonts w:ascii="Arial" w:hAnsi="Arial" w:cs="Arial"/>
        </w:rPr>
      </w:pPr>
      <w:r>
        <w:rPr>
          <w:rFonts w:ascii="Arial" w:hAnsi="Arial" w:cs="Arial"/>
        </w:rPr>
        <w:t>Durante l</w:t>
      </w:r>
      <w:r w:rsidR="003A6683" w:rsidRPr="002F7B7A">
        <w:rPr>
          <w:rFonts w:ascii="Arial" w:hAnsi="Arial" w:cs="Arial"/>
        </w:rPr>
        <w:t>os encuentros</w:t>
      </w:r>
      <w:r>
        <w:rPr>
          <w:rFonts w:ascii="Arial" w:hAnsi="Arial" w:cs="Arial"/>
        </w:rPr>
        <w:t xml:space="preserve">, </w:t>
      </w:r>
      <w:r w:rsidR="003A6683" w:rsidRPr="002F7B7A">
        <w:rPr>
          <w:rFonts w:ascii="Arial" w:hAnsi="Arial" w:cs="Arial"/>
        </w:rPr>
        <w:t>las personas tutoras</w:t>
      </w:r>
      <w:r>
        <w:rPr>
          <w:rFonts w:ascii="Arial" w:hAnsi="Arial" w:cs="Arial"/>
        </w:rPr>
        <w:t xml:space="preserve"> tuvieron la oportunidad de</w:t>
      </w:r>
      <w:r w:rsidR="003A6683" w:rsidRPr="002F7B7A">
        <w:rPr>
          <w:rFonts w:ascii="Arial" w:hAnsi="Arial" w:cs="Arial"/>
        </w:rPr>
        <w:t xml:space="preserve"> interactuar con aplicaciones de IAG útiles para</w:t>
      </w:r>
      <w:r>
        <w:rPr>
          <w:rFonts w:ascii="Arial" w:hAnsi="Arial" w:cs="Arial"/>
        </w:rPr>
        <w:t xml:space="preserve"> actividades</w:t>
      </w:r>
      <w:r w:rsidR="00E340DB">
        <w:rPr>
          <w:rFonts w:ascii="Arial" w:hAnsi="Arial" w:cs="Arial"/>
        </w:rPr>
        <w:t xml:space="preserve"> como</w:t>
      </w:r>
      <w:r w:rsidR="003A6683" w:rsidRPr="002F7B7A">
        <w:rPr>
          <w:rFonts w:ascii="Arial" w:hAnsi="Arial" w:cs="Arial"/>
        </w:rPr>
        <w:t xml:space="preserve"> la planificación didáctica, la elaboración de plantillas de documentos, la revisión de </w:t>
      </w:r>
      <w:r w:rsidR="001D5D90">
        <w:rPr>
          <w:rFonts w:ascii="Arial" w:hAnsi="Arial" w:cs="Arial"/>
        </w:rPr>
        <w:t>o</w:t>
      </w:r>
      <w:r w:rsidR="003A6683" w:rsidRPr="002F7B7A">
        <w:rPr>
          <w:rFonts w:ascii="Arial" w:hAnsi="Arial" w:cs="Arial"/>
        </w:rPr>
        <w:t>rientaciones, entre otras tareas cotidianas en la UNED. A lo largo del proceso, se identificaron diferentes niveles de familiaridad tecnológica: desde quienes se aproximaban</w:t>
      </w:r>
      <w:r w:rsidR="00A460F7">
        <w:rPr>
          <w:rFonts w:ascii="Arial" w:hAnsi="Arial" w:cs="Arial"/>
        </w:rPr>
        <w:t>,</w:t>
      </w:r>
      <w:r w:rsidR="003A6683" w:rsidRPr="002F7B7A">
        <w:rPr>
          <w:rFonts w:ascii="Arial" w:hAnsi="Arial" w:cs="Arial"/>
        </w:rPr>
        <w:t xml:space="preserve"> por primera vez</w:t>
      </w:r>
      <w:r w:rsidR="00A460F7">
        <w:rPr>
          <w:rFonts w:ascii="Arial" w:hAnsi="Arial" w:cs="Arial"/>
        </w:rPr>
        <w:t>,</w:t>
      </w:r>
      <w:r w:rsidR="003A6683" w:rsidRPr="002F7B7A">
        <w:rPr>
          <w:rFonts w:ascii="Arial" w:hAnsi="Arial" w:cs="Arial"/>
        </w:rPr>
        <w:t xml:space="preserve"> a estas herramientas hasta quienes contaban con experiencia intermedia y entusiasmo por su uso. Esta heterogeneidad se abordó a través de dinámicas inclusivas, basadas en el ensayo y error, la colaboración y la reflexión sobre los desafíos éticos, los sesgos algorítmicos y el impacto del uso de la IAG por parte del estudiantado, forjando una comunidad de práctica que comparte ideas, herramientas y buenas prácticas.</w:t>
      </w:r>
    </w:p>
    <w:p w14:paraId="2F3677A0" w14:textId="7BDE610D" w:rsidR="00A460F7" w:rsidRDefault="00A460F7" w:rsidP="008D24E9">
      <w:pPr>
        <w:spacing w:after="240" w:line="360" w:lineRule="auto"/>
        <w:jc w:val="both"/>
        <w:rPr>
          <w:rFonts w:ascii="Arial" w:hAnsi="Arial" w:cs="Arial"/>
        </w:rPr>
      </w:pPr>
      <w:r>
        <w:rPr>
          <w:rFonts w:ascii="Arial" w:hAnsi="Arial" w:cs="Arial"/>
        </w:rPr>
        <w:lastRenderedPageBreak/>
        <w:t>Aunque</w:t>
      </w:r>
      <w:r w:rsidR="003A6683" w:rsidRPr="48A96805">
        <w:rPr>
          <w:rFonts w:ascii="Arial" w:hAnsi="Arial" w:cs="Arial"/>
        </w:rPr>
        <w:t xml:space="preserve"> la respuesta fue positiva, también </w:t>
      </w:r>
      <w:r>
        <w:rPr>
          <w:rFonts w:ascii="Arial" w:hAnsi="Arial" w:cs="Arial"/>
        </w:rPr>
        <w:t>se presentaron</w:t>
      </w:r>
      <w:r w:rsidRPr="48A96805">
        <w:rPr>
          <w:rFonts w:ascii="Arial" w:hAnsi="Arial" w:cs="Arial"/>
        </w:rPr>
        <w:t xml:space="preserve"> </w:t>
      </w:r>
      <w:r>
        <w:rPr>
          <w:rFonts w:ascii="Arial" w:hAnsi="Arial" w:cs="Arial"/>
        </w:rPr>
        <w:t>desafíos</w:t>
      </w:r>
      <w:r w:rsidR="003A6683" w:rsidRPr="48A96805">
        <w:rPr>
          <w:rFonts w:ascii="Arial" w:hAnsi="Arial" w:cs="Arial"/>
        </w:rPr>
        <w:t>: el miedo inicial al cambio, el desconocimiento sobre el funcionamiento de la IAG y la comodidad de mantener prácticas establecidas durante años generaron obstáculos para algunas personas participantes. La falta de tiempo disponible y de acceso a licencias institucionales también limitó la posibilidad de explorar con mayor profundidad.</w:t>
      </w:r>
    </w:p>
    <w:p w14:paraId="798803CA" w14:textId="3E5012A0" w:rsidR="003A6683" w:rsidRDefault="003A6683" w:rsidP="008D24E9">
      <w:pPr>
        <w:spacing w:after="240" w:line="360" w:lineRule="auto"/>
        <w:jc w:val="both"/>
        <w:rPr>
          <w:rFonts w:ascii="Arial" w:hAnsi="Arial" w:cs="Arial"/>
        </w:rPr>
      </w:pPr>
      <w:r w:rsidRPr="002F7B7A">
        <w:rPr>
          <w:rFonts w:ascii="Arial" w:hAnsi="Arial" w:cs="Arial"/>
        </w:rPr>
        <w:t xml:space="preserve">Más allá de la adquisición técnica, la experiencia promovió un espacio de conversación pedagógica y crítica, en el </w:t>
      </w:r>
      <w:r w:rsidR="00765199">
        <w:rPr>
          <w:rFonts w:ascii="Arial" w:hAnsi="Arial" w:cs="Arial"/>
        </w:rPr>
        <w:t>cual</w:t>
      </w:r>
      <w:r w:rsidR="00765199" w:rsidRPr="002F7B7A">
        <w:rPr>
          <w:rFonts w:ascii="Arial" w:hAnsi="Arial" w:cs="Arial"/>
        </w:rPr>
        <w:t xml:space="preserve"> </w:t>
      </w:r>
      <w:r w:rsidRPr="002F7B7A">
        <w:rPr>
          <w:rFonts w:ascii="Arial" w:hAnsi="Arial" w:cs="Arial"/>
        </w:rPr>
        <w:t xml:space="preserve">cada persona tutora pudo considerar cómo adaptar la tecnología a sus propios estilos de enseñanza, así como a las particularidades del estudiantado. Esta iniciativa, alineada con los marcos internacionales de competencia digital para </w:t>
      </w:r>
      <w:r>
        <w:rPr>
          <w:rFonts w:ascii="Arial" w:hAnsi="Arial" w:cs="Arial"/>
        </w:rPr>
        <w:t xml:space="preserve">personas </w:t>
      </w:r>
      <w:r w:rsidRPr="002F7B7A">
        <w:rPr>
          <w:rFonts w:ascii="Arial" w:hAnsi="Arial" w:cs="Arial"/>
        </w:rPr>
        <w:t>docentes</w:t>
      </w:r>
      <w:r>
        <w:rPr>
          <w:rFonts w:ascii="Arial" w:hAnsi="Arial" w:cs="Arial"/>
        </w:rPr>
        <w:t xml:space="preserve">, </w:t>
      </w:r>
      <w:r w:rsidRPr="002F7B7A">
        <w:rPr>
          <w:rFonts w:ascii="Arial" w:hAnsi="Arial" w:cs="Arial"/>
        </w:rPr>
        <w:t xml:space="preserve">como el propuesto por la UNESCO </w:t>
      </w:r>
      <w:r>
        <w:rPr>
          <w:rFonts w:ascii="Arial" w:hAnsi="Arial" w:cs="Arial"/>
        </w:rPr>
        <w:t>(</w:t>
      </w:r>
      <w:r w:rsidRPr="002F7B7A">
        <w:rPr>
          <w:rFonts w:ascii="Arial" w:hAnsi="Arial" w:cs="Arial"/>
        </w:rPr>
        <w:t>2024</w:t>
      </w:r>
      <w:r>
        <w:rPr>
          <w:rFonts w:ascii="Arial" w:hAnsi="Arial" w:cs="Arial"/>
        </w:rPr>
        <w:t>a</w:t>
      </w:r>
      <w:r w:rsidRPr="002F7B7A">
        <w:rPr>
          <w:rFonts w:ascii="Arial" w:hAnsi="Arial" w:cs="Arial"/>
        </w:rPr>
        <w:t xml:space="preserve">), sienta las bases para un replanteamiento del rol de la persona tutora en la UNED, </w:t>
      </w:r>
      <w:r w:rsidR="00765199">
        <w:rPr>
          <w:rFonts w:ascii="Arial" w:hAnsi="Arial" w:cs="Arial"/>
        </w:rPr>
        <w:t>al posicionar</w:t>
      </w:r>
      <w:r w:rsidR="00765199" w:rsidRPr="002F7B7A">
        <w:rPr>
          <w:rFonts w:ascii="Arial" w:hAnsi="Arial" w:cs="Arial"/>
        </w:rPr>
        <w:t xml:space="preserve"> </w:t>
      </w:r>
      <w:r w:rsidRPr="002F7B7A">
        <w:rPr>
          <w:rFonts w:ascii="Arial" w:hAnsi="Arial" w:cs="Arial"/>
        </w:rPr>
        <w:t>al profesorado como mediador ético y creativo ante los desafíos de la educación digital y la calidad educativa.</w:t>
      </w:r>
    </w:p>
    <w:p w14:paraId="720655B0" w14:textId="59D8CBBE" w:rsidR="003A6683" w:rsidRPr="002F7B7A" w:rsidRDefault="00765199" w:rsidP="008D24E9">
      <w:pPr>
        <w:spacing w:after="240" w:line="360" w:lineRule="auto"/>
        <w:jc w:val="both"/>
        <w:rPr>
          <w:rFonts w:ascii="Arial" w:hAnsi="Arial" w:cs="Arial"/>
          <w:b/>
          <w:bCs/>
        </w:rPr>
      </w:pPr>
      <w:r w:rsidRPr="002F7B7A">
        <w:rPr>
          <w:rFonts w:ascii="Arial" w:hAnsi="Arial" w:cs="Arial"/>
          <w:b/>
          <w:bCs/>
        </w:rPr>
        <w:t>Esparci</w:t>
      </w:r>
      <w:r>
        <w:rPr>
          <w:rFonts w:ascii="Arial" w:hAnsi="Arial" w:cs="Arial"/>
          <w:b/>
          <w:bCs/>
        </w:rPr>
        <w:t>r</w:t>
      </w:r>
      <w:r w:rsidRPr="002F7B7A">
        <w:rPr>
          <w:rFonts w:ascii="Arial" w:hAnsi="Arial" w:cs="Arial"/>
          <w:b/>
          <w:bCs/>
        </w:rPr>
        <w:t xml:space="preserve"> </w:t>
      </w:r>
      <w:r w:rsidR="003A6683" w:rsidRPr="002F7B7A">
        <w:rPr>
          <w:rFonts w:ascii="Arial" w:hAnsi="Arial" w:cs="Arial"/>
          <w:b/>
          <w:bCs/>
        </w:rPr>
        <w:t>la flama con proyectos de extensión: capacitación docente más allá de las fronteras de la UNED</w:t>
      </w:r>
    </w:p>
    <w:p w14:paraId="755B8E77" w14:textId="6D02D84C" w:rsidR="00C93187" w:rsidRDefault="003A6683" w:rsidP="008D24E9">
      <w:pPr>
        <w:spacing w:after="240" w:line="360" w:lineRule="auto"/>
        <w:jc w:val="both"/>
        <w:rPr>
          <w:rFonts w:ascii="Arial" w:hAnsi="Arial" w:cs="Arial"/>
        </w:rPr>
      </w:pPr>
      <w:r w:rsidRPr="002F7B7A">
        <w:rPr>
          <w:rFonts w:ascii="Arial" w:hAnsi="Arial" w:cs="Arial"/>
        </w:rPr>
        <w:t xml:space="preserve">La experiencia acumulada en </w:t>
      </w:r>
      <w:r w:rsidR="00C93187">
        <w:rPr>
          <w:rFonts w:ascii="Arial" w:hAnsi="Arial" w:cs="Arial"/>
        </w:rPr>
        <w:t>las</w:t>
      </w:r>
      <w:r w:rsidR="00C93187" w:rsidRPr="002F7B7A">
        <w:rPr>
          <w:rFonts w:ascii="Arial" w:hAnsi="Arial" w:cs="Arial"/>
        </w:rPr>
        <w:t xml:space="preserve"> </w:t>
      </w:r>
      <w:r w:rsidRPr="002F7B7A">
        <w:rPr>
          <w:rFonts w:ascii="Arial" w:hAnsi="Arial" w:cs="Arial"/>
        </w:rPr>
        <w:t xml:space="preserve">iniciativas de formación de </w:t>
      </w:r>
      <w:r>
        <w:rPr>
          <w:rFonts w:ascii="Arial" w:hAnsi="Arial" w:cs="Arial"/>
        </w:rPr>
        <w:t xml:space="preserve">personas </w:t>
      </w:r>
      <w:r w:rsidRPr="002F7B7A">
        <w:rPr>
          <w:rFonts w:ascii="Arial" w:hAnsi="Arial" w:cs="Arial"/>
        </w:rPr>
        <w:t xml:space="preserve">docentes en competencias digitales en IA </w:t>
      </w:r>
      <w:r w:rsidR="00C93187">
        <w:rPr>
          <w:rFonts w:ascii="Arial" w:hAnsi="Arial" w:cs="Arial"/>
        </w:rPr>
        <w:t>a cargo</w:t>
      </w:r>
      <w:r w:rsidRPr="002F7B7A">
        <w:rPr>
          <w:rFonts w:ascii="Arial" w:hAnsi="Arial" w:cs="Arial"/>
        </w:rPr>
        <w:t xml:space="preserve"> de la Cátedra de Psicopedagogía ha generado un efecto multiplicador más allá del ámbito universitario. El intercambio entre </w:t>
      </w:r>
      <w:r>
        <w:rPr>
          <w:rFonts w:ascii="Arial" w:hAnsi="Arial" w:cs="Arial"/>
        </w:rPr>
        <w:t xml:space="preserve">personas tutoras de la </w:t>
      </w:r>
      <w:r w:rsidR="00C93187">
        <w:rPr>
          <w:rFonts w:ascii="Arial" w:hAnsi="Arial" w:cs="Arial"/>
        </w:rPr>
        <w:t>c</w:t>
      </w:r>
      <w:r>
        <w:rPr>
          <w:rFonts w:ascii="Arial" w:hAnsi="Arial" w:cs="Arial"/>
        </w:rPr>
        <w:t xml:space="preserve">átedra </w:t>
      </w:r>
      <w:r w:rsidRPr="002F7B7A">
        <w:rPr>
          <w:rFonts w:ascii="Arial" w:hAnsi="Arial" w:cs="Arial"/>
        </w:rPr>
        <w:t>y colegas de otras instituciones, amb</w:t>
      </w:r>
      <w:r>
        <w:rPr>
          <w:rFonts w:ascii="Arial" w:hAnsi="Arial" w:cs="Arial"/>
        </w:rPr>
        <w:t>a</w:t>
      </w:r>
      <w:r w:rsidRPr="002F7B7A">
        <w:rPr>
          <w:rFonts w:ascii="Arial" w:hAnsi="Arial" w:cs="Arial"/>
        </w:rPr>
        <w:t>s graduad</w:t>
      </w:r>
      <w:r>
        <w:rPr>
          <w:rFonts w:ascii="Arial" w:hAnsi="Arial" w:cs="Arial"/>
        </w:rPr>
        <w:t>a</w:t>
      </w:r>
      <w:r w:rsidRPr="002F7B7A">
        <w:rPr>
          <w:rFonts w:ascii="Arial" w:hAnsi="Arial" w:cs="Arial"/>
        </w:rPr>
        <w:t xml:space="preserve">s de la Maestría en Tecnología e Innovación Educativa, en espacios donde se compartieron experiencias y estrategias de capacitación en competencias digitales e </w:t>
      </w:r>
      <w:r>
        <w:rPr>
          <w:rFonts w:ascii="Arial" w:hAnsi="Arial" w:cs="Arial"/>
        </w:rPr>
        <w:t>IA</w:t>
      </w:r>
      <w:r w:rsidRPr="002F7B7A">
        <w:rPr>
          <w:rFonts w:ascii="Arial" w:hAnsi="Arial" w:cs="Arial"/>
        </w:rPr>
        <w:t xml:space="preserve">, ha abierto oportunidades para proyectos de extensión conjunta. Un ejemplo es la colaboración solicitada a la Cátedra de Psicopedagogía </w:t>
      </w:r>
      <w:r w:rsidRPr="002F7B7A">
        <w:rPr>
          <w:rFonts w:ascii="Arial" w:hAnsi="Arial" w:cs="Arial"/>
        </w:rPr>
        <w:lastRenderedPageBreak/>
        <w:t>por la Asesoría Regional de Estudios Sociales y Educación Cívica del Ministerio de Educación Pública (MEP) en San Carlos, Alajuela.</w:t>
      </w:r>
    </w:p>
    <w:p w14:paraId="6FCCCEA6" w14:textId="643E5C33" w:rsidR="003A6683" w:rsidRPr="002F7B7A" w:rsidRDefault="003A6683" w:rsidP="008D24E9">
      <w:pPr>
        <w:spacing w:after="240" w:line="360" w:lineRule="auto"/>
        <w:jc w:val="both"/>
        <w:rPr>
          <w:rFonts w:ascii="Arial" w:hAnsi="Arial" w:cs="Arial"/>
        </w:rPr>
      </w:pPr>
      <w:r w:rsidRPr="002F7B7A">
        <w:rPr>
          <w:rFonts w:ascii="Arial" w:hAnsi="Arial" w:cs="Arial"/>
        </w:rPr>
        <w:t xml:space="preserve">El objetivo de este proyecto es desarrollar competencias digitales en </w:t>
      </w:r>
      <w:r>
        <w:rPr>
          <w:rFonts w:ascii="Arial" w:hAnsi="Arial" w:cs="Arial"/>
        </w:rPr>
        <w:t>IA</w:t>
      </w:r>
      <w:r w:rsidRPr="002F7B7A">
        <w:rPr>
          <w:rFonts w:ascii="Arial" w:hAnsi="Arial" w:cs="Arial"/>
        </w:rPr>
        <w:t xml:space="preserve"> entre </w:t>
      </w:r>
      <w:r>
        <w:rPr>
          <w:rFonts w:ascii="Arial" w:hAnsi="Arial" w:cs="Arial"/>
        </w:rPr>
        <w:t xml:space="preserve">personas </w:t>
      </w:r>
      <w:r w:rsidRPr="002F7B7A">
        <w:rPr>
          <w:rFonts w:ascii="Arial" w:hAnsi="Arial" w:cs="Arial"/>
        </w:rPr>
        <w:t>asesor</w:t>
      </w:r>
      <w:r>
        <w:rPr>
          <w:rFonts w:ascii="Arial" w:hAnsi="Arial" w:cs="Arial"/>
        </w:rPr>
        <w:t>a</w:t>
      </w:r>
      <w:r w:rsidRPr="002F7B7A">
        <w:rPr>
          <w:rFonts w:ascii="Arial" w:hAnsi="Arial" w:cs="Arial"/>
        </w:rPr>
        <w:t xml:space="preserve">s regionales y </w:t>
      </w:r>
      <w:r>
        <w:rPr>
          <w:rFonts w:ascii="Arial" w:hAnsi="Arial" w:cs="Arial"/>
        </w:rPr>
        <w:t xml:space="preserve">personas </w:t>
      </w:r>
      <w:r w:rsidRPr="002F7B7A">
        <w:rPr>
          <w:rFonts w:ascii="Arial" w:hAnsi="Arial" w:cs="Arial"/>
        </w:rPr>
        <w:t xml:space="preserve">docentes de esta asignatura, </w:t>
      </w:r>
      <w:r w:rsidR="009D5117">
        <w:rPr>
          <w:rFonts w:ascii="Arial" w:hAnsi="Arial" w:cs="Arial"/>
        </w:rPr>
        <w:t>al considerar</w:t>
      </w:r>
      <w:r w:rsidR="009D5117" w:rsidRPr="002F7B7A">
        <w:rPr>
          <w:rFonts w:ascii="Arial" w:hAnsi="Arial" w:cs="Arial"/>
        </w:rPr>
        <w:t xml:space="preserve"> </w:t>
      </w:r>
      <w:r w:rsidRPr="002F7B7A">
        <w:rPr>
          <w:rFonts w:ascii="Arial" w:hAnsi="Arial" w:cs="Arial"/>
        </w:rPr>
        <w:t xml:space="preserve">los desafíos específicos de una región catalogada como vulnerable y con una significativa brecha digital en términos de acceso y conocimiento. Según datos del 2022, el ingreso en las familias y la escolaridad son factores que amenazan la inserción en las tecnologías, especialmente en zonas rurales como San Carlos. Además, la suspensión de clases presenciales debido a la pandemia </w:t>
      </w:r>
      <w:r w:rsidR="0049165B">
        <w:rPr>
          <w:rFonts w:ascii="Arial" w:hAnsi="Arial" w:cs="Arial"/>
        </w:rPr>
        <w:t>por</w:t>
      </w:r>
      <w:r w:rsidR="0049165B" w:rsidRPr="002F7B7A">
        <w:rPr>
          <w:rFonts w:ascii="Arial" w:hAnsi="Arial" w:cs="Arial"/>
        </w:rPr>
        <w:t xml:space="preserve"> </w:t>
      </w:r>
      <w:r w:rsidRPr="002F7B7A">
        <w:rPr>
          <w:rFonts w:ascii="Arial" w:hAnsi="Arial" w:cs="Arial"/>
        </w:rPr>
        <w:t>C</w:t>
      </w:r>
      <w:r w:rsidR="00C93187">
        <w:rPr>
          <w:rFonts w:ascii="Arial" w:hAnsi="Arial" w:cs="Arial"/>
        </w:rPr>
        <w:t>ovid</w:t>
      </w:r>
      <w:r w:rsidRPr="002F7B7A">
        <w:rPr>
          <w:rFonts w:ascii="Arial" w:hAnsi="Arial" w:cs="Arial"/>
        </w:rPr>
        <w:t xml:space="preserve">-19 evidenció las desigualdades territoriales en el acceso a la educación, </w:t>
      </w:r>
      <w:r w:rsidR="00F9092A">
        <w:rPr>
          <w:rFonts w:ascii="Arial" w:hAnsi="Arial" w:cs="Arial"/>
        </w:rPr>
        <w:t>lo cual afectó</w:t>
      </w:r>
      <w:r w:rsidR="00F9092A" w:rsidRPr="002F7B7A">
        <w:rPr>
          <w:rFonts w:ascii="Arial" w:hAnsi="Arial" w:cs="Arial"/>
        </w:rPr>
        <w:t xml:space="preserve"> </w:t>
      </w:r>
      <w:r w:rsidRPr="002F7B7A">
        <w:rPr>
          <w:rFonts w:ascii="Arial" w:hAnsi="Arial" w:cs="Arial"/>
        </w:rPr>
        <w:t>a</w:t>
      </w:r>
      <w:r>
        <w:rPr>
          <w:rFonts w:ascii="Arial" w:hAnsi="Arial" w:cs="Arial"/>
        </w:rPr>
        <w:t xml:space="preserve"> </w:t>
      </w:r>
      <w:r w:rsidR="00F9092A">
        <w:rPr>
          <w:rFonts w:ascii="Arial" w:hAnsi="Arial" w:cs="Arial"/>
        </w:rPr>
        <w:t xml:space="preserve">las </w:t>
      </w:r>
      <w:r>
        <w:rPr>
          <w:rFonts w:ascii="Arial" w:hAnsi="Arial" w:cs="Arial"/>
        </w:rPr>
        <w:t>personas</w:t>
      </w:r>
      <w:r w:rsidRPr="002F7B7A">
        <w:rPr>
          <w:rFonts w:ascii="Arial" w:hAnsi="Arial" w:cs="Arial"/>
        </w:rPr>
        <w:t xml:space="preserve"> estudiantes y docentes </w:t>
      </w:r>
      <w:r w:rsidR="00F9092A">
        <w:rPr>
          <w:rFonts w:ascii="Arial" w:hAnsi="Arial" w:cs="Arial"/>
        </w:rPr>
        <w:t>de</w:t>
      </w:r>
      <w:r w:rsidR="00F9092A" w:rsidRPr="002F7B7A">
        <w:rPr>
          <w:rFonts w:ascii="Arial" w:hAnsi="Arial" w:cs="Arial"/>
        </w:rPr>
        <w:t xml:space="preserve"> </w:t>
      </w:r>
      <w:r w:rsidRPr="002F7B7A">
        <w:rPr>
          <w:rFonts w:ascii="Arial" w:hAnsi="Arial" w:cs="Arial"/>
        </w:rPr>
        <w:t xml:space="preserve">regiones fuera de la </w:t>
      </w:r>
      <w:r w:rsidR="00F9092A">
        <w:rPr>
          <w:rFonts w:ascii="Arial" w:hAnsi="Arial" w:cs="Arial"/>
        </w:rPr>
        <w:t xml:space="preserve">GAM </w:t>
      </w:r>
      <w:r w:rsidRPr="002F7B7A">
        <w:rPr>
          <w:rFonts w:ascii="Arial" w:hAnsi="Arial" w:cs="Arial"/>
        </w:rPr>
        <w:t>como lo es San Carlos (Estado de la Nación, 2023).</w:t>
      </w:r>
    </w:p>
    <w:p w14:paraId="1F20B1B7" w14:textId="00CC9A5B" w:rsidR="003A6683" w:rsidRDefault="003A6683" w:rsidP="008D24E9">
      <w:pPr>
        <w:spacing w:after="240" w:line="360" w:lineRule="auto"/>
        <w:jc w:val="both"/>
        <w:rPr>
          <w:rFonts w:ascii="Arial" w:hAnsi="Arial" w:cs="Arial"/>
        </w:rPr>
      </w:pPr>
      <w:r w:rsidRPr="002F7B7A">
        <w:rPr>
          <w:rFonts w:ascii="Arial" w:hAnsi="Arial" w:cs="Arial"/>
        </w:rPr>
        <w:t xml:space="preserve">Este proyecto de extensión busca, a través de la capacitación docente, </w:t>
      </w:r>
      <w:r w:rsidR="00F9092A">
        <w:rPr>
          <w:rFonts w:ascii="Arial" w:hAnsi="Arial" w:cs="Arial"/>
        </w:rPr>
        <w:t>ayudar</w:t>
      </w:r>
      <w:r w:rsidR="00F9092A" w:rsidRPr="002F7B7A">
        <w:rPr>
          <w:rFonts w:ascii="Arial" w:hAnsi="Arial" w:cs="Arial"/>
        </w:rPr>
        <w:t xml:space="preserve"> </w:t>
      </w:r>
      <w:r w:rsidRPr="002F7B7A">
        <w:rPr>
          <w:rFonts w:ascii="Arial" w:hAnsi="Arial" w:cs="Arial"/>
        </w:rPr>
        <w:t xml:space="preserve">a reducir la brecha digital y empoderar a las personas docentes y asesoras mediante el desarrollo de competencias digitales en IA, </w:t>
      </w:r>
      <w:r w:rsidR="00F9092A">
        <w:rPr>
          <w:rFonts w:ascii="Arial" w:hAnsi="Arial" w:cs="Arial"/>
        </w:rPr>
        <w:t>al promover</w:t>
      </w:r>
      <w:r w:rsidR="00F9092A" w:rsidRPr="002F7B7A">
        <w:rPr>
          <w:rFonts w:ascii="Arial" w:hAnsi="Arial" w:cs="Arial"/>
        </w:rPr>
        <w:t xml:space="preserve"> </w:t>
      </w:r>
      <w:r w:rsidRPr="002F7B7A">
        <w:rPr>
          <w:rFonts w:ascii="Arial" w:hAnsi="Arial" w:cs="Arial"/>
        </w:rPr>
        <w:t>una educación más equitativa y de calidad en comunidades vulnerables como los cantones de Río Cuarto, San Carlos y Los Chiles, pertenecientes a la Regional de San Carlos.</w:t>
      </w:r>
    </w:p>
    <w:p w14:paraId="444E7340" w14:textId="77777777" w:rsidR="003A6683" w:rsidRPr="00EE47A8" w:rsidRDefault="003A6683" w:rsidP="008D24E9">
      <w:pPr>
        <w:spacing w:after="240" w:line="360" w:lineRule="auto"/>
        <w:jc w:val="both"/>
        <w:rPr>
          <w:rFonts w:ascii="Arial" w:hAnsi="Arial" w:cs="Arial"/>
          <w:b/>
          <w:bCs/>
        </w:rPr>
      </w:pPr>
      <w:r w:rsidRPr="00EE47A8">
        <w:rPr>
          <w:rFonts w:ascii="Arial" w:hAnsi="Arial" w:cs="Arial"/>
          <w:b/>
          <w:bCs/>
        </w:rPr>
        <w:t>Conclusiones</w:t>
      </w:r>
    </w:p>
    <w:p w14:paraId="46491162" w14:textId="63ECDC76" w:rsidR="009261BC" w:rsidRDefault="003A6683" w:rsidP="008D24E9">
      <w:pPr>
        <w:spacing w:after="240" w:line="360" w:lineRule="auto"/>
        <w:jc w:val="both"/>
        <w:rPr>
          <w:rFonts w:ascii="Arial" w:hAnsi="Arial" w:cs="Arial"/>
        </w:rPr>
      </w:pPr>
      <w:r>
        <w:rPr>
          <w:rFonts w:ascii="Arial" w:hAnsi="Arial" w:cs="Arial"/>
        </w:rPr>
        <w:t>Finalmente, l</w:t>
      </w:r>
      <w:r w:rsidRPr="002F7B7A">
        <w:rPr>
          <w:rFonts w:ascii="Arial" w:hAnsi="Arial" w:cs="Arial"/>
        </w:rPr>
        <w:t xml:space="preserve">a experiencia de la Cátedra de Psicopedagogía </w:t>
      </w:r>
      <w:r w:rsidR="009261BC">
        <w:rPr>
          <w:rFonts w:ascii="Arial" w:hAnsi="Arial" w:cs="Arial"/>
        </w:rPr>
        <w:t xml:space="preserve">muestra </w:t>
      </w:r>
      <w:r w:rsidRPr="002F7B7A">
        <w:rPr>
          <w:rFonts w:ascii="Arial" w:hAnsi="Arial" w:cs="Arial"/>
        </w:rPr>
        <w:t xml:space="preserve">que el avance de la tecnología en la educación, especialmente con la </w:t>
      </w:r>
      <w:r>
        <w:rPr>
          <w:rFonts w:ascii="Arial" w:hAnsi="Arial" w:cs="Arial"/>
        </w:rPr>
        <w:t>IAG</w:t>
      </w:r>
      <w:r w:rsidRPr="002F7B7A">
        <w:rPr>
          <w:rFonts w:ascii="Arial" w:hAnsi="Arial" w:cs="Arial"/>
        </w:rPr>
        <w:t xml:space="preserve">, </w:t>
      </w:r>
      <w:r w:rsidR="009261BC">
        <w:rPr>
          <w:rFonts w:ascii="Arial" w:hAnsi="Arial" w:cs="Arial"/>
        </w:rPr>
        <w:t>implica</w:t>
      </w:r>
      <w:r w:rsidR="009261BC" w:rsidRPr="002F7B7A">
        <w:rPr>
          <w:rFonts w:ascii="Arial" w:hAnsi="Arial" w:cs="Arial"/>
        </w:rPr>
        <w:t xml:space="preserve"> </w:t>
      </w:r>
      <w:r w:rsidRPr="002F7B7A">
        <w:rPr>
          <w:rFonts w:ascii="Arial" w:hAnsi="Arial" w:cs="Arial"/>
        </w:rPr>
        <w:t xml:space="preserve">desafíos que pueden convertirse en oportunidades. A pesar de los miedos y las brechas digitales </w:t>
      </w:r>
      <w:r w:rsidR="009261BC">
        <w:rPr>
          <w:rFonts w:ascii="Arial" w:hAnsi="Arial" w:cs="Arial"/>
        </w:rPr>
        <w:t>entre las</w:t>
      </w:r>
      <w:r w:rsidRPr="002F7B7A">
        <w:rPr>
          <w:rFonts w:ascii="Arial" w:hAnsi="Arial" w:cs="Arial"/>
        </w:rPr>
        <w:t xml:space="preserve"> </w:t>
      </w:r>
      <w:r>
        <w:rPr>
          <w:rFonts w:ascii="Arial" w:hAnsi="Arial" w:cs="Arial"/>
        </w:rPr>
        <w:t xml:space="preserve">personas </w:t>
      </w:r>
      <w:r w:rsidRPr="002F7B7A">
        <w:rPr>
          <w:rFonts w:ascii="Arial" w:hAnsi="Arial" w:cs="Arial"/>
        </w:rPr>
        <w:t xml:space="preserve">docentes </w:t>
      </w:r>
      <w:r w:rsidRPr="002F7B7A">
        <w:rPr>
          <w:rFonts w:ascii="Arial" w:hAnsi="Arial" w:cs="Arial"/>
        </w:rPr>
        <w:lastRenderedPageBreak/>
        <w:t xml:space="preserve">de preescolar, se descubrió que una formación constante y cercana </w:t>
      </w:r>
      <w:r w:rsidR="00827592">
        <w:rPr>
          <w:rFonts w:ascii="Arial" w:hAnsi="Arial" w:cs="Arial"/>
        </w:rPr>
        <w:t>resulta clave para superarlas</w:t>
      </w:r>
      <w:r w:rsidRPr="002F7B7A">
        <w:rPr>
          <w:rFonts w:ascii="Arial" w:hAnsi="Arial" w:cs="Arial"/>
        </w:rPr>
        <w:t>.</w:t>
      </w:r>
    </w:p>
    <w:p w14:paraId="20BEB90E" w14:textId="3143AA5D" w:rsidR="003A6683" w:rsidRPr="002F7B7A" w:rsidRDefault="003A6683" w:rsidP="008D24E9">
      <w:pPr>
        <w:spacing w:after="240" w:line="360" w:lineRule="auto"/>
        <w:jc w:val="both"/>
        <w:rPr>
          <w:rFonts w:ascii="Arial" w:hAnsi="Arial" w:cs="Arial"/>
        </w:rPr>
      </w:pPr>
      <w:r>
        <w:rPr>
          <w:rFonts w:ascii="Arial" w:hAnsi="Arial" w:cs="Arial"/>
        </w:rPr>
        <w:t xml:space="preserve">Tanto en la </w:t>
      </w:r>
      <w:r w:rsidR="005A3049">
        <w:rPr>
          <w:rFonts w:ascii="Arial" w:hAnsi="Arial" w:cs="Arial"/>
        </w:rPr>
        <w:t>C</w:t>
      </w:r>
      <w:r>
        <w:rPr>
          <w:rFonts w:ascii="Arial" w:hAnsi="Arial" w:cs="Arial"/>
        </w:rPr>
        <w:t>átedra como en la</w:t>
      </w:r>
      <w:r w:rsidRPr="00750E54">
        <w:rPr>
          <w:rFonts w:ascii="Arial" w:hAnsi="Arial" w:cs="Arial"/>
        </w:rPr>
        <w:t xml:space="preserve"> institución </w:t>
      </w:r>
      <w:r>
        <w:rPr>
          <w:rFonts w:ascii="Arial" w:hAnsi="Arial" w:cs="Arial"/>
        </w:rPr>
        <w:t>en general, l</w:t>
      </w:r>
      <w:r w:rsidRPr="00750E54">
        <w:rPr>
          <w:rFonts w:ascii="Arial" w:hAnsi="Arial" w:cs="Arial"/>
        </w:rPr>
        <w:t xml:space="preserve">os debates éticos alrededor del uso de la </w:t>
      </w:r>
      <w:r>
        <w:rPr>
          <w:rFonts w:ascii="Arial" w:hAnsi="Arial" w:cs="Arial"/>
        </w:rPr>
        <w:t>IAG</w:t>
      </w:r>
      <w:r w:rsidRPr="00750E54">
        <w:rPr>
          <w:rFonts w:ascii="Arial" w:hAnsi="Arial" w:cs="Arial"/>
        </w:rPr>
        <w:t xml:space="preserve"> se han centrado, en muchos casos, en la prevención del fraude académico, dejando de lado una guía clara y práctica sobre cómo integrar estas herramientas de forma pedagógica. La ausencia de lineamientos institucionales, metodologías aplicables o acompañamiento para su uso ético ha generado una brecha entre el discurso institucional y la acción docente cotidiana.</w:t>
      </w:r>
    </w:p>
    <w:p w14:paraId="4FCE156B" w14:textId="36639A89" w:rsidR="003A6683" w:rsidRDefault="003A6683" w:rsidP="008D24E9">
      <w:pPr>
        <w:spacing w:after="240" w:line="360" w:lineRule="auto"/>
        <w:jc w:val="both"/>
        <w:rPr>
          <w:rFonts w:ascii="Arial" w:hAnsi="Arial" w:cs="Arial"/>
        </w:rPr>
      </w:pPr>
      <w:r>
        <w:rPr>
          <w:rFonts w:ascii="Arial" w:hAnsi="Arial" w:cs="Arial"/>
        </w:rPr>
        <w:t>Por esto, en esta iniciativa</w:t>
      </w:r>
      <w:r w:rsidR="00827592" w:rsidRPr="00827592">
        <w:rPr>
          <w:rFonts w:ascii="Arial" w:hAnsi="Arial" w:cs="Arial"/>
        </w:rPr>
        <w:t xml:space="preserve"> </w:t>
      </w:r>
      <w:r w:rsidR="00827592">
        <w:rPr>
          <w:rFonts w:ascii="Arial" w:hAnsi="Arial" w:cs="Arial"/>
        </w:rPr>
        <w:t>destaca</w:t>
      </w:r>
      <w:r>
        <w:rPr>
          <w:rFonts w:ascii="Arial" w:hAnsi="Arial" w:cs="Arial"/>
        </w:rPr>
        <w:t xml:space="preserve"> que </w:t>
      </w:r>
      <w:r w:rsidRPr="002F7B7A">
        <w:rPr>
          <w:rFonts w:ascii="Arial" w:hAnsi="Arial" w:cs="Arial"/>
        </w:rPr>
        <w:t xml:space="preserve">durante el desarrollo de </w:t>
      </w:r>
      <w:r>
        <w:rPr>
          <w:rFonts w:ascii="Arial" w:hAnsi="Arial" w:cs="Arial"/>
        </w:rPr>
        <w:t>las</w:t>
      </w:r>
      <w:r w:rsidRPr="002F7B7A">
        <w:rPr>
          <w:rFonts w:ascii="Arial" w:hAnsi="Arial" w:cs="Arial"/>
        </w:rPr>
        <w:t xml:space="preserve"> asignaturas</w:t>
      </w:r>
      <w:r>
        <w:rPr>
          <w:rFonts w:ascii="Arial" w:hAnsi="Arial" w:cs="Arial"/>
        </w:rPr>
        <w:t xml:space="preserve"> específicas se </w:t>
      </w:r>
      <w:r w:rsidRPr="002F7B7A">
        <w:rPr>
          <w:rFonts w:ascii="Arial" w:hAnsi="Arial" w:cs="Arial"/>
        </w:rPr>
        <w:t>creó un espacio donde la imaginación y la tecnología se encontraro</w:t>
      </w:r>
      <w:r>
        <w:rPr>
          <w:rFonts w:ascii="Arial" w:hAnsi="Arial" w:cs="Arial"/>
        </w:rPr>
        <w:t>n en un contexto educativo específico.</w:t>
      </w:r>
      <w:r w:rsidRPr="002F7B7A">
        <w:rPr>
          <w:rFonts w:ascii="Arial" w:hAnsi="Arial" w:cs="Arial"/>
        </w:rPr>
        <w:t xml:space="preserve"> Al usar metáforas, narrativas y un enfoque ético, se logró que las docentes se acercaran a la IAG de una forma creativa</w:t>
      </w:r>
      <w:r>
        <w:rPr>
          <w:rFonts w:ascii="Arial" w:hAnsi="Arial" w:cs="Arial"/>
        </w:rPr>
        <w:t>, ética</w:t>
      </w:r>
      <w:r w:rsidRPr="002F7B7A">
        <w:rPr>
          <w:rFonts w:ascii="Arial" w:hAnsi="Arial" w:cs="Arial"/>
        </w:rPr>
        <w:t xml:space="preserve"> y con sentido.</w:t>
      </w:r>
    </w:p>
    <w:p w14:paraId="4743355B" w14:textId="21E82D90" w:rsidR="00827592" w:rsidRDefault="00827592" w:rsidP="008D24E9">
      <w:pPr>
        <w:spacing w:after="240" w:line="360" w:lineRule="auto"/>
        <w:jc w:val="both"/>
        <w:rPr>
          <w:rFonts w:ascii="Arial" w:hAnsi="Arial" w:cs="Arial"/>
        </w:rPr>
      </w:pPr>
      <w:r>
        <w:rPr>
          <w:rFonts w:ascii="Arial" w:hAnsi="Arial" w:cs="Arial"/>
        </w:rPr>
        <w:t xml:space="preserve">Durante las actividades </w:t>
      </w:r>
      <w:r w:rsidR="003A6683" w:rsidRPr="002F7B7A">
        <w:rPr>
          <w:rFonts w:ascii="Arial" w:hAnsi="Arial" w:cs="Arial"/>
        </w:rPr>
        <w:t xml:space="preserve">de estos talleres en los entornos virtuales, </w:t>
      </w:r>
      <w:r>
        <w:rPr>
          <w:rFonts w:ascii="Arial" w:hAnsi="Arial" w:cs="Arial"/>
        </w:rPr>
        <w:t>se observó</w:t>
      </w:r>
      <w:r w:rsidR="003A6683" w:rsidRPr="002F7B7A">
        <w:rPr>
          <w:rFonts w:ascii="Arial" w:hAnsi="Arial" w:cs="Arial"/>
        </w:rPr>
        <w:t xml:space="preserve"> que la brecha digital era más profunda de lo </w:t>
      </w:r>
      <w:r w:rsidR="00ED5E82">
        <w:rPr>
          <w:rFonts w:ascii="Arial" w:hAnsi="Arial" w:cs="Arial"/>
        </w:rPr>
        <w:t>pensado</w:t>
      </w:r>
      <w:r w:rsidR="003A6683" w:rsidRPr="002F7B7A">
        <w:rPr>
          <w:rFonts w:ascii="Arial" w:hAnsi="Arial" w:cs="Arial"/>
        </w:rPr>
        <w:t xml:space="preserve">, y que la perspectiva de género </w:t>
      </w:r>
      <w:r w:rsidR="00ED5E82">
        <w:rPr>
          <w:rFonts w:ascii="Arial" w:hAnsi="Arial" w:cs="Arial"/>
        </w:rPr>
        <w:t>requería mayor atención</w:t>
      </w:r>
      <w:r w:rsidR="003A6683" w:rsidRPr="002F7B7A">
        <w:rPr>
          <w:rFonts w:ascii="Arial" w:hAnsi="Arial" w:cs="Arial"/>
        </w:rPr>
        <w:t xml:space="preserve"> en las estrategias formativas.</w:t>
      </w:r>
      <w:r w:rsidR="003A6683">
        <w:rPr>
          <w:rFonts w:ascii="Arial" w:hAnsi="Arial" w:cs="Arial"/>
        </w:rPr>
        <w:t xml:space="preserve"> </w:t>
      </w:r>
      <w:r w:rsidR="003A6683" w:rsidRPr="002F7B7A">
        <w:rPr>
          <w:rFonts w:ascii="Arial" w:hAnsi="Arial" w:cs="Arial"/>
        </w:rPr>
        <w:t>Es</w:t>
      </w:r>
      <w:r w:rsidR="00ED5E82">
        <w:rPr>
          <w:rFonts w:ascii="Arial" w:hAnsi="Arial" w:cs="Arial"/>
        </w:rPr>
        <w:t xml:space="preserve">ta situación, identificada </w:t>
      </w:r>
      <w:r w:rsidR="003A6683" w:rsidRPr="002F7B7A">
        <w:rPr>
          <w:rFonts w:ascii="Arial" w:hAnsi="Arial" w:cs="Arial"/>
        </w:rPr>
        <w:t>en la interacción a distancia, impulsó un</w:t>
      </w:r>
      <w:r w:rsidR="00ED5E82">
        <w:rPr>
          <w:rFonts w:ascii="Arial" w:hAnsi="Arial" w:cs="Arial"/>
        </w:rPr>
        <w:t xml:space="preserve"> análisis </w:t>
      </w:r>
      <w:r w:rsidR="003A6683" w:rsidRPr="002F7B7A">
        <w:rPr>
          <w:rFonts w:ascii="Arial" w:hAnsi="Arial" w:cs="Arial"/>
        </w:rPr>
        <w:t>más a fondo. El proyecto</w:t>
      </w:r>
      <w:r w:rsidR="00B16228">
        <w:rPr>
          <w:rFonts w:ascii="Arial" w:hAnsi="Arial" w:cs="Arial"/>
        </w:rPr>
        <w:t>,</w:t>
      </w:r>
      <w:r w:rsidR="003A6683" w:rsidRPr="002F7B7A">
        <w:rPr>
          <w:rFonts w:ascii="Arial" w:hAnsi="Arial" w:cs="Arial"/>
        </w:rPr>
        <w:t xml:space="preserve"> </w:t>
      </w:r>
      <w:r w:rsidR="003E6475">
        <w:rPr>
          <w:rFonts w:ascii="Arial" w:hAnsi="Arial" w:cs="Arial"/>
        </w:rPr>
        <w:t>en desarrollo en la actualidad</w:t>
      </w:r>
      <w:r w:rsidR="00B16228">
        <w:rPr>
          <w:rFonts w:ascii="Arial" w:hAnsi="Arial" w:cs="Arial"/>
        </w:rPr>
        <w:t>,</w:t>
      </w:r>
      <w:r w:rsidR="00ED5E82">
        <w:rPr>
          <w:rFonts w:ascii="Arial" w:hAnsi="Arial" w:cs="Arial"/>
        </w:rPr>
        <w:t xml:space="preserve"> </w:t>
      </w:r>
      <w:r w:rsidR="003A6683" w:rsidRPr="002F7B7A">
        <w:rPr>
          <w:rFonts w:ascii="Arial" w:hAnsi="Arial" w:cs="Arial"/>
        </w:rPr>
        <w:t xml:space="preserve">busca precisamente eso: entender mejor las necesidades y fortalecer esas competencias digitales en IA, poniendo especial atención en el enfoque de género. Se </w:t>
      </w:r>
      <w:r w:rsidR="00ED5E82">
        <w:rPr>
          <w:rFonts w:ascii="Arial" w:hAnsi="Arial" w:cs="Arial"/>
        </w:rPr>
        <w:t>propone</w:t>
      </w:r>
      <w:r w:rsidR="00ED5E82" w:rsidRPr="002F7B7A">
        <w:rPr>
          <w:rFonts w:ascii="Arial" w:hAnsi="Arial" w:cs="Arial"/>
        </w:rPr>
        <w:t xml:space="preserve"> </w:t>
      </w:r>
      <w:r w:rsidR="003A6683" w:rsidRPr="002F7B7A">
        <w:rPr>
          <w:rFonts w:ascii="Arial" w:hAnsi="Arial" w:cs="Arial"/>
        </w:rPr>
        <w:t>que la tecnología sea una herramienta de inclusión</w:t>
      </w:r>
      <w:r w:rsidR="00ED5E82">
        <w:rPr>
          <w:rFonts w:ascii="Arial" w:hAnsi="Arial" w:cs="Arial"/>
        </w:rPr>
        <w:t xml:space="preserve"> y</w:t>
      </w:r>
      <w:r w:rsidR="003A6683" w:rsidRPr="002F7B7A">
        <w:rPr>
          <w:rFonts w:ascii="Arial" w:hAnsi="Arial" w:cs="Arial"/>
        </w:rPr>
        <w:t xml:space="preserve"> no una barrera.</w:t>
      </w:r>
    </w:p>
    <w:p w14:paraId="370EB3F7" w14:textId="797711FC" w:rsidR="003A6683" w:rsidRDefault="003A6683" w:rsidP="008D24E9">
      <w:pPr>
        <w:spacing w:after="240" w:line="360" w:lineRule="auto"/>
        <w:jc w:val="both"/>
        <w:rPr>
          <w:rFonts w:ascii="Arial" w:hAnsi="Arial" w:cs="Arial"/>
        </w:rPr>
      </w:pPr>
      <w:r w:rsidRPr="002F7B7A">
        <w:rPr>
          <w:rFonts w:ascii="Arial" w:hAnsi="Arial" w:cs="Arial"/>
        </w:rPr>
        <w:t xml:space="preserve">Esta chispa que se encendió dentro de la </w:t>
      </w:r>
      <w:r w:rsidR="000F36BF">
        <w:rPr>
          <w:rFonts w:ascii="Arial" w:hAnsi="Arial" w:cs="Arial"/>
        </w:rPr>
        <w:t>C</w:t>
      </w:r>
      <w:r w:rsidRPr="002F7B7A">
        <w:rPr>
          <w:rFonts w:ascii="Arial" w:hAnsi="Arial" w:cs="Arial"/>
        </w:rPr>
        <w:t xml:space="preserve">átedra se ha extendido. Los intercambios </w:t>
      </w:r>
      <w:r w:rsidR="00ED5E82">
        <w:rPr>
          <w:rFonts w:ascii="Arial" w:hAnsi="Arial" w:cs="Arial"/>
        </w:rPr>
        <w:t>entre</w:t>
      </w:r>
      <w:r w:rsidR="00ED5E82" w:rsidRPr="002F7B7A">
        <w:rPr>
          <w:rFonts w:ascii="Arial" w:hAnsi="Arial" w:cs="Arial"/>
        </w:rPr>
        <w:t xml:space="preserve"> </w:t>
      </w:r>
      <w:r w:rsidRPr="002F7B7A">
        <w:rPr>
          <w:rFonts w:ascii="Arial" w:hAnsi="Arial" w:cs="Arial"/>
        </w:rPr>
        <w:t xml:space="preserve">colegas y los proyectos de extensión con el Ministerio de Educación Pública son prueba de </w:t>
      </w:r>
      <w:r w:rsidRPr="002F7B7A">
        <w:rPr>
          <w:rFonts w:ascii="Arial" w:hAnsi="Arial" w:cs="Arial"/>
        </w:rPr>
        <w:lastRenderedPageBreak/>
        <w:t xml:space="preserve">que el trabajo tiene un impacto real más allá de las fronteras de la universidad. Al final, se busca que cada docente que participe en </w:t>
      </w:r>
      <w:r w:rsidR="00ED5E82">
        <w:rPr>
          <w:rFonts w:ascii="Arial" w:hAnsi="Arial" w:cs="Arial"/>
        </w:rPr>
        <w:t>los</w:t>
      </w:r>
      <w:r w:rsidR="00ED5E82" w:rsidRPr="002F7B7A">
        <w:rPr>
          <w:rFonts w:ascii="Arial" w:hAnsi="Arial" w:cs="Arial"/>
        </w:rPr>
        <w:t xml:space="preserve"> </w:t>
      </w:r>
      <w:r w:rsidRPr="002F7B7A">
        <w:rPr>
          <w:rFonts w:ascii="Arial" w:hAnsi="Arial" w:cs="Arial"/>
        </w:rPr>
        <w:t>espacios reflexivos cree una conexión emocional, ética y creativa mientras se prepara para el futuro de la educación, y que eso se traduzca en una mejor calidad educativa para las infancias y juventudes del país.</w:t>
      </w:r>
    </w:p>
    <w:p w14:paraId="4F13D243" w14:textId="7C33B4DF" w:rsidR="003770E5" w:rsidRDefault="003A6683" w:rsidP="008D24E9">
      <w:pPr>
        <w:spacing w:line="360" w:lineRule="auto"/>
        <w:jc w:val="both"/>
        <w:rPr>
          <w:rFonts w:ascii="Arial" w:hAnsi="Arial" w:cs="Arial"/>
        </w:rPr>
      </w:pPr>
      <w:r w:rsidRPr="002F7B7A">
        <w:rPr>
          <w:rFonts w:ascii="Arial" w:hAnsi="Arial" w:cs="Arial"/>
        </w:rPr>
        <w:t xml:space="preserve">Las experiencias formativas con el equipo de personas tutoras de la </w:t>
      </w:r>
      <w:r w:rsidR="000F36BF">
        <w:rPr>
          <w:rFonts w:ascii="Arial" w:hAnsi="Arial" w:cs="Arial"/>
        </w:rPr>
        <w:t>C</w:t>
      </w:r>
      <w:r w:rsidRPr="002F7B7A">
        <w:rPr>
          <w:rFonts w:ascii="Arial" w:hAnsi="Arial" w:cs="Arial"/>
        </w:rPr>
        <w:t>átedra y las estudiantes de licenciatura en docencia de preescolar permiten reconocer que la actualización constante y el desarrollo de competencias digitales fortalecen la labor docente individual e inciden directamente en la calidad del proceso educativo.</w:t>
      </w:r>
    </w:p>
    <w:p w14:paraId="00A3760C" w14:textId="48B12636" w:rsidR="003A6683" w:rsidRDefault="003A6683" w:rsidP="008D24E9">
      <w:pPr>
        <w:spacing w:before="240" w:after="240" w:line="360" w:lineRule="auto"/>
        <w:jc w:val="both"/>
        <w:rPr>
          <w:rFonts w:ascii="Arial" w:hAnsi="Arial" w:cs="Arial"/>
        </w:rPr>
      </w:pPr>
      <w:r w:rsidRPr="7DA3343D">
        <w:rPr>
          <w:rFonts w:ascii="Arial" w:hAnsi="Arial" w:cs="Arial"/>
        </w:rPr>
        <w:t xml:space="preserve">No obstante, persisten retos como la resistencia al cambio, la falta de tiempo para la autoformación, las brechas de acceso a recursos tecnológicos y la participación de las mujeres en </w:t>
      </w:r>
      <w:r w:rsidR="00EB7287">
        <w:rPr>
          <w:rFonts w:ascii="Arial" w:hAnsi="Arial" w:cs="Arial"/>
        </w:rPr>
        <w:t xml:space="preserve">la </w:t>
      </w:r>
      <w:r w:rsidRPr="7DA3343D">
        <w:rPr>
          <w:rFonts w:ascii="Arial" w:hAnsi="Arial" w:cs="Arial"/>
        </w:rPr>
        <w:t xml:space="preserve">formación tecnológica, </w:t>
      </w:r>
      <w:r w:rsidR="00EB7287">
        <w:rPr>
          <w:rFonts w:ascii="Arial" w:hAnsi="Arial" w:cs="Arial"/>
        </w:rPr>
        <w:t>los cuales</w:t>
      </w:r>
      <w:r w:rsidR="00EB7287" w:rsidRPr="7DA3343D">
        <w:rPr>
          <w:rFonts w:ascii="Arial" w:hAnsi="Arial" w:cs="Arial"/>
        </w:rPr>
        <w:t xml:space="preserve"> </w:t>
      </w:r>
      <w:r w:rsidRPr="7DA3343D">
        <w:rPr>
          <w:rFonts w:ascii="Arial" w:hAnsi="Arial" w:cs="Arial"/>
        </w:rPr>
        <w:t>plantean la necesidad de continuar consolidando espacios de reflexión, lineamientos o estrategias pedagógicas prácticas y acompañamiento institucional.</w:t>
      </w:r>
    </w:p>
    <w:p w14:paraId="3511DD8D" w14:textId="741945EC" w:rsidR="00BF3429" w:rsidRDefault="003A6683" w:rsidP="008D24E9">
      <w:pPr>
        <w:spacing w:after="240" w:line="360" w:lineRule="auto"/>
        <w:jc w:val="both"/>
        <w:rPr>
          <w:rFonts w:ascii="Arial" w:hAnsi="Arial" w:cs="Arial"/>
        </w:rPr>
      </w:pPr>
      <w:r w:rsidRPr="00800E8D">
        <w:rPr>
          <w:rFonts w:ascii="Arial" w:hAnsi="Arial" w:cs="Arial"/>
        </w:rPr>
        <w:t xml:space="preserve">Se reafirma así la tesis de que la capacitación docente </w:t>
      </w:r>
      <w:r>
        <w:rPr>
          <w:rFonts w:ascii="Arial" w:hAnsi="Arial" w:cs="Arial"/>
        </w:rPr>
        <w:t>debe ser</w:t>
      </w:r>
      <w:r w:rsidRPr="00800E8D">
        <w:rPr>
          <w:rFonts w:ascii="Arial" w:hAnsi="Arial" w:cs="Arial"/>
        </w:rPr>
        <w:t xml:space="preserve"> un requisito de actualización</w:t>
      </w:r>
      <w:r>
        <w:rPr>
          <w:rFonts w:ascii="Arial" w:hAnsi="Arial" w:cs="Arial"/>
        </w:rPr>
        <w:t xml:space="preserve"> y </w:t>
      </w:r>
      <w:r w:rsidRPr="00800E8D">
        <w:rPr>
          <w:rFonts w:ascii="Arial" w:hAnsi="Arial" w:cs="Arial"/>
        </w:rPr>
        <w:t xml:space="preserve">una estrategia clave para garantizar la calidad educativa, especialmente en entornos vulnerables y en niveles como la educación preescolar, donde el impacto se proyecta </w:t>
      </w:r>
      <w:r w:rsidR="00EB7287">
        <w:rPr>
          <w:rFonts w:ascii="Arial" w:hAnsi="Arial" w:cs="Arial"/>
        </w:rPr>
        <w:t>de forma directa</w:t>
      </w:r>
      <w:r w:rsidR="00EB7287" w:rsidRPr="00800E8D">
        <w:rPr>
          <w:rFonts w:ascii="Arial" w:hAnsi="Arial" w:cs="Arial"/>
        </w:rPr>
        <w:t xml:space="preserve"> </w:t>
      </w:r>
      <w:r w:rsidRPr="00800E8D">
        <w:rPr>
          <w:rFonts w:ascii="Arial" w:hAnsi="Arial" w:cs="Arial"/>
        </w:rPr>
        <w:t>en la formación de las futuras generaciones.</w:t>
      </w:r>
      <w:r>
        <w:rPr>
          <w:rFonts w:ascii="Arial" w:hAnsi="Arial" w:cs="Arial"/>
        </w:rPr>
        <w:t xml:space="preserve"> P</w:t>
      </w:r>
      <w:r w:rsidRPr="00A56082">
        <w:rPr>
          <w:rFonts w:ascii="Arial" w:hAnsi="Arial" w:cs="Arial"/>
        </w:rPr>
        <w:t xml:space="preserve">or lo </w:t>
      </w:r>
      <w:r>
        <w:rPr>
          <w:rFonts w:ascii="Arial" w:hAnsi="Arial" w:cs="Arial"/>
        </w:rPr>
        <w:t xml:space="preserve">anterior, </w:t>
      </w:r>
      <w:r w:rsidRPr="00A56082">
        <w:rPr>
          <w:rFonts w:ascii="Arial" w:hAnsi="Arial" w:cs="Arial"/>
        </w:rPr>
        <w:t>se proyecta dar continuidad</w:t>
      </w:r>
      <w:r>
        <w:rPr>
          <w:rFonts w:ascii="Arial" w:hAnsi="Arial" w:cs="Arial"/>
        </w:rPr>
        <w:t xml:space="preserve"> desde la Cátedra de Psicopedagogía</w:t>
      </w:r>
      <w:r w:rsidRPr="00A56082">
        <w:rPr>
          <w:rFonts w:ascii="Arial" w:hAnsi="Arial" w:cs="Arial"/>
        </w:rPr>
        <w:t xml:space="preserve"> a estas acciones mediante </w:t>
      </w:r>
      <w:r>
        <w:rPr>
          <w:rFonts w:ascii="Arial" w:hAnsi="Arial" w:cs="Arial"/>
        </w:rPr>
        <w:t xml:space="preserve">la docencia, la </w:t>
      </w:r>
      <w:r w:rsidRPr="00A56082">
        <w:rPr>
          <w:rFonts w:ascii="Arial" w:hAnsi="Arial" w:cs="Arial"/>
        </w:rPr>
        <w:t xml:space="preserve">investigación, </w:t>
      </w:r>
      <w:r>
        <w:rPr>
          <w:rFonts w:ascii="Arial" w:hAnsi="Arial" w:cs="Arial"/>
        </w:rPr>
        <w:t xml:space="preserve">la </w:t>
      </w:r>
      <w:r w:rsidRPr="00A56082">
        <w:rPr>
          <w:rFonts w:ascii="Arial" w:hAnsi="Arial" w:cs="Arial"/>
        </w:rPr>
        <w:t xml:space="preserve">extensión y </w:t>
      </w:r>
      <w:r>
        <w:rPr>
          <w:rFonts w:ascii="Arial" w:hAnsi="Arial" w:cs="Arial"/>
        </w:rPr>
        <w:t xml:space="preserve">las </w:t>
      </w:r>
      <w:r w:rsidRPr="00A56082">
        <w:rPr>
          <w:rFonts w:ascii="Arial" w:hAnsi="Arial" w:cs="Arial"/>
        </w:rPr>
        <w:t xml:space="preserve">comunidades de aprendizaje para que la </w:t>
      </w:r>
      <w:r>
        <w:rPr>
          <w:rFonts w:ascii="Arial" w:hAnsi="Arial" w:cs="Arial"/>
        </w:rPr>
        <w:t>IAG</w:t>
      </w:r>
      <w:r w:rsidRPr="00A56082">
        <w:rPr>
          <w:rFonts w:ascii="Arial" w:hAnsi="Arial" w:cs="Arial"/>
        </w:rPr>
        <w:t xml:space="preserve"> sea una herramienta al servicio de la equidad y la innovación</w:t>
      </w:r>
      <w:r>
        <w:rPr>
          <w:rFonts w:ascii="Arial" w:hAnsi="Arial" w:cs="Arial"/>
        </w:rPr>
        <w:t>.</w:t>
      </w:r>
    </w:p>
    <w:p w14:paraId="50ED9C91" w14:textId="7C20FA0E" w:rsidR="005F48C2" w:rsidRDefault="003A6683" w:rsidP="008D24E9">
      <w:pPr>
        <w:spacing w:after="240" w:line="360" w:lineRule="auto"/>
        <w:jc w:val="both"/>
        <w:rPr>
          <w:rFonts w:ascii="Arial" w:hAnsi="Arial" w:cs="Arial"/>
        </w:rPr>
      </w:pPr>
      <w:r>
        <w:rPr>
          <w:rFonts w:ascii="Arial" w:hAnsi="Arial" w:cs="Arial"/>
        </w:rPr>
        <w:lastRenderedPageBreak/>
        <w:t>Así, una persona</w:t>
      </w:r>
      <w:r w:rsidRPr="002F7B7A">
        <w:rPr>
          <w:rFonts w:ascii="Arial" w:hAnsi="Arial" w:cs="Arial"/>
        </w:rPr>
        <w:t xml:space="preserve"> docente con habilidades críticas, éticas, pedagógicas y técnicas ante el uso de tecnologías como la </w:t>
      </w:r>
      <w:r>
        <w:rPr>
          <w:rFonts w:ascii="Arial" w:hAnsi="Arial" w:cs="Arial"/>
        </w:rPr>
        <w:t>IA</w:t>
      </w:r>
      <w:r w:rsidRPr="002F7B7A">
        <w:rPr>
          <w:rFonts w:ascii="Arial" w:hAnsi="Arial" w:cs="Arial"/>
        </w:rPr>
        <w:t xml:space="preserve"> se convierte en un agente de cambio capaz de enriquecer la experiencia de aprendizaje, generar espacios más inclusivos, creativos y responder de manera oportuna a los desafíos de la educación contemporánea. En este sentido, fortalecer la alfabetización digital y el pensamiento crítico </w:t>
      </w:r>
      <w:r w:rsidR="00EB7287">
        <w:rPr>
          <w:rFonts w:ascii="Arial" w:hAnsi="Arial" w:cs="Arial"/>
        </w:rPr>
        <w:t>mediante</w:t>
      </w:r>
      <w:r w:rsidRPr="002F7B7A">
        <w:rPr>
          <w:rFonts w:ascii="Arial" w:hAnsi="Arial" w:cs="Arial"/>
        </w:rPr>
        <w:t xml:space="preserve"> la capacitación en el personal docente es una necesidad institucional y un compromiso con una educación superior más pertinente, equitativa y disruptiva.</w:t>
      </w:r>
    </w:p>
    <w:p w14:paraId="038BCA59" w14:textId="6AA70CE7" w:rsidR="003A6683" w:rsidRPr="005C41D5" w:rsidRDefault="007A71E2" w:rsidP="008D24E9">
      <w:pPr>
        <w:spacing w:after="240" w:line="360" w:lineRule="auto"/>
        <w:jc w:val="both"/>
        <w:rPr>
          <w:rFonts w:ascii="Arial" w:hAnsi="Arial" w:cs="Arial"/>
          <w:b/>
          <w:bCs/>
          <w:lang w:val="en-US"/>
        </w:rPr>
      </w:pPr>
      <w:r>
        <w:rPr>
          <w:rFonts w:ascii="Arial" w:hAnsi="Arial" w:cs="Arial"/>
          <w:b/>
          <w:bCs/>
          <w:lang w:val="en-US"/>
        </w:rPr>
        <w:t>REFERENCIAS</w:t>
      </w:r>
    </w:p>
    <w:p w14:paraId="24DE5C99" w14:textId="1136DF21" w:rsidR="003A6683" w:rsidRPr="003B2335" w:rsidRDefault="003A6683" w:rsidP="008D24E9">
      <w:pPr>
        <w:spacing w:line="360" w:lineRule="auto"/>
        <w:ind w:left="709" w:hanging="709"/>
        <w:jc w:val="both"/>
        <w:rPr>
          <w:rFonts w:ascii="Arial" w:hAnsi="Arial" w:cs="Arial"/>
          <w:lang w:val="en-US"/>
        </w:rPr>
      </w:pPr>
      <w:r w:rsidRPr="005C41D5">
        <w:rPr>
          <w:rFonts w:ascii="Arial" w:hAnsi="Arial" w:cs="Arial"/>
          <w:lang w:val="en-US"/>
        </w:rPr>
        <w:t>Alliance for Affordable Internet (2021)</w:t>
      </w:r>
      <w:r>
        <w:rPr>
          <w:rFonts w:ascii="Arial" w:hAnsi="Arial" w:cs="Arial"/>
          <w:lang w:val="en-US"/>
        </w:rPr>
        <w:t>.</w:t>
      </w:r>
      <w:r w:rsidRPr="005C41D5">
        <w:rPr>
          <w:rFonts w:ascii="Arial" w:hAnsi="Arial" w:cs="Arial"/>
          <w:lang w:val="en-US"/>
        </w:rPr>
        <w:t> </w:t>
      </w:r>
      <w:r w:rsidRPr="005C41D5">
        <w:rPr>
          <w:rFonts w:ascii="Arial" w:hAnsi="Arial" w:cs="Arial"/>
          <w:i/>
          <w:iCs/>
          <w:lang w:val="en-US"/>
        </w:rPr>
        <w:t>The cost of exclusion: governments are missing out on hundreds of billions of dollars because of the digital gender gap</w:t>
      </w:r>
      <w:r w:rsidRPr="005C41D5">
        <w:rPr>
          <w:rFonts w:ascii="Arial" w:hAnsi="Arial" w:cs="Arial"/>
          <w:lang w:val="en-US"/>
        </w:rPr>
        <w:t xml:space="preserve">. </w:t>
      </w:r>
      <w:r w:rsidRPr="003B2335">
        <w:rPr>
          <w:rFonts w:ascii="Arial" w:hAnsi="Arial" w:cs="Arial"/>
          <w:lang w:val="en-US"/>
        </w:rPr>
        <w:t xml:space="preserve">Sitio web. </w:t>
      </w:r>
      <w:hyperlink r:id="rId12" w:history="1">
        <w:r w:rsidR="00FF6DC3" w:rsidRPr="003B2335">
          <w:rPr>
            <w:rStyle w:val="Hipervnculo"/>
            <w:rFonts w:ascii="Arial" w:hAnsi="Arial" w:cs="Arial"/>
            <w:lang w:val="en-US"/>
          </w:rPr>
          <w:t>https://adi.a4ai.org/research/costs-of-exclusion-report/</w:t>
        </w:r>
      </w:hyperlink>
      <w:r w:rsidRPr="003B2335">
        <w:rPr>
          <w:rFonts w:ascii="Arial" w:hAnsi="Arial" w:cs="Arial"/>
          <w:lang w:val="en-US"/>
        </w:rPr>
        <w:t xml:space="preserve"> </w:t>
      </w:r>
    </w:p>
    <w:p w14:paraId="01933021" w14:textId="29B4F6D4" w:rsidR="003A6683" w:rsidRPr="002F7B7A" w:rsidRDefault="003A6683" w:rsidP="008D24E9">
      <w:pPr>
        <w:spacing w:line="360" w:lineRule="auto"/>
        <w:ind w:left="709" w:hanging="709"/>
        <w:jc w:val="both"/>
        <w:rPr>
          <w:rFonts w:ascii="Arial" w:hAnsi="Arial" w:cs="Arial"/>
        </w:rPr>
      </w:pPr>
      <w:r w:rsidRPr="002F7B7A">
        <w:rPr>
          <w:rFonts w:ascii="Arial" w:hAnsi="Arial" w:cs="Arial"/>
        </w:rPr>
        <w:t xml:space="preserve">Ayuso-del Puerto, D. </w:t>
      </w:r>
      <w:r>
        <w:rPr>
          <w:rFonts w:ascii="Arial" w:hAnsi="Arial" w:cs="Arial"/>
        </w:rPr>
        <w:t>y</w:t>
      </w:r>
      <w:r w:rsidRPr="002F7B7A">
        <w:rPr>
          <w:rFonts w:ascii="Arial" w:hAnsi="Arial" w:cs="Arial"/>
        </w:rPr>
        <w:t xml:space="preserve"> Gutiérrez-Esteban, P. (2022)</w:t>
      </w:r>
      <w:r>
        <w:rPr>
          <w:rFonts w:ascii="Arial" w:hAnsi="Arial" w:cs="Arial"/>
        </w:rPr>
        <w:t>.</w:t>
      </w:r>
      <w:r w:rsidRPr="002F7B7A">
        <w:rPr>
          <w:rFonts w:ascii="Arial" w:hAnsi="Arial" w:cs="Arial"/>
        </w:rPr>
        <w:t> </w:t>
      </w:r>
      <w:r w:rsidRPr="00F45275">
        <w:rPr>
          <w:rFonts w:ascii="Arial" w:hAnsi="Arial" w:cs="Arial"/>
        </w:rPr>
        <w:t>La inteligencia artificial como recurso educativo durante la formación inicial del profesorado</w:t>
      </w:r>
      <w:r w:rsidRPr="00067708">
        <w:rPr>
          <w:rFonts w:ascii="Arial" w:hAnsi="Arial" w:cs="Arial"/>
        </w:rPr>
        <w:t>.</w:t>
      </w:r>
      <w:r w:rsidRPr="002F7B7A">
        <w:rPr>
          <w:rFonts w:ascii="Arial" w:hAnsi="Arial" w:cs="Arial"/>
        </w:rPr>
        <w:t xml:space="preserve"> </w:t>
      </w:r>
      <w:r w:rsidRPr="00F45275">
        <w:rPr>
          <w:rFonts w:ascii="Arial" w:hAnsi="Arial" w:cs="Arial"/>
          <w:i/>
          <w:iCs/>
        </w:rPr>
        <w:t>RIED. Revista Iberoamericana de Educación a Distancia</w:t>
      </w:r>
      <w:r w:rsidRPr="002F7B7A">
        <w:rPr>
          <w:rFonts w:ascii="Arial" w:hAnsi="Arial" w:cs="Arial"/>
        </w:rPr>
        <w:t xml:space="preserve">, </w:t>
      </w:r>
      <w:r w:rsidRPr="00F45275">
        <w:rPr>
          <w:rFonts w:ascii="Arial" w:hAnsi="Arial" w:cs="Arial"/>
          <w:i/>
          <w:iCs/>
        </w:rPr>
        <w:t>25</w:t>
      </w:r>
      <w:r w:rsidRPr="002F7B7A">
        <w:rPr>
          <w:rFonts w:ascii="Arial" w:hAnsi="Arial" w:cs="Arial"/>
        </w:rPr>
        <w:t>(2), 347-362. </w:t>
      </w:r>
      <w:hyperlink r:id="rId13" w:history="1">
        <w:r w:rsidRPr="002F7B7A">
          <w:rPr>
            <w:rStyle w:val="Hipervnculo"/>
            <w:rFonts w:ascii="Arial" w:hAnsi="Arial" w:cs="Arial"/>
          </w:rPr>
          <w:t>https://doi.org/10.5944/ried.25.2.32332</w:t>
        </w:r>
      </w:hyperlink>
      <w:r w:rsidRPr="002F7B7A">
        <w:rPr>
          <w:rFonts w:ascii="Arial" w:hAnsi="Arial" w:cs="Arial"/>
        </w:rPr>
        <w:t xml:space="preserve"> </w:t>
      </w:r>
    </w:p>
    <w:p w14:paraId="06AA0D9A" w14:textId="10D4EDF3" w:rsidR="003A6683" w:rsidRPr="002F7B7A" w:rsidRDefault="003A6683" w:rsidP="008D24E9">
      <w:pPr>
        <w:spacing w:line="360" w:lineRule="auto"/>
        <w:ind w:left="709" w:hanging="709"/>
        <w:jc w:val="both"/>
        <w:rPr>
          <w:rFonts w:ascii="Arial" w:hAnsi="Arial" w:cs="Arial"/>
        </w:rPr>
      </w:pPr>
      <w:r w:rsidRPr="002F7B7A">
        <w:rPr>
          <w:rFonts w:ascii="Arial" w:hAnsi="Arial" w:cs="Arial"/>
        </w:rPr>
        <w:t>Badilla</w:t>
      </w:r>
      <w:r>
        <w:rPr>
          <w:rFonts w:ascii="Arial" w:hAnsi="Arial" w:cs="Arial"/>
        </w:rPr>
        <w:t>-</w:t>
      </w:r>
      <w:proofErr w:type="spellStart"/>
      <w:r>
        <w:rPr>
          <w:rFonts w:ascii="Arial" w:hAnsi="Arial" w:cs="Arial"/>
        </w:rPr>
        <w:t>Saxe</w:t>
      </w:r>
      <w:proofErr w:type="spellEnd"/>
      <w:r w:rsidRPr="002F7B7A">
        <w:rPr>
          <w:rFonts w:ascii="Arial" w:hAnsi="Arial" w:cs="Arial"/>
        </w:rPr>
        <w:t xml:space="preserve">, E. </w:t>
      </w:r>
      <w:r>
        <w:rPr>
          <w:rFonts w:ascii="Arial" w:hAnsi="Arial" w:cs="Arial"/>
        </w:rPr>
        <w:t>y</w:t>
      </w:r>
      <w:r w:rsidRPr="002F7B7A">
        <w:rPr>
          <w:rFonts w:ascii="Arial" w:hAnsi="Arial" w:cs="Arial"/>
        </w:rPr>
        <w:t xml:space="preserve"> Chacón</w:t>
      </w:r>
      <w:r>
        <w:rPr>
          <w:rFonts w:ascii="Arial" w:hAnsi="Arial" w:cs="Arial"/>
        </w:rPr>
        <w:t>-Marín</w:t>
      </w:r>
      <w:r w:rsidRPr="002F7B7A">
        <w:rPr>
          <w:rFonts w:ascii="Arial" w:hAnsi="Arial" w:cs="Arial"/>
        </w:rPr>
        <w:t>, A. (2004)</w:t>
      </w:r>
      <w:r>
        <w:rPr>
          <w:rFonts w:ascii="Arial" w:hAnsi="Arial" w:cs="Arial"/>
        </w:rPr>
        <w:t>.</w:t>
      </w:r>
      <w:r w:rsidRPr="002F7B7A">
        <w:rPr>
          <w:rFonts w:ascii="Arial" w:hAnsi="Arial" w:cs="Arial"/>
        </w:rPr>
        <w:t> </w:t>
      </w:r>
      <w:r w:rsidRPr="00F45275">
        <w:rPr>
          <w:rFonts w:ascii="Arial" w:hAnsi="Arial" w:cs="Arial"/>
        </w:rPr>
        <w:t xml:space="preserve">Construccionismo: Objetos para pensar, entidades públicas y </w:t>
      </w:r>
      <w:proofErr w:type="spellStart"/>
      <w:r w:rsidRPr="00F45275">
        <w:rPr>
          <w:rFonts w:ascii="Arial" w:hAnsi="Arial" w:cs="Arial"/>
        </w:rPr>
        <w:t>micromundos</w:t>
      </w:r>
      <w:proofErr w:type="spellEnd"/>
      <w:r w:rsidRPr="00067708">
        <w:rPr>
          <w:rFonts w:ascii="Arial" w:hAnsi="Arial" w:cs="Arial"/>
        </w:rPr>
        <w:t>.</w:t>
      </w:r>
      <w:r w:rsidRPr="002F7B7A">
        <w:rPr>
          <w:rFonts w:ascii="Arial" w:hAnsi="Arial" w:cs="Arial"/>
        </w:rPr>
        <w:t xml:space="preserve"> </w:t>
      </w:r>
      <w:r w:rsidRPr="00F45275">
        <w:rPr>
          <w:rFonts w:ascii="Arial" w:hAnsi="Arial" w:cs="Arial"/>
          <w:i/>
          <w:iCs/>
        </w:rPr>
        <w:t>Actualidades Investigativas en Educación</w:t>
      </w:r>
      <w:r w:rsidRPr="002F7B7A">
        <w:rPr>
          <w:rFonts w:ascii="Arial" w:hAnsi="Arial" w:cs="Arial"/>
        </w:rPr>
        <w:t>, 4(1)</w:t>
      </w:r>
      <w:r>
        <w:rPr>
          <w:rFonts w:ascii="Arial" w:hAnsi="Arial" w:cs="Arial"/>
        </w:rPr>
        <w:t>, 1-12</w:t>
      </w:r>
      <w:r w:rsidRPr="002F7B7A">
        <w:rPr>
          <w:rFonts w:ascii="Arial" w:hAnsi="Arial" w:cs="Arial"/>
        </w:rPr>
        <w:t xml:space="preserve">. </w:t>
      </w:r>
      <w:hyperlink r:id="rId14" w:history="1">
        <w:r w:rsidRPr="00357F05">
          <w:rPr>
            <w:rStyle w:val="Hipervnculo"/>
            <w:rFonts w:ascii="Arial" w:hAnsi="Arial" w:cs="Arial"/>
          </w:rPr>
          <w:t>https://archivo.revistas.ucr.ac.cr//index.php/aie/article/view/9048/17474</w:t>
        </w:r>
      </w:hyperlink>
      <w:r>
        <w:rPr>
          <w:rFonts w:ascii="Arial" w:hAnsi="Arial" w:cs="Arial"/>
        </w:rPr>
        <w:t xml:space="preserve"> </w:t>
      </w:r>
    </w:p>
    <w:p w14:paraId="44D8757C" w14:textId="0FAD3E69" w:rsidR="003A6683" w:rsidRPr="00F45275" w:rsidRDefault="003A6683" w:rsidP="008D24E9">
      <w:pPr>
        <w:spacing w:line="360" w:lineRule="auto"/>
        <w:ind w:left="709" w:hanging="709"/>
        <w:jc w:val="both"/>
        <w:rPr>
          <w:rFonts w:ascii="Arial" w:hAnsi="Arial" w:cs="Arial"/>
        </w:rPr>
      </w:pPr>
      <w:r w:rsidRPr="002F7B7A">
        <w:rPr>
          <w:rFonts w:ascii="Arial" w:hAnsi="Arial" w:cs="Arial"/>
        </w:rPr>
        <w:t>Bartolomé</w:t>
      </w:r>
      <w:r>
        <w:rPr>
          <w:rFonts w:ascii="Arial" w:hAnsi="Arial" w:cs="Arial"/>
        </w:rPr>
        <w:t>-</w:t>
      </w:r>
      <w:r w:rsidRPr="002F7B7A">
        <w:rPr>
          <w:rFonts w:ascii="Arial" w:hAnsi="Arial" w:cs="Arial"/>
        </w:rPr>
        <w:t>Pina, A., Pérez</w:t>
      </w:r>
      <w:r>
        <w:rPr>
          <w:rFonts w:ascii="Arial" w:hAnsi="Arial" w:cs="Arial"/>
        </w:rPr>
        <w:t>-</w:t>
      </w:r>
      <w:proofErr w:type="spellStart"/>
      <w:r w:rsidRPr="002F7B7A">
        <w:rPr>
          <w:rFonts w:ascii="Arial" w:hAnsi="Arial" w:cs="Arial"/>
        </w:rPr>
        <w:t>Garcias</w:t>
      </w:r>
      <w:proofErr w:type="spellEnd"/>
      <w:r w:rsidRPr="002F7B7A">
        <w:rPr>
          <w:rFonts w:ascii="Arial" w:hAnsi="Arial" w:cs="Arial"/>
        </w:rPr>
        <w:t xml:space="preserve">, A. </w:t>
      </w:r>
      <w:r>
        <w:rPr>
          <w:rFonts w:ascii="Arial" w:hAnsi="Arial" w:cs="Arial"/>
        </w:rPr>
        <w:t>y</w:t>
      </w:r>
      <w:r w:rsidRPr="002F7B7A">
        <w:rPr>
          <w:rFonts w:ascii="Arial" w:hAnsi="Arial" w:cs="Arial"/>
        </w:rPr>
        <w:t xml:space="preserve"> Prendes-Espinosa, M. P. (</w:t>
      </w:r>
      <w:proofErr w:type="spellStart"/>
      <w:r w:rsidRPr="002F7B7A">
        <w:rPr>
          <w:rFonts w:ascii="Arial" w:hAnsi="Arial" w:cs="Arial"/>
        </w:rPr>
        <w:t>Coord</w:t>
      </w:r>
      <w:r w:rsidR="00FF6DC3">
        <w:rPr>
          <w:rFonts w:ascii="Arial" w:hAnsi="Arial" w:cs="Arial"/>
        </w:rPr>
        <w:t>s</w:t>
      </w:r>
      <w:proofErr w:type="spellEnd"/>
      <w:r w:rsidRPr="002F7B7A">
        <w:rPr>
          <w:rFonts w:ascii="Arial" w:hAnsi="Arial" w:cs="Arial"/>
        </w:rPr>
        <w:t>.) (2024)</w:t>
      </w:r>
      <w:r>
        <w:rPr>
          <w:rFonts w:ascii="Arial" w:hAnsi="Arial" w:cs="Arial"/>
        </w:rPr>
        <w:t>.</w:t>
      </w:r>
      <w:r w:rsidRPr="002F7B7A">
        <w:rPr>
          <w:rFonts w:ascii="Arial" w:hAnsi="Arial" w:cs="Arial"/>
        </w:rPr>
        <w:t> </w:t>
      </w:r>
      <w:r w:rsidRPr="002F7B7A">
        <w:rPr>
          <w:rFonts w:ascii="Arial" w:hAnsi="Arial" w:cs="Arial"/>
          <w:i/>
          <w:iCs/>
        </w:rPr>
        <w:t xml:space="preserve">Informe EDUTEC sobre </w:t>
      </w:r>
      <w:r>
        <w:rPr>
          <w:rFonts w:ascii="Arial" w:hAnsi="Arial" w:cs="Arial"/>
          <w:i/>
          <w:iCs/>
        </w:rPr>
        <w:t>I</w:t>
      </w:r>
      <w:r w:rsidRPr="002F7B7A">
        <w:rPr>
          <w:rFonts w:ascii="Arial" w:hAnsi="Arial" w:cs="Arial"/>
          <w:i/>
          <w:iCs/>
        </w:rPr>
        <w:t xml:space="preserve">nteligencia </w:t>
      </w:r>
      <w:r>
        <w:rPr>
          <w:rFonts w:ascii="Arial" w:hAnsi="Arial" w:cs="Arial"/>
          <w:i/>
          <w:iCs/>
        </w:rPr>
        <w:t>A</w:t>
      </w:r>
      <w:r w:rsidRPr="002F7B7A">
        <w:rPr>
          <w:rFonts w:ascii="Arial" w:hAnsi="Arial" w:cs="Arial"/>
          <w:i/>
          <w:iCs/>
        </w:rPr>
        <w:t>rtificial y educación</w:t>
      </w:r>
      <w:r w:rsidRPr="002F7B7A">
        <w:rPr>
          <w:rFonts w:ascii="Arial" w:hAnsi="Arial" w:cs="Arial"/>
        </w:rPr>
        <w:t xml:space="preserve">. </w:t>
      </w:r>
      <w:r w:rsidRPr="00F45275">
        <w:rPr>
          <w:rFonts w:ascii="Arial" w:hAnsi="Arial" w:cs="Arial"/>
        </w:rPr>
        <w:t xml:space="preserve">EDUTEC, Asociación internacional </w:t>
      </w:r>
      <w:r>
        <w:rPr>
          <w:rFonts w:ascii="Arial" w:hAnsi="Arial" w:cs="Arial"/>
        </w:rPr>
        <w:t xml:space="preserve">para el Desarrollo de la Tecnología Educativa. </w:t>
      </w:r>
      <w:hyperlink r:id="rId15" w:history="1">
        <w:r w:rsidRPr="00F45275">
          <w:rPr>
            <w:rStyle w:val="Hipervnculo"/>
            <w:rFonts w:ascii="Arial" w:hAnsi="Arial" w:cs="Arial"/>
          </w:rPr>
          <w:t>https://edutec.es/wp-content/uploads/2024/11/Edutec-INFORME-IA-MAQUETADO-FINALv2.pdf</w:t>
        </w:r>
      </w:hyperlink>
      <w:r w:rsidRPr="00F45275">
        <w:rPr>
          <w:rFonts w:ascii="Arial" w:hAnsi="Arial" w:cs="Arial"/>
        </w:rPr>
        <w:t xml:space="preserve"> </w:t>
      </w:r>
    </w:p>
    <w:p w14:paraId="3F1FDF4A" w14:textId="7EFE0F65" w:rsidR="003A6683" w:rsidRPr="00F45275" w:rsidRDefault="003A6683" w:rsidP="008D24E9">
      <w:pPr>
        <w:spacing w:line="360" w:lineRule="auto"/>
        <w:ind w:left="709" w:hanging="709"/>
        <w:jc w:val="both"/>
        <w:rPr>
          <w:rFonts w:ascii="Arial" w:hAnsi="Arial" w:cs="Arial"/>
          <w:lang w:val="es-MX"/>
        </w:rPr>
      </w:pPr>
      <w:r w:rsidRPr="002F7B7A">
        <w:rPr>
          <w:rFonts w:ascii="Arial" w:hAnsi="Arial" w:cs="Arial"/>
        </w:rPr>
        <w:lastRenderedPageBreak/>
        <w:t>Benavides</w:t>
      </w:r>
      <w:r>
        <w:rPr>
          <w:rFonts w:ascii="Arial" w:hAnsi="Arial" w:cs="Arial"/>
        </w:rPr>
        <w:t>-</w:t>
      </w:r>
      <w:r w:rsidRPr="002F7B7A">
        <w:rPr>
          <w:rFonts w:ascii="Arial" w:hAnsi="Arial" w:cs="Arial"/>
        </w:rPr>
        <w:t xml:space="preserve">Bailón, J. M. </w:t>
      </w:r>
      <w:r>
        <w:rPr>
          <w:rFonts w:ascii="Arial" w:hAnsi="Arial" w:cs="Arial"/>
        </w:rPr>
        <w:t>y</w:t>
      </w:r>
      <w:r w:rsidRPr="002F7B7A">
        <w:rPr>
          <w:rFonts w:ascii="Arial" w:hAnsi="Arial" w:cs="Arial"/>
        </w:rPr>
        <w:t xml:space="preserve"> Mendoza</w:t>
      </w:r>
      <w:r>
        <w:rPr>
          <w:rFonts w:ascii="Arial" w:hAnsi="Arial" w:cs="Arial"/>
        </w:rPr>
        <w:t>-</w:t>
      </w:r>
      <w:r w:rsidRPr="002F7B7A">
        <w:rPr>
          <w:rFonts w:ascii="Arial" w:hAnsi="Arial" w:cs="Arial"/>
        </w:rPr>
        <w:t>Lino, P. (2020)</w:t>
      </w:r>
      <w:r>
        <w:rPr>
          <w:rFonts w:ascii="Arial" w:hAnsi="Arial" w:cs="Arial"/>
        </w:rPr>
        <w:t xml:space="preserve">. </w:t>
      </w:r>
      <w:r w:rsidRPr="00F45275">
        <w:rPr>
          <w:rFonts w:ascii="Arial" w:hAnsi="Arial" w:cs="Arial"/>
        </w:rPr>
        <w:t xml:space="preserve">El </w:t>
      </w:r>
      <w:proofErr w:type="spellStart"/>
      <w:r w:rsidRPr="00F45275">
        <w:rPr>
          <w:rFonts w:ascii="Arial" w:hAnsi="Arial" w:cs="Arial"/>
        </w:rPr>
        <w:t>storytelling</w:t>
      </w:r>
      <w:proofErr w:type="spellEnd"/>
      <w:r w:rsidRPr="00F45275">
        <w:rPr>
          <w:rFonts w:ascii="Arial" w:hAnsi="Arial" w:cs="Arial"/>
        </w:rPr>
        <w:t xml:space="preserve"> en la educación superior: Un análisis del impacto y pertinencia de la narración de historias en el proceso formativo</w:t>
      </w:r>
      <w:r w:rsidRPr="00253066">
        <w:rPr>
          <w:rFonts w:ascii="Arial" w:hAnsi="Arial" w:cs="Arial"/>
        </w:rPr>
        <w:t>.</w:t>
      </w:r>
      <w:r w:rsidRPr="002F7B7A">
        <w:rPr>
          <w:rFonts w:ascii="Arial" w:hAnsi="Arial" w:cs="Arial"/>
        </w:rPr>
        <w:t xml:space="preserve"> </w:t>
      </w:r>
      <w:r w:rsidRPr="00F45275">
        <w:rPr>
          <w:rFonts w:ascii="Arial" w:hAnsi="Arial" w:cs="Arial"/>
          <w:i/>
          <w:iCs/>
        </w:rPr>
        <w:t xml:space="preserve">Revista Científica Hallazgos21, </w:t>
      </w:r>
      <w:r w:rsidRPr="006D7B97">
        <w:rPr>
          <w:rFonts w:ascii="Arial" w:hAnsi="Arial" w:cs="Arial"/>
        </w:rPr>
        <w:t>5</w:t>
      </w:r>
      <w:r w:rsidRPr="002F7B7A">
        <w:rPr>
          <w:rFonts w:ascii="Arial" w:hAnsi="Arial" w:cs="Arial"/>
        </w:rPr>
        <w:t>(2), 149-161</w:t>
      </w:r>
      <w:r>
        <w:rPr>
          <w:rFonts w:ascii="Arial" w:hAnsi="Arial" w:cs="Arial"/>
        </w:rPr>
        <w:t xml:space="preserve">. </w:t>
      </w:r>
      <w:r w:rsidRPr="00067708">
        <w:rPr>
          <w:rFonts w:ascii="Arial" w:hAnsi="Arial" w:cs="Arial"/>
        </w:rPr>
        <w:t> ISSN-e 2528-7915</w:t>
      </w:r>
      <w:r>
        <w:rPr>
          <w:rFonts w:ascii="Arial" w:hAnsi="Arial" w:cs="Arial"/>
        </w:rPr>
        <w:t xml:space="preserve">. </w:t>
      </w:r>
      <w:hyperlink r:id="rId16" w:history="1">
        <w:r w:rsidRPr="00357F05">
          <w:rPr>
            <w:rStyle w:val="Hipervnculo"/>
            <w:rFonts w:ascii="Arial" w:hAnsi="Arial" w:cs="Arial"/>
            <w:lang w:val="es-MX"/>
          </w:rPr>
          <w:t>http://revistas.pucese.edu.ec/hallazgos21/</w:t>
        </w:r>
      </w:hyperlink>
      <w:r>
        <w:rPr>
          <w:rFonts w:ascii="Arial" w:hAnsi="Arial" w:cs="Arial"/>
          <w:lang w:val="es-MX"/>
        </w:rPr>
        <w:t xml:space="preserve"> </w:t>
      </w:r>
      <w:r w:rsidRPr="002F7B7A">
        <w:rPr>
          <w:rFonts w:ascii="Arial" w:hAnsi="Arial" w:cs="Arial"/>
        </w:rPr>
        <w:t xml:space="preserve"> </w:t>
      </w:r>
    </w:p>
    <w:p w14:paraId="44C5F5D2" w14:textId="48C5B161" w:rsidR="003A6683" w:rsidRPr="002F7B7A" w:rsidRDefault="003A6683" w:rsidP="008D24E9">
      <w:pPr>
        <w:spacing w:line="360" w:lineRule="auto"/>
        <w:ind w:left="709" w:hanging="709"/>
        <w:jc w:val="both"/>
        <w:rPr>
          <w:rFonts w:ascii="Arial" w:hAnsi="Arial" w:cs="Arial"/>
        </w:rPr>
      </w:pPr>
      <w:r w:rsidRPr="002F7B7A">
        <w:rPr>
          <w:rFonts w:ascii="Arial" w:hAnsi="Arial" w:cs="Arial"/>
        </w:rPr>
        <w:t xml:space="preserve">Cárdenas-Rodríguez, J. S. </w:t>
      </w:r>
      <w:r>
        <w:rPr>
          <w:rFonts w:ascii="Arial" w:hAnsi="Arial" w:cs="Arial"/>
        </w:rPr>
        <w:t>y</w:t>
      </w:r>
      <w:r w:rsidRPr="002F7B7A">
        <w:rPr>
          <w:rFonts w:ascii="Arial" w:hAnsi="Arial" w:cs="Arial"/>
        </w:rPr>
        <w:t xml:space="preserve"> Suárez-Monzón, N. (2024)</w:t>
      </w:r>
      <w:r>
        <w:rPr>
          <w:rFonts w:ascii="Arial" w:hAnsi="Arial" w:cs="Arial"/>
        </w:rPr>
        <w:t>.</w:t>
      </w:r>
      <w:r w:rsidRPr="002F7B7A">
        <w:rPr>
          <w:rFonts w:ascii="Arial" w:hAnsi="Arial" w:cs="Arial"/>
        </w:rPr>
        <w:t> </w:t>
      </w:r>
      <w:r w:rsidRPr="00F45275">
        <w:rPr>
          <w:rFonts w:ascii="Arial" w:hAnsi="Arial" w:cs="Arial"/>
        </w:rPr>
        <w:t>La inteligencia artificial en el desarrollo de las competencias digitales de los educadores: Una revisión sistemática</w:t>
      </w:r>
      <w:r w:rsidRPr="00253066">
        <w:rPr>
          <w:rFonts w:ascii="Arial" w:hAnsi="Arial" w:cs="Arial"/>
        </w:rPr>
        <w:t>.</w:t>
      </w:r>
      <w:r w:rsidRPr="002F7B7A">
        <w:rPr>
          <w:rFonts w:ascii="Arial" w:hAnsi="Arial" w:cs="Arial"/>
        </w:rPr>
        <w:t xml:space="preserve"> </w:t>
      </w:r>
      <w:r w:rsidRPr="00F45275">
        <w:rPr>
          <w:rFonts w:ascii="Arial" w:hAnsi="Arial" w:cs="Arial"/>
          <w:i/>
          <w:iCs/>
        </w:rPr>
        <w:t>Revista Mexicana de Investigación e Intervención Educativa</w:t>
      </w:r>
      <w:r w:rsidRPr="002F7B7A">
        <w:rPr>
          <w:rFonts w:ascii="Arial" w:hAnsi="Arial" w:cs="Arial"/>
        </w:rPr>
        <w:t>, 3(2), 62-70. </w:t>
      </w:r>
      <w:hyperlink r:id="rId17" w:history="1">
        <w:r w:rsidRPr="002F7B7A">
          <w:rPr>
            <w:rStyle w:val="Hipervnculo"/>
            <w:rFonts w:ascii="Arial" w:hAnsi="Arial" w:cs="Arial"/>
          </w:rPr>
          <w:t>https://doi.org/10.62697/rmiie.v3i2.85</w:t>
        </w:r>
      </w:hyperlink>
      <w:r w:rsidRPr="002F7B7A">
        <w:rPr>
          <w:rFonts w:ascii="Arial" w:hAnsi="Arial" w:cs="Arial"/>
        </w:rPr>
        <w:t xml:space="preserve"> </w:t>
      </w:r>
    </w:p>
    <w:p w14:paraId="79744E41" w14:textId="77777777" w:rsidR="003A6683" w:rsidRPr="002F7B7A" w:rsidRDefault="003A6683" w:rsidP="008D24E9">
      <w:pPr>
        <w:spacing w:line="360" w:lineRule="auto"/>
        <w:ind w:left="709" w:hanging="709"/>
        <w:jc w:val="both"/>
        <w:rPr>
          <w:rFonts w:ascii="Arial" w:hAnsi="Arial" w:cs="Arial"/>
        </w:rPr>
      </w:pPr>
      <w:r>
        <w:rPr>
          <w:rFonts w:ascii="Arial" w:hAnsi="Arial" w:cs="Arial"/>
        </w:rPr>
        <w:t>Comisión Económica para América Latina y el Caribe. (</w:t>
      </w:r>
      <w:r w:rsidRPr="002F7B7A">
        <w:rPr>
          <w:rFonts w:ascii="Arial" w:hAnsi="Arial" w:cs="Arial"/>
        </w:rPr>
        <w:t>CEPAL</w:t>
      </w:r>
      <w:r>
        <w:rPr>
          <w:rFonts w:ascii="Arial" w:hAnsi="Arial" w:cs="Arial"/>
        </w:rPr>
        <w:t>)</w:t>
      </w:r>
      <w:r w:rsidRPr="002F7B7A">
        <w:rPr>
          <w:rFonts w:ascii="Arial" w:hAnsi="Arial" w:cs="Arial"/>
        </w:rPr>
        <w:t>. (2023)</w:t>
      </w:r>
      <w:r>
        <w:rPr>
          <w:rFonts w:ascii="Arial" w:hAnsi="Arial" w:cs="Arial"/>
        </w:rPr>
        <w:t>.</w:t>
      </w:r>
      <w:r w:rsidRPr="002F7B7A">
        <w:rPr>
          <w:rFonts w:ascii="Arial" w:hAnsi="Arial" w:cs="Arial"/>
        </w:rPr>
        <w:t> </w:t>
      </w:r>
      <w:r w:rsidRPr="002F7B7A">
        <w:rPr>
          <w:rFonts w:ascii="Arial" w:hAnsi="Arial" w:cs="Arial"/>
          <w:i/>
          <w:iCs/>
        </w:rPr>
        <w:t>La igualdad de género y la autonomía de las mujeres y las niñas en la era digital: Aportes de la educación y la transformación digital en América Latina y el Caribe</w:t>
      </w:r>
      <w:r>
        <w:rPr>
          <w:rFonts w:ascii="Arial" w:hAnsi="Arial" w:cs="Arial"/>
        </w:rPr>
        <w:t xml:space="preserve">. </w:t>
      </w:r>
      <w:r w:rsidRPr="002F7B7A">
        <w:rPr>
          <w:rFonts w:ascii="Arial" w:hAnsi="Arial" w:cs="Arial"/>
        </w:rPr>
        <w:t>Naciones Unidas. </w:t>
      </w:r>
      <w:hyperlink r:id="rId18" w:history="1">
        <w:r w:rsidRPr="002F7B7A">
          <w:rPr>
            <w:rStyle w:val="Hipervnculo"/>
            <w:rFonts w:ascii="Arial" w:hAnsi="Arial" w:cs="Arial"/>
          </w:rPr>
          <w:t>https://repositorio.cepal.org/server/api/core/bitstreams/004a1622-6809-41c4-ab52-c83b8a6fbd81/content</w:t>
        </w:r>
      </w:hyperlink>
      <w:r w:rsidRPr="002F7B7A">
        <w:rPr>
          <w:rFonts w:ascii="Arial" w:hAnsi="Arial" w:cs="Arial"/>
        </w:rPr>
        <w:t xml:space="preserve"> </w:t>
      </w:r>
    </w:p>
    <w:p w14:paraId="7DEB1310" w14:textId="26C9A42D" w:rsidR="003A6683" w:rsidRPr="00EE47A8" w:rsidRDefault="003A6683" w:rsidP="008D24E9">
      <w:pPr>
        <w:spacing w:line="360" w:lineRule="auto"/>
        <w:ind w:left="709" w:hanging="709"/>
        <w:jc w:val="both"/>
        <w:rPr>
          <w:rFonts w:ascii="Arial" w:hAnsi="Arial" w:cs="Arial"/>
          <w:lang w:val="it-IT"/>
        </w:rPr>
      </w:pPr>
      <w:r w:rsidRPr="002F7B7A">
        <w:rPr>
          <w:rFonts w:ascii="Arial" w:hAnsi="Arial" w:cs="Arial"/>
        </w:rPr>
        <w:t>Estado de la Nación</w:t>
      </w:r>
      <w:r>
        <w:rPr>
          <w:rFonts w:ascii="Arial" w:hAnsi="Arial" w:cs="Arial"/>
        </w:rPr>
        <w:t xml:space="preserve"> (PEN).</w:t>
      </w:r>
      <w:r w:rsidRPr="002F7B7A">
        <w:rPr>
          <w:rFonts w:ascii="Arial" w:hAnsi="Arial" w:cs="Arial"/>
        </w:rPr>
        <w:t xml:space="preserve"> (2021)</w:t>
      </w:r>
      <w:r>
        <w:rPr>
          <w:rFonts w:ascii="Arial" w:hAnsi="Arial" w:cs="Arial"/>
        </w:rPr>
        <w:t>.</w:t>
      </w:r>
      <w:r w:rsidRPr="002F7B7A">
        <w:rPr>
          <w:rFonts w:ascii="Arial" w:hAnsi="Arial" w:cs="Arial"/>
        </w:rPr>
        <w:t> </w:t>
      </w:r>
      <w:r w:rsidRPr="002F7B7A">
        <w:rPr>
          <w:rFonts w:ascii="Arial" w:hAnsi="Arial" w:cs="Arial"/>
          <w:i/>
          <w:iCs/>
        </w:rPr>
        <w:t>Octavo informe del estado de la educación en Costa Rica</w:t>
      </w:r>
      <w:r w:rsidRPr="002F7B7A">
        <w:rPr>
          <w:rFonts w:ascii="Arial" w:hAnsi="Arial" w:cs="Arial"/>
        </w:rPr>
        <w:t>.</w:t>
      </w:r>
      <w:r w:rsidRPr="00EE47A8">
        <w:rPr>
          <w:rFonts w:ascii="Arial" w:hAnsi="Arial" w:cs="Arial"/>
          <w:lang w:val="it-IT"/>
        </w:rPr>
        <w:t xml:space="preserve"> </w:t>
      </w:r>
      <w:hyperlink r:id="rId19" w:history="1">
        <w:r w:rsidRPr="00EE47A8">
          <w:rPr>
            <w:rStyle w:val="Hipervnculo"/>
            <w:rFonts w:ascii="Arial" w:hAnsi="Arial" w:cs="Arial"/>
            <w:lang w:val="it-IT"/>
          </w:rPr>
          <w:t>https://estadonacion.or.cr/wp-content/uploads/2021/09/Educacion_WEB.pdf</w:t>
        </w:r>
      </w:hyperlink>
      <w:r w:rsidRPr="00EE47A8">
        <w:rPr>
          <w:rFonts w:ascii="Arial" w:hAnsi="Arial" w:cs="Arial"/>
          <w:lang w:val="it-IT"/>
        </w:rPr>
        <w:t xml:space="preserve"> </w:t>
      </w:r>
    </w:p>
    <w:p w14:paraId="3E474BF7" w14:textId="5A035C2C" w:rsidR="003A6683" w:rsidRPr="00EE47A8" w:rsidRDefault="003A6683" w:rsidP="008D24E9">
      <w:pPr>
        <w:spacing w:line="360" w:lineRule="auto"/>
        <w:ind w:left="709" w:hanging="709"/>
        <w:jc w:val="both"/>
        <w:rPr>
          <w:rFonts w:ascii="Arial" w:hAnsi="Arial" w:cs="Arial"/>
          <w:lang w:val="it-IT"/>
        </w:rPr>
      </w:pPr>
      <w:r w:rsidRPr="002F7B7A">
        <w:rPr>
          <w:rFonts w:ascii="Arial" w:hAnsi="Arial" w:cs="Arial"/>
        </w:rPr>
        <w:t>Estado de la Nación (2023)</w:t>
      </w:r>
      <w:r>
        <w:rPr>
          <w:rFonts w:ascii="Arial" w:hAnsi="Arial" w:cs="Arial"/>
        </w:rPr>
        <w:t>.</w:t>
      </w:r>
      <w:r w:rsidRPr="002F7B7A">
        <w:rPr>
          <w:rFonts w:ascii="Arial" w:hAnsi="Arial" w:cs="Arial"/>
        </w:rPr>
        <w:t> </w:t>
      </w:r>
      <w:r w:rsidRPr="002F7B7A">
        <w:rPr>
          <w:rFonts w:ascii="Arial" w:hAnsi="Arial" w:cs="Arial"/>
          <w:i/>
          <w:iCs/>
        </w:rPr>
        <w:t>Noveno informe del estado de la educación en Costa Rica</w:t>
      </w:r>
      <w:r w:rsidRPr="002F7B7A">
        <w:rPr>
          <w:rFonts w:ascii="Arial" w:hAnsi="Arial" w:cs="Arial"/>
        </w:rPr>
        <w:t>.</w:t>
      </w:r>
      <w:r>
        <w:rPr>
          <w:rFonts w:ascii="Arial" w:hAnsi="Arial" w:cs="Arial"/>
        </w:rPr>
        <w:t xml:space="preserve"> </w:t>
      </w:r>
      <w:r w:rsidR="00FF6DC3" w:rsidRPr="00EE47A8">
        <w:rPr>
          <w:rFonts w:ascii="Arial" w:hAnsi="Arial" w:cs="Arial"/>
          <w:lang w:val="it-IT"/>
        </w:rPr>
        <w:t>C</w:t>
      </w:r>
      <w:r w:rsidR="00FF6DC3">
        <w:rPr>
          <w:rFonts w:ascii="Arial" w:hAnsi="Arial" w:cs="Arial"/>
          <w:lang w:val="it-IT"/>
        </w:rPr>
        <w:t>onare</w:t>
      </w:r>
      <w:r w:rsidRPr="00EE47A8">
        <w:rPr>
          <w:rFonts w:ascii="Arial" w:hAnsi="Arial" w:cs="Arial"/>
          <w:lang w:val="it-IT"/>
        </w:rPr>
        <w:t>.  </w:t>
      </w:r>
      <w:r w:rsidR="00C310D1">
        <w:fldChar w:fldCharType="begin"/>
      </w:r>
      <w:r w:rsidR="00C310D1" w:rsidRPr="00EF466A">
        <w:rPr>
          <w:lang w:val="en-US"/>
        </w:rPr>
        <w:instrText xml:space="preserve"> HYPERLINK "https://estadonacion.or.cr/?informes=informe-estado-de-la-educacion-2023" </w:instrText>
      </w:r>
      <w:r w:rsidR="00C310D1">
        <w:fldChar w:fldCharType="separate"/>
      </w:r>
      <w:r w:rsidRPr="00EE47A8">
        <w:rPr>
          <w:rStyle w:val="Hipervnculo"/>
          <w:rFonts w:ascii="Arial" w:hAnsi="Arial" w:cs="Arial"/>
          <w:lang w:val="it-IT"/>
        </w:rPr>
        <w:t>https://estadonacion.or.cr/?informes=informe-estado-de-la-educacion-2023</w:t>
      </w:r>
      <w:r w:rsidR="00C310D1">
        <w:rPr>
          <w:rStyle w:val="Hipervnculo"/>
          <w:rFonts w:ascii="Arial" w:hAnsi="Arial" w:cs="Arial"/>
          <w:lang w:val="it-IT"/>
        </w:rPr>
        <w:fldChar w:fldCharType="end"/>
      </w:r>
      <w:r w:rsidRPr="00EE47A8">
        <w:rPr>
          <w:rFonts w:ascii="Arial" w:hAnsi="Arial" w:cs="Arial"/>
          <w:lang w:val="it-IT"/>
        </w:rPr>
        <w:t xml:space="preserve"> </w:t>
      </w:r>
    </w:p>
    <w:p w14:paraId="503A2603" w14:textId="48D79A47" w:rsidR="003A6683" w:rsidRPr="002F7B7A" w:rsidRDefault="003A6683" w:rsidP="008D24E9">
      <w:pPr>
        <w:spacing w:line="360" w:lineRule="auto"/>
        <w:ind w:left="709" w:hanging="709"/>
        <w:jc w:val="both"/>
        <w:rPr>
          <w:rFonts w:ascii="Arial" w:hAnsi="Arial" w:cs="Arial"/>
        </w:rPr>
      </w:pPr>
      <w:proofErr w:type="spellStart"/>
      <w:r w:rsidRPr="002F7B7A">
        <w:rPr>
          <w:rFonts w:ascii="Arial" w:hAnsi="Arial" w:cs="Arial"/>
        </w:rPr>
        <w:t>Ferrés</w:t>
      </w:r>
      <w:proofErr w:type="spellEnd"/>
      <w:r w:rsidRPr="002F7B7A">
        <w:rPr>
          <w:rFonts w:ascii="Arial" w:hAnsi="Arial" w:cs="Arial"/>
        </w:rPr>
        <w:t xml:space="preserve">, J. </w:t>
      </w:r>
      <w:r>
        <w:rPr>
          <w:rFonts w:ascii="Arial" w:hAnsi="Arial" w:cs="Arial"/>
        </w:rPr>
        <w:t>y</w:t>
      </w:r>
      <w:r w:rsidRPr="002F7B7A">
        <w:rPr>
          <w:rFonts w:ascii="Arial" w:hAnsi="Arial" w:cs="Arial"/>
        </w:rPr>
        <w:t xml:space="preserve"> </w:t>
      </w:r>
      <w:proofErr w:type="spellStart"/>
      <w:r w:rsidRPr="002F7B7A">
        <w:rPr>
          <w:rFonts w:ascii="Arial" w:hAnsi="Arial" w:cs="Arial"/>
        </w:rPr>
        <w:t>Masanet</w:t>
      </w:r>
      <w:proofErr w:type="spellEnd"/>
      <w:r w:rsidRPr="002F7B7A">
        <w:rPr>
          <w:rFonts w:ascii="Arial" w:hAnsi="Arial" w:cs="Arial"/>
        </w:rPr>
        <w:t>, M.</w:t>
      </w:r>
      <w:r w:rsidR="00FF6DC3">
        <w:rPr>
          <w:rFonts w:ascii="Arial" w:hAnsi="Arial" w:cs="Arial"/>
        </w:rPr>
        <w:t xml:space="preserve"> </w:t>
      </w:r>
      <w:r w:rsidRPr="002F7B7A">
        <w:rPr>
          <w:rFonts w:ascii="Arial" w:hAnsi="Arial" w:cs="Arial"/>
        </w:rPr>
        <w:t>J. (2023)</w:t>
      </w:r>
      <w:r>
        <w:rPr>
          <w:rFonts w:ascii="Arial" w:hAnsi="Arial" w:cs="Arial"/>
        </w:rPr>
        <w:t>.</w:t>
      </w:r>
      <w:r w:rsidRPr="002F7B7A">
        <w:rPr>
          <w:rFonts w:ascii="Arial" w:hAnsi="Arial" w:cs="Arial"/>
        </w:rPr>
        <w:t> </w:t>
      </w:r>
      <w:r w:rsidRPr="00F45275">
        <w:rPr>
          <w:rFonts w:ascii="Arial" w:hAnsi="Arial" w:cs="Arial"/>
        </w:rPr>
        <w:t>La eficacia comunicativa en la educación: Potenciando las emociones y el relato</w:t>
      </w:r>
      <w:r w:rsidRPr="00253066">
        <w:rPr>
          <w:rFonts w:ascii="Arial" w:hAnsi="Arial" w:cs="Arial"/>
        </w:rPr>
        <w:t>.</w:t>
      </w:r>
      <w:r w:rsidRPr="002F7B7A">
        <w:rPr>
          <w:rFonts w:ascii="Arial" w:hAnsi="Arial" w:cs="Arial"/>
        </w:rPr>
        <w:t xml:space="preserve"> </w:t>
      </w:r>
      <w:r>
        <w:rPr>
          <w:rFonts w:ascii="Arial" w:hAnsi="Arial" w:cs="Arial"/>
          <w:i/>
          <w:iCs/>
        </w:rPr>
        <w:t>Comunicar, 52</w:t>
      </w:r>
      <w:r>
        <w:rPr>
          <w:rFonts w:ascii="Arial" w:hAnsi="Arial" w:cs="Arial"/>
        </w:rPr>
        <w:t>(25), 51-60.</w:t>
      </w:r>
      <w:r w:rsidRPr="002F7B7A">
        <w:rPr>
          <w:rFonts w:ascii="Arial" w:hAnsi="Arial" w:cs="Arial"/>
        </w:rPr>
        <w:t> </w:t>
      </w:r>
      <w:hyperlink r:id="rId20" w:history="1">
        <w:r w:rsidRPr="002F7B7A">
          <w:rPr>
            <w:rStyle w:val="Hipervnculo"/>
            <w:rFonts w:ascii="Arial" w:hAnsi="Arial" w:cs="Arial"/>
          </w:rPr>
          <w:t>https://doi.org/10.3916/C52-2017-05</w:t>
        </w:r>
      </w:hyperlink>
      <w:r w:rsidRPr="002F7B7A">
        <w:rPr>
          <w:rFonts w:ascii="Arial" w:hAnsi="Arial" w:cs="Arial"/>
        </w:rPr>
        <w:t xml:space="preserve"> </w:t>
      </w:r>
    </w:p>
    <w:p w14:paraId="61D10E6A" w14:textId="77777777" w:rsidR="003A6683" w:rsidRPr="002F7B7A" w:rsidRDefault="003A6683" w:rsidP="008D24E9">
      <w:pPr>
        <w:spacing w:line="360" w:lineRule="auto"/>
        <w:ind w:left="709" w:hanging="709"/>
        <w:jc w:val="both"/>
        <w:rPr>
          <w:rFonts w:ascii="Arial" w:hAnsi="Arial" w:cs="Arial"/>
        </w:rPr>
      </w:pPr>
      <w:r w:rsidRPr="002F7B7A">
        <w:rPr>
          <w:rFonts w:ascii="Arial" w:hAnsi="Arial" w:cs="Arial"/>
        </w:rPr>
        <w:t>Franco</w:t>
      </w:r>
      <w:r>
        <w:rPr>
          <w:rFonts w:ascii="Arial" w:hAnsi="Arial" w:cs="Arial"/>
        </w:rPr>
        <w:t>-</w:t>
      </w:r>
      <w:r w:rsidRPr="002F7B7A">
        <w:rPr>
          <w:rFonts w:ascii="Arial" w:hAnsi="Arial" w:cs="Arial"/>
        </w:rPr>
        <w:t>López, J. A. (2021)</w:t>
      </w:r>
      <w:r>
        <w:rPr>
          <w:rFonts w:ascii="Arial" w:hAnsi="Arial" w:cs="Arial"/>
        </w:rPr>
        <w:t>.</w:t>
      </w:r>
      <w:r w:rsidRPr="002F7B7A">
        <w:rPr>
          <w:rFonts w:ascii="Arial" w:hAnsi="Arial" w:cs="Arial"/>
        </w:rPr>
        <w:t> </w:t>
      </w:r>
      <w:r w:rsidRPr="00F45275">
        <w:rPr>
          <w:rFonts w:ascii="Arial" w:hAnsi="Arial" w:cs="Arial"/>
        </w:rPr>
        <w:t>La motivación docente para obtener calidad educativa en instituciones de educación superior</w:t>
      </w:r>
      <w:r w:rsidRPr="00253066">
        <w:rPr>
          <w:rFonts w:ascii="Arial" w:hAnsi="Arial" w:cs="Arial"/>
        </w:rPr>
        <w:t>.</w:t>
      </w:r>
      <w:r w:rsidRPr="002F7B7A">
        <w:rPr>
          <w:rFonts w:ascii="Arial" w:hAnsi="Arial" w:cs="Arial"/>
        </w:rPr>
        <w:t xml:space="preserve"> </w:t>
      </w:r>
      <w:r w:rsidRPr="00F45275">
        <w:rPr>
          <w:rFonts w:ascii="Arial" w:hAnsi="Arial" w:cs="Arial"/>
          <w:i/>
          <w:iCs/>
        </w:rPr>
        <w:t>Revista Virtual Universidad Católica del Norte</w:t>
      </w:r>
      <w:r w:rsidRPr="002F7B7A">
        <w:rPr>
          <w:rFonts w:ascii="Arial" w:hAnsi="Arial" w:cs="Arial"/>
        </w:rPr>
        <w:t>, (64), 151-179. </w:t>
      </w:r>
      <w:hyperlink r:id="rId21" w:history="1">
        <w:r w:rsidRPr="002F7B7A">
          <w:rPr>
            <w:rStyle w:val="Hipervnculo"/>
            <w:rFonts w:ascii="Arial" w:hAnsi="Arial" w:cs="Arial"/>
          </w:rPr>
          <w:t>https://doi.org/10.35575/rvucn.n64a7</w:t>
        </w:r>
      </w:hyperlink>
      <w:r w:rsidRPr="002F7B7A">
        <w:rPr>
          <w:rFonts w:ascii="Arial" w:hAnsi="Arial" w:cs="Arial"/>
        </w:rPr>
        <w:t xml:space="preserve"> </w:t>
      </w:r>
    </w:p>
    <w:p w14:paraId="2C22E3BB" w14:textId="77777777" w:rsidR="003A6683" w:rsidRPr="00EE47A8" w:rsidRDefault="003A6683" w:rsidP="008D24E9">
      <w:pPr>
        <w:spacing w:line="360" w:lineRule="auto"/>
        <w:ind w:left="709" w:hanging="709"/>
        <w:jc w:val="both"/>
        <w:rPr>
          <w:rFonts w:ascii="Arial" w:hAnsi="Arial" w:cs="Arial"/>
        </w:rPr>
      </w:pPr>
      <w:r w:rsidRPr="005C41D5">
        <w:rPr>
          <w:rFonts w:ascii="Arial" w:hAnsi="Arial" w:cs="Arial"/>
          <w:lang w:val="en-US"/>
        </w:rPr>
        <w:lastRenderedPageBreak/>
        <w:t>García-</w:t>
      </w:r>
      <w:proofErr w:type="spellStart"/>
      <w:r w:rsidRPr="005C41D5">
        <w:rPr>
          <w:rFonts w:ascii="Arial" w:hAnsi="Arial" w:cs="Arial"/>
          <w:lang w:val="en-US"/>
        </w:rPr>
        <w:t>Peinado</w:t>
      </w:r>
      <w:proofErr w:type="spellEnd"/>
      <w:r w:rsidRPr="005C41D5">
        <w:rPr>
          <w:rFonts w:ascii="Arial" w:hAnsi="Arial" w:cs="Arial"/>
          <w:lang w:val="en-US"/>
        </w:rPr>
        <w:t>, R. (2025)</w:t>
      </w:r>
      <w:r>
        <w:rPr>
          <w:rFonts w:ascii="Arial" w:hAnsi="Arial" w:cs="Arial"/>
          <w:lang w:val="en-US"/>
        </w:rPr>
        <w:t>.</w:t>
      </w:r>
      <w:r w:rsidRPr="005C41D5">
        <w:rPr>
          <w:rFonts w:ascii="Arial" w:hAnsi="Arial" w:cs="Arial"/>
          <w:lang w:val="en-US"/>
        </w:rPr>
        <w:t> </w:t>
      </w:r>
      <w:r w:rsidRPr="00F45275">
        <w:rPr>
          <w:rFonts w:ascii="Arial" w:hAnsi="Arial" w:cs="Arial"/>
          <w:lang w:val="en-US"/>
        </w:rPr>
        <w:t>Children, rights and algorithms in the age of generative AI</w:t>
      </w:r>
      <w:r w:rsidRPr="00746C71">
        <w:rPr>
          <w:rFonts w:ascii="Arial" w:hAnsi="Arial" w:cs="Arial"/>
          <w:lang w:val="en-US"/>
        </w:rPr>
        <w:t>.</w:t>
      </w:r>
      <w:r w:rsidRPr="005C41D5">
        <w:rPr>
          <w:rFonts w:ascii="Arial" w:hAnsi="Arial" w:cs="Arial"/>
          <w:lang w:val="en-US"/>
        </w:rPr>
        <w:t xml:space="preserve"> </w:t>
      </w:r>
      <w:proofErr w:type="spellStart"/>
      <w:r w:rsidRPr="00EE47A8">
        <w:rPr>
          <w:rFonts w:ascii="Arial" w:hAnsi="Arial" w:cs="Arial"/>
          <w:i/>
          <w:iCs/>
        </w:rPr>
        <w:t>The</w:t>
      </w:r>
      <w:proofErr w:type="spellEnd"/>
      <w:r w:rsidRPr="00EE47A8">
        <w:rPr>
          <w:rFonts w:ascii="Arial" w:hAnsi="Arial" w:cs="Arial"/>
          <w:i/>
          <w:iCs/>
        </w:rPr>
        <w:t xml:space="preserve"> </w:t>
      </w:r>
      <w:proofErr w:type="spellStart"/>
      <w:r w:rsidRPr="00EE47A8">
        <w:rPr>
          <w:rFonts w:ascii="Arial" w:hAnsi="Arial" w:cs="Arial"/>
          <w:i/>
          <w:iCs/>
        </w:rPr>
        <w:t>European</w:t>
      </w:r>
      <w:proofErr w:type="spellEnd"/>
      <w:r w:rsidRPr="00EE47A8">
        <w:rPr>
          <w:rFonts w:ascii="Arial" w:hAnsi="Arial" w:cs="Arial"/>
          <w:i/>
          <w:iCs/>
        </w:rPr>
        <w:t xml:space="preserve"> </w:t>
      </w:r>
      <w:proofErr w:type="spellStart"/>
      <w:r w:rsidRPr="00EE47A8">
        <w:rPr>
          <w:rFonts w:ascii="Arial" w:hAnsi="Arial" w:cs="Arial"/>
          <w:i/>
          <w:iCs/>
        </w:rPr>
        <w:t>Educational</w:t>
      </w:r>
      <w:proofErr w:type="spellEnd"/>
      <w:r w:rsidRPr="00EE47A8">
        <w:rPr>
          <w:rFonts w:ascii="Arial" w:hAnsi="Arial" w:cs="Arial"/>
          <w:i/>
          <w:iCs/>
        </w:rPr>
        <w:t xml:space="preserve"> </w:t>
      </w:r>
      <w:proofErr w:type="spellStart"/>
      <w:r w:rsidRPr="00EE47A8">
        <w:rPr>
          <w:rFonts w:ascii="Arial" w:hAnsi="Arial" w:cs="Arial"/>
          <w:i/>
          <w:iCs/>
        </w:rPr>
        <w:t>Researcher</w:t>
      </w:r>
      <w:proofErr w:type="spellEnd"/>
      <w:r w:rsidRPr="00EE47A8">
        <w:rPr>
          <w:rFonts w:ascii="Arial" w:hAnsi="Arial" w:cs="Arial"/>
          <w:i/>
          <w:iCs/>
        </w:rPr>
        <w:t xml:space="preserve">, </w:t>
      </w:r>
      <w:r w:rsidRPr="00EE47A8">
        <w:rPr>
          <w:rFonts w:ascii="Arial" w:hAnsi="Arial" w:cs="Arial"/>
        </w:rPr>
        <w:t xml:space="preserve">1-6. </w:t>
      </w:r>
      <w:hyperlink r:id="rId22" w:history="1">
        <w:r w:rsidRPr="00EE47A8">
          <w:rPr>
            <w:rStyle w:val="Hipervnculo"/>
            <w:rFonts w:ascii="Arial" w:hAnsi="Arial" w:cs="Arial"/>
          </w:rPr>
          <w:t>https://doi.org/10.31757/euer.821</w:t>
        </w:r>
      </w:hyperlink>
      <w:r w:rsidRPr="00EE47A8">
        <w:rPr>
          <w:rFonts w:ascii="Arial" w:hAnsi="Arial" w:cs="Arial"/>
        </w:rPr>
        <w:t xml:space="preserve"> </w:t>
      </w:r>
    </w:p>
    <w:p w14:paraId="51875400" w14:textId="432E8120" w:rsidR="003A6683" w:rsidRPr="002F7B7A" w:rsidRDefault="003A6683" w:rsidP="008D24E9">
      <w:pPr>
        <w:spacing w:line="360" w:lineRule="auto"/>
        <w:ind w:left="709" w:hanging="709"/>
        <w:jc w:val="both"/>
        <w:rPr>
          <w:rFonts w:ascii="Arial" w:hAnsi="Arial" w:cs="Arial"/>
        </w:rPr>
      </w:pPr>
      <w:r w:rsidRPr="002F7B7A">
        <w:rPr>
          <w:rFonts w:ascii="Arial" w:hAnsi="Arial" w:cs="Arial"/>
        </w:rPr>
        <w:t>García</w:t>
      </w:r>
      <w:r>
        <w:rPr>
          <w:rFonts w:ascii="Arial" w:hAnsi="Arial" w:cs="Arial"/>
        </w:rPr>
        <w:t>-</w:t>
      </w:r>
      <w:r w:rsidRPr="002F7B7A">
        <w:rPr>
          <w:rFonts w:ascii="Arial" w:hAnsi="Arial" w:cs="Arial"/>
        </w:rPr>
        <w:t>Perea, M. D., Juárez</w:t>
      </w:r>
      <w:r>
        <w:rPr>
          <w:rFonts w:ascii="Arial" w:hAnsi="Arial" w:cs="Arial"/>
        </w:rPr>
        <w:t>-</w:t>
      </w:r>
      <w:r w:rsidRPr="002F7B7A">
        <w:rPr>
          <w:rFonts w:ascii="Arial" w:hAnsi="Arial" w:cs="Arial"/>
        </w:rPr>
        <w:t xml:space="preserve">Pascual, C. </w:t>
      </w:r>
      <w:r>
        <w:rPr>
          <w:rFonts w:ascii="Arial" w:hAnsi="Arial" w:cs="Arial"/>
        </w:rPr>
        <w:t>y</w:t>
      </w:r>
      <w:r w:rsidRPr="002F7B7A">
        <w:rPr>
          <w:rFonts w:ascii="Arial" w:hAnsi="Arial" w:cs="Arial"/>
        </w:rPr>
        <w:t xml:space="preserve"> García</w:t>
      </w:r>
      <w:r>
        <w:rPr>
          <w:rFonts w:ascii="Arial" w:hAnsi="Arial" w:cs="Arial"/>
        </w:rPr>
        <w:t>-</w:t>
      </w:r>
      <w:r w:rsidRPr="002F7B7A">
        <w:rPr>
          <w:rFonts w:ascii="Arial" w:hAnsi="Arial" w:cs="Arial"/>
        </w:rPr>
        <w:t>Salinas, D. (2025)</w:t>
      </w:r>
      <w:r>
        <w:rPr>
          <w:rFonts w:ascii="Arial" w:hAnsi="Arial" w:cs="Arial"/>
        </w:rPr>
        <w:t>.</w:t>
      </w:r>
      <w:r w:rsidRPr="002F7B7A">
        <w:rPr>
          <w:rFonts w:ascii="Arial" w:hAnsi="Arial" w:cs="Arial"/>
        </w:rPr>
        <w:t> </w:t>
      </w:r>
      <w:r w:rsidRPr="002F7B7A">
        <w:rPr>
          <w:rFonts w:ascii="Arial" w:hAnsi="Arial" w:cs="Arial"/>
          <w:i/>
          <w:iCs/>
        </w:rPr>
        <w:t xml:space="preserve">La brecha digital en </w:t>
      </w:r>
      <w:proofErr w:type="spellStart"/>
      <w:r w:rsidRPr="002F7B7A">
        <w:rPr>
          <w:rFonts w:ascii="Arial" w:hAnsi="Arial" w:cs="Arial"/>
          <w:i/>
          <w:iCs/>
        </w:rPr>
        <w:t>l@s</w:t>
      </w:r>
      <w:proofErr w:type="spellEnd"/>
      <w:r w:rsidRPr="002F7B7A">
        <w:rPr>
          <w:rFonts w:ascii="Arial" w:hAnsi="Arial" w:cs="Arial"/>
          <w:i/>
          <w:iCs/>
        </w:rPr>
        <w:t xml:space="preserve"> docentes del nivel preescolar</w:t>
      </w:r>
      <w:r w:rsidRPr="002F7B7A">
        <w:rPr>
          <w:rFonts w:ascii="Arial" w:hAnsi="Arial" w:cs="Arial"/>
        </w:rPr>
        <w:t>. Instituto Superior de Ciencias de la Educación del Estado de México, Universidad Autónoma del Estado de México</w:t>
      </w:r>
      <w:r>
        <w:rPr>
          <w:rFonts w:ascii="Arial" w:hAnsi="Arial" w:cs="Arial"/>
        </w:rPr>
        <w:t xml:space="preserve">. </w:t>
      </w:r>
      <w:hyperlink r:id="rId23" w:history="1">
        <w:r w:rsidRPr="003823E3">
          <w:rPr>
            <w:rStyle w:val="Hipervnculo"/>
            <w:rFonts w:ascii="Arial" w:hAnsi="Arial" w:cs="Arial"/>
          </w:rPr>
          <w:t>https://www.iiis.org/CDs2013/CD2013SCI/CISCI_2013/PapersPdf/CA250KV.pdf</w:t>
        </w:r>
      </w:hyperlink>
      <w:r w:rsidRPr="002F7B7A">
        <w:rPr>
          <w:rFonts w:ascii="Arial" w:hAnsi="Arial" w:cs="Arial"/>
        </w:rPr>
        <w:t xml:space="preserve"> </w:t>
      </w:r>
    </w:p>
    <w:p w14:paraId="6FB48E61" w14:textId="60A95CFA" w:rsidR="003A6683" w:rsidRDefault="003A6683" w:rsidP="008D24E9">
      <w:pPr>
        <w:spacing w:line="360" w:lineRule="auto"/>
        <w:ind w:left="709" w:hanging="709"/>
        <w:jc w:val="both"/>
        <w:rPr>
          <w:rFonts w:ascii="Arial" w:hAnsi="Arial" w:cs="Arial"/>
        </w:rPr>
      </w:pPr>
      <w:r w:rsidRPr="002F7B7A">
        <w:rPr>
          <w:rFonts w:ascii="Arial" w:hAnsi="Arial" w:cs="Arial"/>
        </w:rPr>
        <w:t>Juárez</w:t>
      </w:r>
      <w:r>
        <w:rPr>
          <w:rFonts w:ascii="Arial" w:hAnsi="Arial" w:cs="Arial"/>
        </w:rPr>
        <w:t>-</w:t>
      </w:r>
      <w:r w:rsidRPr="002F7B7A">
        <w:rPr>
          <w:rFonts w:ascii="Arial" w:hAnsi="Arial" w:cs="Arial"/>
        </w:rPr>
        <w:t xml:space="preserve">Zainos, U. </w:t>
      </w:r>
      <w:r>
        <w:rPr>
          <w:rFonts w:ascii="Arial" w:hAnsi="Arial" w:cs="Arial"/>
        </w:rPr>
        <w:t xml:space="preserve">y </w:t>
      </w:r>
      <w:r w:rsidRPr="002F7B7A">
        <w:rPr>
          <w:rFonts w:ascii="Arial" w:hAnsi="Arial" w:cs="Arial"/>
        </w:rPr>
        <w:t>Garcés-Báez, A. (2024)</w:t>
      </w:r>
      <w:r>
        <w:rPr>
          <w:rFonts w:ascii="Arial" w:hAnsi="Arial" w:cs="Arial"/>
        </w:rPr>
        <w:t>.</w:t>
      </w:r>
      <w:r w:rsidRPr="002F7B7A">
        <w:rPr>
          <w:rFonts w:ascii="Arial" w:hAnsi="Arial" w:cs="Arial"/>
        </w:rPr>
        <w:t> </w:t>
      </w:r>
      <w:r w:rsidRPr="00F45275">
        <w:rPr>
          <w:rFonts w:ascii="Arial" w:hAnsi="Arial" w:cs="Arial"/>
        </w:rPr>
        <w:t>Fortaleciendo las competencias digitales docentes: Un imperativo ante la integración de la inteligencia artificial en la educación superior</w:t>
      </w:r>
      <w:r w:rsidRPr="00746C71">
        <w:rPr>
          <w:rFonts w:ascii="Arial" w:hAnsi="Arial" w:cs="Arial"/>
        </w:rPr>
        <w:t>.</w:t>
      </w:r>
      <w:r w:rsidRPr="002F7B7A">
        <w:rPr>
          <w:rFonts w:ascii="Arial" w:hAnsi="Arial" w:cs="Arial"/>
        </w:rPr>
        <w:t xml:space="preserve"> </w:t>
      </w:r>
      <w:r w:rsidRPr="00F45275">
        <w:rPr>
          <w:rFonts w:ascii="Arial" w:hAnsi="Arial" w:cs="Arial"/>
          <w:i/>
          <w:iCs/>
        </w:rPr>
        <w:t xml:space="preserve">Ciencia Latina </w:t>
      </w:r>
      <w:r>
        <w:rPr>
          <w:rFonts w:ascii="Arial" w:hAnsi="Arial" w:cs="Arial"/>
          <w:i/>
          <w:iCs/>
        </w:rPr>
        <w:t>R</w:t>
      </w:r>
      <w:r w:rsidRPr="00F45275">
        <w:rPr>
          <w:rFonts w:ascii="Arial" w:hAnsi="Arial" w:cs="Arial"/>
          <w:i/>
          <w:iCs/>
        </w:rPr>
        <w:t xml:space="preserve">evista </w:t>
      </w:r>
      <w:r>
        <w:rPr>
          <w:rFonts w:ascii="Arial" w:hAnsi="Arial" w:cs="Arial"/>
          <w:i/>
          <w:iCs/>
        </w:rPr>
        <w:t>C</w:t>
      </w:r>
      <w:r w:rsidRPr="00F45275">
        <w:rPr>
          <w:rFonts w:ascii="Arial" w:hAnsi="Arial" w:cs="Arial"/>
          <w:i/>
          <w:iCs/>
        </w:rPr>
        <w:t>ientífica</w:t>
      </w:r>
      <w:r w:rsidRPr="002F7B7A">
        <w:rPr>
          <w:rFonts w:ascii="Arial" w:hAnsi="Arial" w:cs="Arial"/>
        </w:rPr>
        <w:t xml:space="preserve"> </w:t>
      </w:r>
      <w:r>
        <w:rPr>
          <w:rFonts w:ascii="Arial" w:hAnsi="Arial" w:cs="Arial"/>
        </w:rPr>
        <w:t>M</w:t>
      </w:r>
      <w:r w:rsidRPr="002F7B7A">
        <w:rPr>
          <w:rFonts w:ascii="Arial" w:hAnsi="Arial" w:cs="Arial"/>
        </w:rPr>
        <w:t xml:space="preserve">ultidisciplinar, 8(4), </w:t>
      </w:r>
      <w:r>
        <w:rPr>
          <w:rFonts w:ascii="Arial" w:hAnsi="Arial" w:cs="Arial"/>
        </w:rPr>
        <w:t>5844-5860</w:t>
      </w:r>
      <w:r w:rsidRPr="002F7B7A">
        <w:rPr>
          <w:rFonts w:ascii="Arial" w:hAnsi="Arial" w:cs="Arial"/>
        </w:rPr>
        <w:t>. </w:t>
      </w:r>
      <w:hyperlink r:id="rId24" w:history="1">
        <w:r w:rsidRPr="00F45275">
          <w:rPr>
            <w:rStyle w:val="Hipervnculo"/>
            <w:rFonts w:ascii="Arial" w:hAnsi="Arial" w:cs="Arial"/>
            <w:color w:val="007AB2"/>
          </w:rPr>
          <w:t>https://doi.org/10.37811/cl_rcm.v8i3.12252</w:t>
        </w:r>
      </w:hyperlink>
    </w:p>
    <w:p w14:paraId="7CC705F6" w14:textId="272A2B29" w:rsidR="003A6683" w:rsidRPr="002F7B7A" w:rsidRDefault="003A6683" w:rsidP="008D24E9">
      <w:pPr>
        <w:spacing w:line="360" w:lineRule="auto"/>
        <w:ind w:left="709" w:hanging="709"/>
        <w:jc w:val="both"/>
        <w:rPr>
          <w:rFonts w:ascii="Arial" w:hAnsi="Arial" w:cs="Arial"/>
        </w:rPr>
      </w:pPr>
      <w:r w:rsidRPr="00E272FE">
        <w:rPr>
          <w:rFonts w:ascii="Arial" w:hAnsi="Arial" w:cs="Arial"/>
        </w:rPr>
        <w:t>KPMG (2023). </w:t>
      </w:r>
      <w:r w:rsidRPr="00E272FE">
        <w:rPr>
          <w:rFonts w:ascii="Arial" w:hAnsi="Arial" w:cs="Arial"/>
          <w:i/>
          <w:iCs/>
        </w:rPr>
        <w:t>Diagnóstico de cultura digital: Informe final sobre las brechas existentes entre la condición actual de la cultura organizacional de la UNED y la cultura deseada; y plan de acción a seguir a corto, mediano y largo plazo para la activación de una cultura de innovación y cierre de brechas hacia la transformación digital de la UNED</w:t>
      </w:r>
      <w:r>
        <w:rPr>
          <w:rFonts w:ascii="Arial" w:hAnsi="Arial" w:cs="Arial"/>
        </w:rPr>
        <w:t>.</w:t>
      </w:r>
      <w:r w:rsidRPr="00E272FE">
        <w:rPr>
          <w:rFonts w:ascii="Arial" w:hAnsi="Arial" w:cs="Arial"/>
        </w:rPr>
        <w:t xml:space="preserve"> </w:t>
      </w:r>
      <w:r>
        <w:rPr>
          <w:rFonts w:ascii="Arial" w:hAnsi="Arial" w:cs="Arial"/>
        </w:rPr>
        <w:t>KPMG S.</w:t>
      </w:r>
      <w:r w:rsidR="00FF6DC3">
        <w:rPr>
          <w:rFonts w:ascii="Arial" w:hAnsi="Arial" w:cs="Arial"/>
        </w:rPr>
        <w:t xml:space="preserve"> </w:t>
      </w:r>
      <w:r>
        <w:rPr>
          <w:rFonts w:ascii="Arial" w:hAnsi="Arial" w:cs="Arial"/>
        </w:rPr>
        <w:t xml:space="preserve">A. Costa Rica. UNED. </w:t>
      </w:r>
      <w:hyperlink r:id="rId25" w:history="1">
        <w:r w:rsidRPr="005607EE">
          <w:rPr>
            <w:rStyle w:val="Hipervnculo"/>
            <w:rFonts w:ascii="Arial" w:hAnsi="Arial" w:cs="Arial"/>
          </w:rPr>
          <w:t>https://www.uned.ac.cr/sites/default/files/inline-files/Diagn%C3%B3stico%20de%20la%20cultura%20digital%20en%20la%20UNED%202023.pdf</w:t>
        </w:r>
      </w:hyperlink>
      <w:r>
        <w:rPr>
          <w:rFonts w:ascii="Arial" w:hAnsi="Arial" w:cs="Arial"/>
        </w:rPr>
        <w:t xml:space="preserve"> </w:t>
      </w:r>
    </w:p>
    <w:p w14:paraId="7A3CAFC4" w14:textId="77777777" w:rsidR="003A6683" w:rsidRPr="002F7B7A" w:rsidRDefault="003A6683" w:rsidP="008D24E9">
      <w:pPr>
        <w:spacing w:line="360" w:lineRule="auto"/>
        <w:ind w:left="709" w:hanging="709"/>
        <w:jc w:val="both"/>
        <w:rPr>
          <w:rFonts w:ascii="Arial" w:hAnsi="Arial" w:cs="Arial"/>
        </w:rPr>
      </w:pPr>
      <w:r w:rsidRPr="002F7B7A">
        <w:rPr>
          <w:rFonts w:ascii="Arial" w:hAnsi="Arial" w:cs="Arial"/>
        </w:rPr>
        <w:t>Medina-Orozco, L. A. (2022)</w:t>
      </w:r>
      <w:r>
        <w:rPr>
          <w:rFonts w:ascii="Arial" w:hAnsi="Arial" w:cs="Arial"/>
        </w:rPr>
        <w:t>.</w:t>
      </w:r>
      <w:r w:rsidRPr="002F7B7A">
        <w:rPr>
          <w:rFonts w:ascii="Arial" w:hAnsi="Arial" w:cs="Arial"/>
        </w:rPr>
        <w:t> </w:t>
      </w:r>
      <w:r w:rsidRPr="00F45275">
        <w:rPr>
          <w:rFonts w:ascii="Arial" w:hAnsi="Arial" w:cs="Arial"/>
        </w:rPr>
        <w:t>La acreditación en alta calidad de la educación superior: Expectativas, efectos y retos</w:t>
      </w:r>
      <w:r w:rsidRPr="00746C71">
        <w:rPr>
          <w:rFonts w:ascii="Arial" w:hAnsi="Arial" w:cs="Arial"/>
        </w:rPr>
        <w:t>.</w:t>
      </w:r>
      <w:r w:rsidRPr="002F7B7A">
        <w:rPr>
          <w:rFonts w:ascii="Arial" w:hAnsi="Arial" w:cs="Arial"/>
        </w:rPr>
        <w:t xml:space="preserve"> </w:t>
      </w:r>
      <w:r w:rsidRPr="00F45275">
        <w:rPr>
          <w:rFonts w:ascii="Arial" w:hAnsi="Arial" w:cs="Arial"/>
          <w:i/>
          <w:iCs/>
        </w:rPr>
        <w:t xml:space="preserve">Revista Electrónica en Educación y Pedagogía, </w:t>
      </w:r>
      <w:r w:rsidRPr="00CE6415">
        <w:rPr>
          <w:rFonts w:ascii="Arial" w:hAnsi="Arial" w:cs="Arial"/>
        </w:rPr>
        <w:t>6</w:t>
      </w:r>
      <w:r w:rsidRPr="002F7B7A">
        <w:rPr>
          <w:rFonts w:ascii="Arial" w:hAnsi="Arial" w:cs="Arial"/>
        </w:rPr>
        <w:t>(10), 61-74. </w:t>
      </w:r>
      <w:hyperlink r:id="rId26" w:history="1">
        <w:r w:rsidRPr="002F7B7A">
          <w:rPr>
            <w:rStyle w:val="Hipervnculo"/>
            <w:rFonts w:ascii="Arial" w:hAnsi="Arial" w:cs="Arial"/>
          </w:rPr>
          <w:t>https://doi.org/10.15658/rev.electron.educ.pedagog22.04061004</w:t>
        </w:r>
      </w:hyperlink>
      <w:r w:rsidRPr="002F7B7A">
        <w:rPr>
          <w:rFonts w:ascii="Arial" w:hAnsi="Arial" w:cs="Arial"/>
        </w:rPr>
        <w:t xml:space="preserve"> </w:t>
      </w:r>
    </w:p>
    <w:p w14:paraId="052FE6B8" w14:textId="1B1BF3E0" w:rsidR="003A6683" w:rsidRPr="002F7B7A" w:rsidRDefault="003A6683" w:rsidP="008D24E9">
      <w:pPr>
        <w:spacing w:line="360" w:lineRule="auto"/>
        <w:ind w:left="709" w:hanging="709"/>
        <w:jc w:val="both"/>
        <w:rPr>
          <w:rFonts w:ascii="Arial" w:hAnsi="Arial" w:cs="Arial"/>
        </w:rPr>
      </w:pPr>
      <w:r>
        <w:rPr>
          <w:rFonts w:ascii="Arial" w:hAnsi="Arial" w:cs="Arial"/>
        </w:rPr>
        <w:t xml:space="preserve">Ministerio de Ciencia, Innovación, </w:t>
      </w:r>
      <w:r w:rsidR="00FF6DC3">
        <w:rPr>
          <w:rFonts w:ascii="Arial" w:hAnsi="Arial" w:cs="Arial"/>
        </w:rPr>
        <w:t>Tecnología</w:t>
      </w:r>
      <w:r>
        <w:rPr>
          <w:rFonts w:ascii="Arial" w:hAnsi="Arial" w:cs="Arial"/>
        </w:rPr>
        <w:t xml:space="preserve"> y Telecomunicaciones. (</w:t>
      </w:r>
      <w:r w:rsidRPr="002F7B7A">
        <w:rPr>
          <w:rFonts w:ascii="Arial" w:hAnsi="Arial" w:cs="Arial"/>
        </w:rPr>
        <w:t>MICITT</w:t>
      </w:r>
      <w:r>
        <w:rPr>
          <w:rFonts w:ascii="Arial" w:hAnsi="Arial" w:cs="Arial"/>
        </w:rPr>
        <w:t xml:space="preserve">). </w:t>
      </w:r>
      <w:r w:rsidRPr="002F7B7A">
        <w:rPr>
          <w:rFonts w:ascii="Arial" w:hAnsi="Arial" w:cs="Arial"/>
        </w:rPr>
        <w:t>(2024) </w:t>
      </w:r>
      <w:r w:rsidRPr="002F7B7A">
        <w:rPr>
          <w:rFonts w:ascii="Arial" w:hAnsi="Arial" w:cs="Arial"/>
          <w:i/>
          <w:iCs/>
        </w:rPr>
        <w:t>Estrategia Nacional de Inteligencia Artificial de Costa Rica</w:t>
      </w:r>
      <w:r w:rsidRPr="002F7B7A">
        <w:rPr>
          <w:rFonts w:ascii="Arial" w:hAnsi="Arial" w:cs="Arial"/>
        </w:rPr>
        <w:t>.</w:t>
      </w:r>
      <w:r>
        <w:rPr>
          <w:rFonts w:ascii="Arial" w:hAnsi="Arial" w:cs="Arial"/>
        </w:rPr>
        <w:t xml:space="preserve"> Gobierno de Costa </w:t>
      </w:r>
      <w:r>
        <w:rPr>
          <w:rFonts w:ascii="Arial" w:hAnsi="Arial" w:cs="Arial"/>
        </w:rPr>
        <w:lastRenderedPageBreak/>
        <w:t xml:space="preserve">Rica. </w:t>
      </w:r>
      <w:r w:rsidRPr="002F7B7A">
        <w:rPr>
          <w:rFonts w:ascii="Arial" w:hAnsi="Arial" w:cs="Arial"/>
        </w:rPr>
        <w:t> </w:t>
      </w:r>
      <w:hyperlink r:id="rId27" w:history="1">
        <w:r w:rsidRPr="002F7B7A">
          <w:rPr>
            <w:rStyle w:val="Hipervnculo"/>
            <w:rFonts w:ascii="Arial" w:hAnsi="Arial" w:cs="Arial"/>
          </w:rPr>
          <w:t>https://observatorioecuadordigital.mintel.gob.ec/wp-content/uploads/2024/10/Estrategia-Nacional-de-IA-Costa-Rica-.pdf</w:t>
        </w:r>
      </w:hyperlink>
      <w:r w:rsidRPr="002F7B7A">
        <w:rPr>
          <w:rFonts w:ascii="Arial" w:hAnsi="Arial" w:cs="Arial"/>
        </w:rPr>
        <w:t xml:space="preserve"> </w:t>
      </w:r>
    </w:p>
    <w:p w14:paraId="19B2E5B5" w14:textId="6F540272" w:rsidR="003A6683" w:rsidRPr="002F7B7A" w:rsidRDefault="003A6683" w:rsidP="008D24E9">
      <w:pPr>
        <w:spacing w:line="360" w:lineRule="auto"/>
        <w:ind w:left="709" w:hanging="709"/>
        <w:jc w:val="both"/>
        <w:rPr>
          <w:rFonts w:ascii="Arial" w:hAnsi="Arial" w:cs="Arial"/>
        </w:rPr>
      </w:pPr>
      <w:proofErr w:type="spellStart"/>
      <w:r w:rsidRPr="002F7B7A">
        <w:rPr>
          <w:rFonts w:ascii="Arial" w:hAnsi="Arial" w:cs="Arial"/>
        </w:rPr>
        <w:t>Mogro</w:t>
      </w:r>
      <w:proofErr w:type="spellEnd"/>
      <w:r>
        <w:rPr>
          <w:rFonts w:ascii="Arial" w:hAnsi="Arial" w:cs="Arial"/>
        </w:rPr>
        <w:t>-</w:t>
      </w:r>
      <w:r w:rsidRPr="002F7B7A">
        <w:rPr>
          <w:rFonts w:ascii="Arial" w:hAnsi="Arial" w:cs="Arial"/>
        </w:rPr>
        <w:t xml:space="preserve">Viteri, J. A., </w:t>
      </w:r>
      <w:proofErr w:type="spellStart"/>
      <w:r w:rsidRPr="002F7B7A">
        <w:rPr>
          <w:rFonts w:ascii="Arial" w:hAnsi="Arial" w:cs="Arial"/>
        </w:rPr>
        <w:t>Viñan</w:t>
      </w:r>
      <w:r>
        <w:rPr>
          <w:rFonts w:ascii="Arial" w:hAnsi="Arial" w:cs="Arial"/>
        </w:rPr>
        <w:t>-</w:t>
      </w:r>
      <w:r w:rsidRPr="002F7B7A">
        <w:rPr>
          <w:rFonts w:ascii="Arial" w:hAnsi="Arial" w:cs="Arial"/>
        </w:rPr>
        <w:t>Cuve</w:t>
      </w:r>
      <w:proofErr w:type="spellEnd"/>
      <w:r w:rsidRPr="002F7B7A">
        <w:rPr>
          <w:rFonts w:ascii="Arial" w:hAnsi="Arial" w:cs="Arial"/>
        </w:rPr>
        <w:t>, R. S., Vera</w:t>
      </w:r>
      <w:r>
        <w:rPr>
          <w:rFonts w:ascii="Arial" w:hAnsi="Arial" w:cs="Arial"/>
        </w:rPr>
        <w:t>-</w:t>
      </w:r>
      <w:r w:rsidRPr="002F7B7A">
        <w:rPr>
          <w:rFonts w:ascii="Arial" w:hAnsi="Arial" w:cs="Arial"/>
        </w:rPr>
        <w:t xml:space="preserve">Arias, M. J. </w:t>
      </w:r>
      <w:r>
        <w:rPr>
          <w:rFonts w:ascii="Arial" w:hAnsi="Arial" w:cs="Arial"/>
        </w:rPr>
        <w:t>y</w:t>
      </w:r>
      <w:r w:rsidRPr="002F7B7A">
        <w:rPr>
          <w:rFonts w:ascii="Arial" w:hAnsi="Arial" w:cs="Arial"/>
        </w:rPr>
        <w:t xml:space="preserve"> Hurtado</w:t>
      </w:r>
      <w:r>
        <w:rPr>
          <w:rFonts w:ascii="Arial" w:hAnsi="Arial" w:cs="Arial"/>
        </w:rPr>
        <w:t>-</w:t>
      </w:r>
      <w:r w:rsidRPr="002F7B7A">
        <w:rPr>
          <w:rFonts w:ascii="Arial" w:hAnsi="Arial" w:cs="Arial"/>
        </w:rPr>
        <w:t>Santos, M. O. (2025)</w:t>
      </w:r>
      <w:r>
        <w:rPr>
          <w:rFonts w:ascii="Arial" w:hAnsi="Arial" w:cs="Arial"/>
        </w:rPr>
        <w:t>.</w:t>
      </w:r>
      <w:r w:rsidRPr="002F7B7A">
        <w:rPr>
          <w:rFonts w:ascii="Arial" w:hAnsi="Arial" w:cs="Arial"/>
        </w:rPr>
        <w:t> </w:t>
      </w:r>
      <w:r w:rsidRPr="00F45275">
        <w:rPr>
          <w:rFonts w:ascii="Arial" w:hAnsi="Arial" w:cs="Arial"/>
        </w:rPr>
        <w:t>El impacto de la formación docente en la calidad educativa: Revisión de literatura</w:t>
      </w:r>
      <w:r w:rsidRPr="00746C71">
        <w:rPr>
          <w:rFonts w:ascii="Arial" w:hAnsi="Arial" w:cs="Arial"/>
        </w:rPr>
        <w:t>.</w:t>
      </w:r>
      <w:r w:rsidRPr="002F7B7A">
        <w:rPr>
          <w:rFonts w:ascii="Arial" w:hAnsi="Arial" w:cs="Arial"/>
        </w:rPr>
        <w:t xml:space="preserve"> </w:t>
      </w:r>
      <w:r w:rsidRPr="00F45275">
        <w:rPr>
          <w:rFonts w:ascii="Arial" w:hAnsi="Arial" w:cs="Arial"/>
          <w:i/>
          <w:iCs/>
        </w:rPr>
        <w:t xml:space="preserve">Sapiens in </w:t>
      </w:r>
      <w:proofErr w:type="spellStart"/>
      <w:r w:rsidRPr="00F45275">
        <w:rPr>
          <w:rFonts w:ascii="Arial" w:hAnsi="Arial" w:cs="Arial"/>
          <w:i/>
          <w:iCs/>
        </w:rPr>
        <w:t>Higher</w:t>
      </w:r>
      <w:proofErr w:type="spellEnd"/>
      <w:r w:rsidRPr="00F45275">
        <w:rPr>
          <w:rFonts w:ascii="Arial" w:hAnsi="Arial" w:cs="Arial"/>
          <w:i/>
          <w:iCs/>
        </w:rPr>
        <w:t xml:space="preserve"> </w:t>
      </w:r>
      <w:proofErr w:type="spellStart"/>
      <w:r w:rsidRPr="00F45275">
        <w:rPr>
          <w:rFonts w:ascii="Arial" w:hAnsi="Arial" w:cs="Arial"/>
          <w:i/>
          <w:iCs/>
        </w:rPr>
        <w:t>Education</w:t>
      </w:r>
      <w:proofErr w:type="spellEnd"/>
      <w:r w:rsidRPr="00F45275">
        <w:rPr>
          <w:rFonts w:ascii="Arial" w:hAnsi="Arial" w:cs="Arial"/>
          <w:i/>
          <w:iCs/>
        </w:rPr>
        <w:t>, 2</w:t>
      </w:r>
      <w:r w:rsidRPr="002F7B7A">
        <w:rPr>
          <w:rFonts w:ascii="Arial" w:hAnsi="Arial" w:cs="Arial"/>
        </w:rPr>
        <w:t>(3), 1-10</w:t>
      </w:r>
      <w:r>
        <w:rPr>
          <w:rFonts w:ascii="Arial" w:hAnsi="Arial" w:cs="Arial"/>
        </w:rPr>
        <w:t>.</w:t>
      </w:r>
      <w:r w:rsidRPr="002F7B7A">
        <w:rPr>
          <w:rFonts w:ascii="Arial" w:hAnsi="Arial" w:cs="Arial"/>
        </w:rPr>
        <w:t> </w:t>
      </w:r>
      <w:hyperlink r:id="rId28" w:history="1">
        <w:r w:rsidRPr="002F7B7A">
          <w:rPr>
            <w:rStyle w:val="Hipervnculo"/>
            <w:rFonts w:ascii="Arial" w:hAnsi="Arial" w:cs="Arial"/>
          </w:rPr>
          <w:t>https://doi.org/10.71068/mc6nx057</w:t>
        </w:r>
      </w:hyperlink>
      <w:r w:rsidRPr="002F7B7A">
        <w:rPr>
          <w:rFonts w:ascii="Arial" w:hAnsi="Arial" w:cs="Arial"/>
        </w:rPr>
        <w:t xml:space="preserve"> </w:t>
      </w:r>
    </w:p>
    <w:p w14:paraId="7F230174" w14:textId="00D008AC" w:rsidR="003A6683" w:rsidRPr="002F7B7A" w:rsidRDefault="003A6683" w:rsidP="008D24E9">
      <w:pPr>
        <w:spacing w:line="360" w:lineRule="auto"/>
        <w:ind w:left="709" w:hanging="709"/>
        <w:jc w:val="both"/>
        <w:rPr>
          <w:rFonts w:ascii="Arial" w:hAnsi="Arial" w:cs="Arial"/>
        </w:rPr>
      </w:pPr>
      <w:r w:rsidRPr="00F26873">
        <w:rPr>
          <w:rFonts w:ascii="Arial" w:hAnsi="Arial" w:cs="Arial"/>
        </w:rPr>
        <w:t>Moncayo-Moscoso,</w:t>
      </w:r>
      <w:r w:rsidRPr="002F7B7A">
        <w:rPr>
          <w:rFonts w:ascii="Arial" w:hAnsi="Arial" w:cs="Arial"/>
        </w:rPr>
        <w:t xml:space="preserve"> M. C., Carrillo</w:t>
      </w:r>
      <w:r>
        <w:rPr>
          <w:rFonts w:ascii="Arial" w:hAnsi="Arial" w:cs="Arial"/>
        </w:rPr>
        <w:t>-</w:t>
      </w:r>
      <w:r w:rsidRPr="002F7B7A">
        <w:rPr>
          <w:rFonts w:ascii="Arial" w:hAnsi="Arial" w:cs="Arial"/>
        </w:rPr>
        <w:t>Chacón, H. F., Moncayo</w:t>
      </w:r>
      <w:r>
        <w:rPr>
          <w:rFonts w:ascii="Arial" w:hAnsi="Arial" w:cs="Arial"/>
        </w:rPr>
        <w:t>-</w:t>
      </w:r>
      <w:r w:rsidRPr="002F7B7A">
        <w:rPr>
          <w:rFonts w:ascii="Arial" w:hAnsi="Arial" w:cs="Arial"/>
        </w:rPr>
        <w:t xml:space="preserve">Oquendo, F. M., </w:t>
      </w:r>
      <w:proofErr w:type="spellStart"/>
      <w:r w:rsidRPr="002F7B7A">
        <w:rPr>
          <w:rFonts w:ascii="Arial" w:hAnsi="Arial" w:cs="Arial"/>
        </w:rPr>
        <w:t>Pallo</w:t>
      </w:r>
      <w:r>
        <w:rPr>
          <w:rFonts w:ascii="Arial" w:hAnsi="Arial" w:cs="Arial"/>
        </w:rPr>
        <w:t>-</w:t>
      </w:r>
      <w:r w:rsidRPr="002F7B7A">
        <w:rPr>
          <w:rFonts w:ascii="Arial" w:hAnsi="Arial" w:cs="Arial"/>
        </w:rPr>
        <w:t>Logaña</w:t>
      </w:r>
      <w:proofErr w:type="spellEnd"/>
      <w:r w:rsidRPr="002F7B7A">
        <w:rPr>
          <w:rFonts w:ascii="Arial" w:hAnsi="Arial" w:cs="Arial"/>
        </w:rPr>
        <w:t xml:space="preserve">, M. A. </w:t>
      </w:r>
      <w:r>
        <w:rPr>
          <w:rFonts w:ascii="Arial" w:hAnsi="Arial" w:cs="Arial"/>
        </w:rPr>
        <w:t>y</w:t>
      </w:r>
      <w:r w:rsidRPr="002F7B7A">
        <w:rPr>
          <w:rFonts w:ascii="Arial" w:hAnsi="Arial" w:cs="Arial"/>
        </w:rPr>
        <w:t xml:space="preserve"> Castro Ramos, E. G. (2023)</w:t>
      </w:r>
      <w:r>
        <w:rPr>
          <w:rFonts w:ascii="Arial" w:hAnsi="Arial" w:cs="Arial"/>
        </w:rPr>
        <w:t>.</w:t>
      </w:r>
      <w:r w:rsidRPr="002F7B7A">
        <w:rPr>
          <w:rFonts w:ascii="Arial" w:hAnsi="Arial" w:cs="Arial"/>
        </w:rPr>
        <w:t> </w:t>
      </w:r>
      <w:r w:rsidRPr="00F45275">
        <w:rPr>
          <w:rFonts w:ascii="Arial" w:hAnsi="Arial" w:cs="Arial"/>
        </w:rPr>
        <w:t xml:space="preserve">Narrativas digitales en el área de ciencias sociales: Integración de </w:t>
      </w:r>
      <w:proofErr w:type="spellStart"/>
      <w:r w:rsidRPr="00F45275">
        <w:rPr>
          <w:rFonts w:ascii="Arial" w:hAnsi="Arial" w:cs="Arial"/>
        </w:rPr>
        <w:t>storytelling</w:t>
      </w:r>
      <w:proofErr w:type="spellEnd"/>
      <w:r w:rsidRPr="00F45275">
        <w:rPr>
          <w:rFonts w:ascii="Arial" w:hAnsi="Arial" w:cs="Arial"/>
        </w:rPr>
        <w:t xml:space="preserve"> e inteligencia artificial</w:t>
      </w:r>
      <w:r w:rsidRPr="00746C71">
        <w:rPr>
          <w:rFonts w:ascii="Arial" w:hAnsi="Arial" w:cs="Arial"/>
        </w:rPr>
        <w:t>.</w:t>
      </w:r>
      <w:r>
        <w:rPr>
          <w:rFonts w:ascii="Arial" w:hAnsi="Arial" w:cs="Arial"/>
          <w:i/>
          <w:iCs/>
        </w:rPr>
        <w:t xml:space="preserve"> Ciencia Latina Revista Científica Multidisciplinar, 8</w:t>
      </w:r>
      <w:r>
        <w:rPr>
          <w:rFonts w:ascii="Arial" w:hAnsi="Arial" w:cs="Arial"/>
        </w:rPr>
        <w:t>(2), 4192-4209.</w:t>
      </w:r>
      <w:r w:rsidRPr="002F7B7A">
        <w:rPr>
          <w:rFonts w:ascii="Arial" w:hAnsi="Arial" w:cs="Arial"/>
        </w:rPr>
        <w:t> </w:t>
      </w:r>
      <w:hyperlink r:id="rId29" w:history="1">
        <w:r w:rsidRPr="002F7B7A">
          <w:rPr>
            <w:rStyle w:val="Hipervnculo"/>
            <w:rFonts w:ascii="Arial" w:hAnsi="Arial" w:cs="Arial"/>
          </w:rPr>
          <w:t>https://doi.org/10.37811/cl_rcm.v8i2.10830</w:t>
        </w:r>
      </w:hyperlink>
      <w:r w:rsidRPr="002F7B7A">
        <w:rPr>
          <w:rFonts w:ascii="Arial" w:hAnsi="Arial" w:cs="Arial"/>
        </w:rPr>
        <w:t xml:space="preserve"> </w:t>
      </w:r>
    </w:p>
    <w:p w14:paraId="7CFBC1E3" w14:textId="370FECCE" w:rsidR="003A6683" w:rsidRPr="002F7B7A" w:rsidRDefault="003A6683" w:rsidP="008D24E9">
      <w:pPr>
        <w:spacing w:line="360" w:lineRule="auto"/>
        <w:ind w:left="709" w:hanging="709"/>
        <w:jc w:val="both"/>
        <w:rPr>
          <w:rFonts w:ascii="Arial" w:hAnsi="Arial" w:cs="Arial"/>
        </w:rPr>
      </w:pPr>
      <w:r w:rsidRPr="002F7B7A">
        <w:rPr>
          <w:rFonts w:ascii="Arial" w:hAnsi="Arial" w:cs="Arial"/>
        </w:rPr>
        <w:t xml:space="preserve">Moreira-Parrales, M. </w:t>
      </w:r>
      <w:r>
        <w:rPr>
          <w:rFonts w:ascii="Arial" w:hAnsi="Arial" w:cs="Arial"/>
        </w:rPr>
        <w:t>y</w:t>
      </w:r>
      <w:r w:rsidRPr="002F7B7A">
        <w:rPr>
          <w:rFonts w:ascii="Arial" w:hAnsi="Arial" w:cs="Arial"/>
        </w:rPr>
        <w:t xml:space="preserve"> Agramonte-Rosell, R. (2024) </w:t>
      </w:r>
      <w:r w:rsidRPr="00F45275">
        <w:rPr>
          <w:rFonts w:ascii="Arial" w:hAnsi="Arial" w:cs="Arial"/>
        </w:rPr>
        <w:t>Brechas en la capacitación docente para la integración de tecnologías digitales en escuelas rurales: Un análisis de la era digital</w:t>
      </w:r>
      <w:r w:rsidRPr="00524EA9">
        <w:rPr>
          <w:rFonts w:ascii="Arial" w:hAnsi="Arial" w:cs="Arial"/>
        </w:rPr>
        <w:t xml:space="preserve">. </w:t>
      </w:r>
      <w:proofErr w:type="spellStart"/>
      <w:r w:rsidRPr="00F45275">
        <w:rPr>
          <w:rFonts w:ascii="Arial" w:hAnsi="Arial" w:cs="Arial"/>
          <w:i/>
          <w:iCs/>
        </w:rPr>
        <w:t>Reincisol</w:t>
      </w:r>
      <w:proofErr w:type="spellEnd"/>
      <w:r w:rsidRPr="00F45275">
        <w:rPr>
          <w:rFonts w:ascii="Arial" w:hAnsi="Arial" w:cs="Arial"/>
          <w:i/>
          <w:iCs/>
        </w:rPr>
        <w:t xml:space="preserve">, </w:t>
      </w:r>
      <w:r w:rsidRPr="00CE6415">
        <w:rPr>
          <w:rFonts w:ascii="Arial" w:hAnsi="Arial" w:cs="Arial"/>
        </w:rPr>
        <w:t>3</w:t>
      </w:r>
      <w:r w:rsidRPr="002F7B7A">
        <w:rPr>
          <w:rFonts w:ascii="Arial" w:hAnsi="Arial" w:cs="Arial"/>
        </w:rPr>
        <w:t>(6), 415-436. </w:t>
      </w:r>
      <w:hyperlink r:id="rId30" w:history="1">
        <w:r w:rsidRPr="002F7B7A">
          <w:rPr>
            <w:rStyle w:val="Hipervnculo"/>
            <w:rFonts w:ascii="Arial" w:hAnsi="Arial" w:cs="Arial"/>
          </w:rPr>
          <w:t>https://doi.org/10.59282/reincisol.V3(6)415-436</w:t>
        </w:r>
      </w:hyperlink>
      <w:r w:rsidRPr="002F7B7A">
        <w:rPr>
          <w:rFonts w:ascii="Arial" w:hAnsi="Arial" w:cs="Arial"/>
        </w:rPr>
        <w:t xml:space="preserve"> </w:t>
      </w:r>
    </w:p>
    <w:p w14:paraId="614A2051" w14:textId="77777777" w:rsidR="003A6683" w:rsidRDefault="003A6683" w:rsidP="008D24E9">
      <w:pPr>
        <w:spacing w:line="360" w:lineRule="auto"/>
        <w:ind w:left="709" w:hanging="709"/>
        <w:jc w:val="both"/>
        <w:rPr>
          <w:rFonts w:ascii="Arial" w:hAnsi="Arial" w:cs="Arial"/>
        </w:rPr>
      </w:pPr>
      <w:r w:rsidRPr="009D0685">
        <w:rPr>
          <w:rFonts w:ascii="Arial" w:hAnsi="Arial" w:cs="Arial"/>
        </w:rPr>
        <w:t xml:space="preserve">Organización de las Naciones Unidas para la Educación, la Ciencia y la Cultura (UNESCO), Banco Interamericano de Desarrollo (BID) y Organización para la Cooperación y el Desarrollo Económicos (OCDE) (2022). </w:t>
      </w:r>
      <w:r w:rsidRPr="00F45275">
        <w:rPr>
          <w:rFonts w:ascii="Arial" w:hAnsi="Arial" w:cs="Arial"/>
          <w:i/>
          <w:iCs/>
        </w:rPr>
        <w:t>Los efectos de la IA en la vida laboral de las mujeres.</w:t>
      </w:r>
      <w:r>
        <w:rPr>
          <w:rFonts w:ascii="Arial" w:hAnsi="Arial" w:cs="Arial"/>
          <w:i/>
          <w:iCs/>
        </w:rPr>
        <w:t xml:space="preserve"> </w:t>
      </w:r>
      <w:r w:rsidRPr="00F45275">
        <w:rPr>
          <w:rFonts w:ascii="Arial" w:hAnsi="Arial" w:cs="Arial"/>
        </w:rPr>
        <w:t>UNESCO</w:t>
      </w:r>
      <w:r w:rsidRPr="00F45275">
        <w:rPr>
          <w:rFonts w:ascii="Arial" w:hAnsi="Arial" w:cs="Arial"/>
          <w:i/>
          <w:iCs/>
        </w:rPr>
        <w:t>.</w:t>
      </w:r>
      <w:r w:rsidRPr="00F45275">
        <w:rPr>
          <w:rFonts w:ascii="Arial" w:hAnsi="Arial" w:cs="Arial"/>
        </w:rPr>
        <w:t xml:space="preserve"> </w:t>
      </w:r>
      <w:r>
        <w:rPr>
          <w:rFonts w:ascii="Arial" w:hAnsi="Arial" w:cs="Arial"/>
        </w:rPr>
        <w:t xml:space="preserve"> </w:t>
      </w:r>
      <w:hyperlink r:id="rId31" w:history="1">
        <w:r w:rsidRPr="00357F05">
          <w:rPr>
            <w:rStyle w:val="Hipervnculo"/>
            <w:rFonts w:ascii="Arial" w:hAnsi="Arial" w:cs="Arial"/>
          </w:rPr>
          <w:t>https://unesdoc.unesco.org/ark:/48223/pf0000380871</w:t>
        </w:r>
      </w:hyperlink>
      <w:r>
        <w:rPr>
          <w:rFonts w:ascii="Arial" w:hAnsi="Arial" w:cs="Arial"/>
        </w:rPr>
        <w:t xml:space="preserve"> </w:t>
      </w:r>
    </w:p>
    <w:p w14:paraId="73C6B131" w14:textId="77777777" w:rsidR="003A6683" w:rsidRPr="002F7B7A" w:rsidRDefault="003A6683" w:rsidP="008D24E9">
      <w:pPr>
        <w:spacing w:line="360" w:lineRule="auto"/>
        <w:ind w:left="709" w:hanging="709"/>
        <w:jc w:val="both"/>
        <w:rPr>
          <w:rFonts w:ascii="Arial" w:hAnsi="Arial" w:cs="Arial"/>
        </w:rPr>
      </w:pPr>
      <w:r>
        <w:rPr>
          <w:rFonts w:ascii="Arial" w:hAnsi="Arial" w:cs="Arial"/>
        </w:rPr>
        <w:t>Organización de las Naciones Unidas para la Educación, la Ciencia y la Cultura (</w:t>
      </w:r>
      <w:r w:rsidRPr="002F7B7A">
        <w:rPr>
          <w:rFonts w:ascii="Arial" w:hAnsi="Arial" w:cs="Arial"/>
        </w:rPr>
        <w:t>UNESCO</w:t>
      </w:r>
      <w:r>
        <w:rPr>
          <w:rFonts w:ascii="Arial" w:hAnsi="Arial" w:cs="Arial"/>
        </w:rPr>
        <w:t xml:space="preserve">). </w:t>
      </w:r>
      <w:r w:rsidRPr="002F7B7A">
        <w:rPr>
          <w:rFonts w:ascii="Arial" w:hAnsi="Arial" w:cs="Arial"/>
        </w:rPr>
        <w:t>(2024a)</w:t>
      </w:r>
      <w:r>
        <w:rPr>
          <w:rFonts w:ascii="Arial" w:hAnsi="Arial" w:cs="Arial"/>
        </w:rPr>
        <w:t>.</w:t>
      </w:r>
      <w:r w:rsidRPr="002F7B7A">
        <w:rPr>
          <w:rFonts w:ascii="Arial" w:hAnsi="Arial" w:cs="Arial"/>
        </w:rPr>
        <w:t> </w:t>
      </w:r>
      <w:r w:rsidRPr="002F7B7A">
        <w:rPr>
          <w:rFonts w:ascii="Arial" w:hAnsi="Arial" w:cs="Arial"/>
          <w:i/>
          <w:iCs/>
        </w:rPr>
        <w:t>Marco de competencias para docentes en materia de IA</w:t>
      </w:r>
      <w:r>
        <w:rPr>
          <w:rFonts w:ascii="Arial" w:hAnsi="Arial" w:cs="Arial"/>
          <w:i/>
          <w:iCs/>
        </w:rPr>
        <w:t xml:space="preserve">. </w:t>
      </w:r>
      <w:r w:rsidRPr="004054D3">
        <w:rPr>
          <w:rFonts w:ascii="Arial" w:hAnsi="Arial" w:cs="Arial"/>
        </w:rPr>
        <w:t>UNESCO</w:t>
      </w:r>
      <w:r>
        <w:rPr>
          <w:rFonts w:ascii="Arial" w:hAnsi="Arial" w:cs="Arial"/>
          <w:i/>
          <w:iCs/>
        </w:rPr>
        <w:t>.</w:t>
      </w:r>
      <w:r>
        <w:rPr>
          <w:rFonts w:ascii="Arial" w:hAnsi="Arial" w:cs="Arial"/>
        </w:rPr>
        <w:t xml:space="preserve"> </w:t>
      </w:r>
      <w:hyperlink r:id="rId32" w:history="1">
        <w:r w:rsidRPr="003823E3">
          <w:rPr>
            <w:rStyle w:val="Hipervnculo"/>
            <w:rFonts w:ascii="Arial" w:hAnsi="Arial" w:cs="Arial"/>
          </w:rPr>
          <w:t>https://unesdoc.unesco.org/ark:/48223/pf0000393813</w:t>
        </w:r>
      </w:hyperlink>
      <w:r w:rsidRPr="002F7B7A">
        <w:rPr>
          <w:rFonts w:ascii="Arial" w:hAnsi="Arial" w:cs="Arial"/>
        </w:rPr>
        <w:t xml:space="preserve"> </w:t>
      </w:r>
    </w:p>
    <w:p w14:paraId="2888A8FA" w14:textId="77777777" w:rsidR="003A6683" w:rsidRPr="00F45275" w:rsidRDefault="003A6683" w:rsidP="008D24E9">
      <w:pPr>
        <w:spacing w:line="360" w:lineRule="auto"/>
        <w:ind w:left="709" w:hanging="709"/>
        <w:jc w:val="both"/>
        <w:rPr>
          <w:rFonts w:ascii="Arial" w:hAnsi="Arial" w:cs="Arial"/>
        </w:rPr>
      </w:pPr>
      <w:r>
        <w:rPr>
          <w:rFonts w:ascii="Arial" w:hAnsi="Arial" w:cs="Arial"/>
        </w:rPr>
        <w:t>Organización de las Naciones Unidas para la Educación, la Ciencia y la Cultura (</w:t>
      </w:r>
      <w:r w:rsidRPr="002F7B7A">
        <w:rPr>
          <w:rFonts w:ascii="Arial" w:hAnsi="Arial" w:cs="Arial"/>
        </w:rPr>
        <w:t>UNESCO</w:t>
      </w:r>
      <w:r>
        <w:rPr>
          <w:rFonts w:ascii="Arial" w:hAnsi="Arial" w:cs="Arial"/>
        </w:rPr>
        <w:t xml:space="preserve">). </w:t>
      </w:r>
      <w:r w:rsidRPr="002F7B7A">
        <w:rPr>
          <w:rFonts w:ascii="Arial" w:hAnsi="Arial" w:cs="Arial"/>
        </w:rPr>
        <w:t>(2024b)</w:t>
      </w:r>
      <w:r>
        <w:rPr>
          <w:rFonts w:ascii="Arial" w:hAnsi="Arial" w:cs="Arial"/>
        </w:rPr>
        <w:t>.</w:t>
      </w:r>
      <w:r w:rsidRPr="002F7B7A">
        <w:rPr>
          <w:rFonts w:ascii="Arial" w:hAnsi="Arial" w:cs="Arial"/>
        </w:rPr>
        <w:t> </w:t>
      </w:r>
      <w:r w:rsidRPr="002F7B7A">
        <w:rPr>
          <w:rFonts w:ascii="Arial" w:hAnsi="Arial" w:cs="Arial"/>
          <w:i/>
          <w:iCs/>
        </w:rPr>
        <w:t>Marco de competencias para estudiantes en materia de IA</w:t>
      </w:r>
      <w:r>
        <w:rPr>
          <w:rFonts w:ascii="Arial" w:hAnsi="Arial" w:cs="Arial"/>
          <w:i/>
          <w:iCs/>
        </w:rPr>
        <w:t xml:space="preserve">. </w:t>
      </w:r>
      <w:r w:rsidRPr="00F45275">
        <w:rPr>
          <w:rFonts w:ascii="Arial" w:hAnsi="Arial" w:cs="Arial"/>
        </w:rPr>
        <w:t>UNESCO</w:t>
      </w:r>
      <w:r w:rsidRPr="00F45275">
        <w:rPr>
          <w:rFonts w:ascii="Arial" w:hAnsi="Arial" w:cs="Arial"/>
          <w:i/>
          <w:iCs/>
        </w:rPr>
        <w:t>.</w:t>
      </w:r>
      <w:r w:rsidRPr="00F45275">
        <w:rPr>
          <w:rFonts w:ascii="Arial" w:hAnsi="Arial" w:cs="Arial"/>
        </w:rPr>
        <w:t xml:space="preserve"> </w:t>
      </w:r>
      <w:hyperlink r:id="rId33" w:history="1">
        <w:r w:rsidRPr="00F45275">
          <w:rPr>
            <w:rStyle w:val="Hipervnculo"/>
            <w:rFonts w:ascii="Arial" w:hAnsi="Arial" w:cs="Arial"/>
          </w:rPr>
          <w:t>https://doi.org/10.54675/EKCU4552</w:t>
        </w:r>
      </w:hyperlink>
      <w:r w:rsidRPr="00F45275">
        <w:rPr>
          <w:rFonts w:ascii="Arial" w:hAnsi="Arial" w:cs="Arial"/>
        </w:rPr>
        <w:t xml:space="preserve"> </w:t>
      </w:r>
    </w:p>
    <w:p w14:paraId="1DC7422F" w14:textId="77777777" w:rsidR="003A6683" w:rsidRDefault="003A6683" w:rsidP="008D24E9">
      <w:pPr>
        <w:spacing w:line="360" w:lineRule="auto"/>
        <w:ind w:left="709" w:hanging="709"/>
        <w:jc w:val="both"/>
      </w:pPr>
      <w:r>
        <w:rPr>
          <w:rFonts w:ascii="Arial" w:hAnsi="Arial" w:cs="Arial"/>
        </w:rPr>
        <w:lastRenderedPageBreak/>
        <w:t>Organización de las Naciones Unidas para la Educación, la Ciencia y la Cultura (</w:t>
      </w:r>
      <w:r w:rsidRPr="002F7B7A">
        <w:rPr>
          <w:rFonts w:ascii="Arial" w:hAnsi="Arial" w:cs="Arial"/>
        </w:rPr>
        <w:t>UNESCO</w:t>
      </w:r>
      <w:r>
        <w:rPr>
          <w:rFonts w:ascii="Arial" w:hAnsi="Arial" w:cs="Arial"/>
        </w:rPr>
        <w:t xml:space="preserve">). </w:t>
      </w:r>
      <w:r w:rsidRPr="005C41D5">
        <w:rPr>
          <w:rFonts w:ascii="Arial" w:hAnsi="Arial" w:cs="Arial"/>
          <w:lang w:val="en-US"/>
        </w:rPr>
        <w:t>(2024c)</w:t>
      </w:r>
      <w:r>
        <w:rPr>
          <w:rFonts w:ascii="Arial" w:hAnsi="Arial" w:cs="Arial"/>
          <w:lang w:val="en-US"/>
        </w:rPr>
        <w:t>.</w:t>
      </w:r>
      <w:r w:rsidRPr="005C41D5">
        <w:rPr>
          <w:rFonts w:ascii="Arial" w:hAnsi="Arial" w:cs="Arial"/>
          <w:lang w:val="en-US"/>
        </w:rPr>
        <w:t xml:space="preserve"> </w:t>
      </w:r>
      <w:r w:rsidRPr="005C41D5">
        <w:rPr>
          <w:rFonts w:ascii="Arial" w:hAnsi="Arial" w:cs="Arial"/>
          <w:i/>
          <w:iCs/>
          <w:lang w:val="en-US"/>
        </w:rPr>
        <w:t>Guidance for generative AI in education and research</w:t>
      </w:r>
      <w:r>
        <w:rPr>
          <w:rFonts w:ascii="Arial" w:hAnsi="Arial" w:cs="Arial"/>
          <w:i/>
          <w:iCs/>
          <w:lang w:val="en-US"/>
        </w:rPr>
        <w:t xml:space="preserve">. </w:t>
      </w:r>
      <w:r w:rsidRPr="004054D3">
        <w:rPr>
          <w:rFonts w:ascii="Arial" w:hAnsi="Arial" w:cs="Arial"/>
          <w:lang w:val="en-US"/>
        </w:rPr>
        <w:t>UNESCO</w:t>
      </w:r>
      <w:r w:rsidRPr="004054D3">
        <w:rPr>
          <w:rFonts w:ascii="Arial" w:hAnsi="Arial" w:cs="Arial"/>
          <w:i/>
          <w:iCs/>
          <w:lang w:val="en-US"/>
        </w:rPr>
        <w:t>.</w:t>
      </w:r>
      <w:r w:rsidRPr="004054D3">
        <w:rPr>
          <w:rFonts w:ascii="Arial" w:hAnsi="Arial" w:cs="Arial"/>
          <w:lang w:val="en-US"/>
        </w:rPr>
        <w:t xml:space="preserve"> </w:t>
      </w:r>
      <w:r w:rsidRPr="005C41D5">
        <w:rPr>
          <w:rFonts w:ascii="Arial" w:hAnsi="Arial" w:cs="Arial"/>
          <w:lang w:val="en-US"/>
        </w:rPr>
        <w:t xml:space="preserve"> </w:t>
      </w:r>
      <w:hyperlink r:id="rId34" w:history="1">
        <w:r w:rsidRPr="00F45275">
          <w:rPr>
            <w:rStyle w:val="Hipervnculo"/>
            <w:rFonts w:ascii="Arial" w:hAnsi="Arial" w:cs="Arial"/>
          </w:rPr>
          <w:t>https://unesdoc.unesco.org/ark:/48223/pf0000386693</w:t>
        </w:r>
      </w:hyperlink>
    </w:p>
    <w:p w14:paraId="0042C3DE" w14:textId="0CD3CC2F" w:rsidR="003A6683" w:rsidRPr="00EE47A8" w:rsidRDefault="003A6683" w:rsidP="008D24E9">
      <w:pPr>
        <w:spacing w:line="360" w:lineRule="auto"/>
        <w:ind w:left="709" w:hanging="709"/>
        <w:jc w:val="both"/>
        <w:rPr>
          <w:rFonts w:ascii="Arial" w:hAnsi="Arial" w:cs="Arial"/>
          <w:lang w:val="en-US"/>
        </w:rPr>
      </w:pPr>
      <w:proofErr w:type="spellStart"/>
      <w:r w:rsidRPr="00EE47A8">
        <w:rPr>
          <w:rFonts w:ascii="Arial" w:hAnsi="Arial" w:cs="Arial"/>
        </w:rPr>
        <w:t>Parajeles</w:t>
      </w:r>
      <w:proofErr w:type="spellEnd"/>
      <w:r>
        <w:rPr>
          <w:rFonts w:ascii="Arial" w:hAnsi="Arial" w:cs="Arial"/>
        </w:rPr>
        <w:t>-</w:t>
      </w:r>
      <w:r w:rsidRPr="00EE47A8">
        <w:rPr>
          <w:rFonts w:ascii="Arial" w:hAnsi="Arial" w:cs="Arial"/>
        </w:rPr>
        <w:t>Reyes, A., Carranza</w:t>
      </w:r>
      <w:r>
        <w:rPr>
          <w:rFonts w:ascii="Arial" w:hAnsi="Arial" w:cs="Arial"/>
        </w:rPr>
        <w:t>-</w:t>
      </w:r>
      <w:r w:rsidRPr="00EE47A8">
        <w:rPr>
          <w:rFonts w:ascii="Arial" w:hAnsi="Arial" w:cs="Arial"/>
        </w:rPr>
        <w:t>Rodríguez, B., Alfaro</w:t>
      </w:r>
      <w:r>
        <w:rPr>
          <w:rFonts w:ascii="Arial" w:hAnsi="Arial" w:cs="Arial"/>
        </w:rPr>
        <w:t>-</w:t>
      </w:r>
      <w:r w:rsidRPr="00EE47A8">
        <w:rPr>
          <w:rFonts w:ascii="Arial" w:hAnsi="Arial" w:cs="Arial"/>
        </w:rPr>
        <w:t>Calvo, F., Mora</w:t>
      </w:r>
      <w:r>
        <w:rPr>
          <w:rFonts w:ascii="Arial" w:hAnsi="Arial" w:cs="Arial"/>
        </w:rPr>
        <w:t>-</w:t>
      </w:r>
      <w:proofErr w:type="spellStart"/>
      <w:r w:rsidRPr="00EE47A8">
        <w:rPr>
          <w:rFonts w:ascii="Arial" w:hAnsi="Arial" w:cs="Arial"/>
        </w:rPr>
        <w:t>Vicarioli</w:t>
      </w:r>
      <w:proofErr w:type="spellEnd"/>
      <w:r w:rsidRPr="00EE47A8">
        <w:rPr>
          <w:rFonts w:ascii="Arial" w:hAnsi="Arial" w:cs="Arial"/>
        </w:rPr>
        <w:t>, F., Ramírez</w:t>
      </w:r>
      <w:r>
        <w:rPr>
          <w:rFonts w:ascii="Arial" w:hAnsi="Arial" w:cs="Arial"/>
        </w:rPr>
        <w:t>-</w:t>
      </w:r>
      <w:r w:rsidRPr="00EE47A8">
        <w:rPr>
          <w:rFonts w:ascii="Arial" w:hAnsi="Arial" w:cs="Arial"/>
        </w:rPr>
        <w:t>Ramírez, I. T., Hernández</w:t>
      </w:r>
      <w:r>
        <w:rPr>
          <w:rFonts w:ascii="Arial" w:hAnsi="Arial" w:cs="Arial"/>
        </w:rPr>
        <w:t>-</w:t>
      </w:r>
      <w:r w:rsidRPr="00EE47A8">
        <w:rPr>
          <w:rFonts w:ascii="Arial" w:hAnsi="Arial" w:cs="Arial"/>
        </w:rPr>
        <w:t>Soto, K., Guadamuz</w:t>
      </w:r>
      <w:r>
        <w:rPr>
          <w:rFonts w:ascii="Arial" w:hAnsi="Arial" w:cs="Arial"/>
        </w:rPr>
        <w:t>-</w:t>
      </w:r>
      <w:r w:rsidRPr="00EE47A8">
        <w:rPr>
          <w:rFonts w:ascii="Arial" w:hAnsi="Arial" w:cs="Arial"/>
        </w:rPr>
        <w:t>Muñoz, M., Aguirre Murillo, R., Chaves</w:t>
      </w:r>
      <w:r>
        <w:rPr>
          <w:rFonts w:ascii="Arial" w:hAnsi="Arial" w:cs="Arial"/>
        </w:rPr>
        <w:t>-</w:t>
      </w:r>
      <w:r w:rsidRPr="00EE47A8">
        <w:rPr>
          <w:rFonts w:ascii="Arial" w:hAnsi="Arial" w:cs="Arial"/>
        </w:rPr>
        <w:t>Bolaños, S., Fallas</w:t>
      </w:r>
      <w:r>
        <w:rPr>
          <w:rFonts w:ascii="Arial" w:hAnsi="Arial" w:cs="Arial"/>
        </w:rPr>
        <w:t>-</w:t>
      </w:r>
      <w:r w:rsidRPr="00EE47A8">
        <w:rPr>
          <w:rFonts w:ascii="Arial" w:hAnsi="Arial" w:cs="Arial"/>
        </w:rPr>
        <w:t xml:space="preserve">Jiménez, W. </w:t>
      </w:r>
      <w:r>
        <w:rPr>
          <w:rFonts w:ascii="Arial" w:hAnsi="Arial" w:cs="Arial"/>
        </w:rPr>
        <w:t>y</w:t>
      </w:r>
      <w:r w:rsidRPr="00EE47A8">
        <w:rPr>
          <w:rFonts w:ascii="Arial" w:hAnsi="Arial" w:cs="Arial"/>
        </w:rPr>
        <w:t xml:space="preserve"> Morales</w:t>
      </w:r>
      <w:r>
        <w:rPr>
          <w:rFonts w:ascii="Arial" w:hAnsi="Arial" w:cs="Arial"/>
        </w:rPr>
        <w:t>-</w:t>
      </w:r>
      <w:r w:rsidRPr="00EE47A8">
        <w:rPr>
          <w:rFonts w:ascii="Arial" w:hAnsi="Arial" w:cs="Arial"/>
        </w:rPr>
        <w:t xml:space="preserve">Lázaro, W. F. (2022). </w:t>
      </w:r>
      <w:r w:rsidRPr="00CE6415">
        <w:rPr>
          <w:rFonts w:ascii="Arial" w:hAnsi="Arial" w:cs="Arial"/>
          <w:i/>
          <w:iCs/>
        </w:rPr>
        <w:t>Informe: Resultados de la consulta estudiantil para la transformación digital en la UNED</w:t>
      </w:r>
      <w:r w:rsidRPr="00EE47A8">
        <w:rPr>
          <w:rFonts w:ascii="Arial" w:hAnsi="Arial" w:cs="Arial"/>
        </w:rPr>
        <w:t xml:space="preserve">. </w:t>
      </w:r>
      <w:r w:rsidRPr="00EE47A8">
        <w:rPr>
          <w:rFonts w:ascii="Arial" w:hAnsi="Arial" w:cs="Arial"/>
          <w:lang w:val="en-US"/>
        </w:rPr>
        <w:t>UNED.</w:t>
      </w:r>
      <w:r w:rsidRPr="00EE47A8">
        <w:rPr>
          <w:lang w:val="en-US"/>
        </w:rPr>
        <w:t xml:space="preserve"> </w:t>
      </w:r>
      <w:hyperlink r:id="rId35" w:history="1">
        <w:r w:rsidRPr="00EE47A8">
          <w:rPr>
            <w:rStyle w:val="Hipervnculo"/>
            <w:rFonts w:ascii="Arial" w:hAnsi="Arial" w:cs="Arial"/>
            <w:lang w:val="en-US"/>
          </w:rPr>
          <w:t>https://www.uned.ac.cr/sites/default/files/inline-files/Informe%20Resultados%20de%20la%20Consulta%20Estudiantil%20para%20la%20Transformaci%C3%B3n%20Digital%20en%20la%20UNED%202022.pdf</w:t>
        </w:r>
      </w:hyperlink>
      <w:r w:rsidRPr="00EE47A8">
        <w:rPr>
          <w:rFonts w:ascii="Arial" w:hAnsi="Arial" w:cs="Arial"/>
          <w:lang w:val="en-US"/>
        </w:rPr>
        <w:t xml:space="preserve"> </w:t>
      </w:r>
    </w:p>
    <w:p w14:paraId="1C60D75E" w14:textId="33C6A0EE" w:rsidR="003A6683" w:rsidRPr="002F7B7A" w:rsidRDefault="003A6683" w:rsidP="008D24E9">
      <w:pPr>
        <w:spacing w:line="360" w:lineRule="auto"/>
        <w:ind w:left="709" w:hanging="709"/>
        <w:jc w:val="both"/>
        <w:rPr>
          <w:rFonts w:ascii="Arial" w:hAnsi="Arial" w:cs="Arial"/>
        </w:rPr>
      </w:pPr>
      <w:r w:rsidRPr="00D11B4D">
        <w:rPr>
          <w:rFonts w:ascii="Arial" w:hAnsi="Arial" w:cs="Arial"/>
        </w:rPr>
        <w:t xml:space="preserve">Quimi-Varas, M. A., Saltos-Cuzco, V. M., Zambrano-Gómez, P. J., </w:t>
      </w:r>
      <w:proofErr w:type="spellStart"/>
      <w:r w:rsidRPr="00D11B4D">
        <w:rPr>
          <w:rFonts w:ascii="Arial" w:hAnsi="Arial" w:cs="Arial"/>
        </w:rPr>
        <w:t>Jordan</w:t>
      </w:r>
      <w:proofErr w:type="spellEnd"/>
      <w:r w:rsidRPr="00D11B4D">
        <w:rPr>
          <w:rFonts w:ascii="Arial" w:hAnsi="Arial" w:cs="Arial"/>
        </w:rPr>
        <w:t>-Torres, B. S. y Zambrano-Ronquillo, F. E. (2024). </w:t>
      </w:r>
      <w:r w:rsidRPr="00F45275">
        <w:rPr>
          <w:rFonts w:ascii="Arial" w:hAnsi="Arial" w:cs="Arial"/>
        </w:rPr>
        <w:t>Uso de plataformas de inteligencia artificial para mejorar las competencias digitales de los docentes</w:t>
      </w:r>
      <w:r w:rsidRPr="00524EA9">
        <w:rPr>
          <w:rFonts w:ascii="Arial" w:hAnsi="Arial" w:cs="Arial"/>
        </w:rPr>
        <w:t>.</w:t>
      </w:r>
      <w:r w:rsidRPr="002F7B7A">
        <w:rPr>
          <w:rFonts w:ascii="Arial" w:hAnsi="Arial" w:cs="Arial"/>
        </w:rPr>
        <w:t xml:space="preserve"> </w:t>
      </w:r>
      <w:r w:rsidRPr="00F45275">
        <w:rPr>
          <w:rFonts w:ascii="Arial" w:hAnsi="Arial" w:cs="Arial"/>
          <w:i/>
          <w:iCs/>
        </w:rPr>
        <w:t>Revista Científica y Académica,</w:t>
      </w:r>
      <w:r w:rsidRPr="002F7B7A">
        <w:rPr>
          <w:rFonts w:ascii="Arial" w:hAnsi="Arial" w:cs="Arial"/>
        </w:rPr>
        <w:t xml:space="preserve"> </w:t>
      </w:r>
      <w:r w:rsidRPr="00CE6415">
        <w:rPr>
          <w:rFonts w:ascii="Arial" w:hAnsi="Arial" w:cs="Arial"/>
        </w:rPr>
        <w:t>4</w:t>
      </w:r>
      <w:r w:rsidRPr="00FF6DC3">
        <w:rPr>
          <w:rFonts w:ascii="Arial" w:hAnsi="Arial" w:cs="Arial"/>
        </w:rPr>
        <w:t>(</w:t>
      </w:r>
      <w:r w:rsidRPr="002F7B7A">
        <w:rPr>
          <w:rFonts w:ascii="Arial" w:hAnsi="Arial" w:cs="Arial"/>
        </w:rPr>
        <w:t>3), 3129-3146. </w:t>
      </w:r>
      <w:hyperlink r:id="rId36" w:history="1">
        <w:r w:rsidRPr="002F7B7A">
          <w:rPr>
            <w:rStyle w:val="Hipervnculo"/>
            <w:rFonts w:ascii="Arial" w:hAnsi="Arial" w:cs="Arial"/>
          </w:rPr>
          <w:t>https://doi.org/10.61384/r.c.a..v4i3.601</w:t>
        </w:r>
      </w:hyperlink>
      <w:r w:rsidRPr="002F7B7A">
        <w:rPr>
          <w:rFonts w:ascii="Arial" w:hAnsi="Arial" w:cs="Arial"/>
        </w:rPr>
        <w:t xml:space="preserve"> </w:t>
      </w:r>
    </w:p>
    <w:p w14:paraId="4A330212" w14:textId="04A60B7F" w:rsidR="003A6683" w:rsidRPr="002F7B7A" w:rsidRDefault="003A6683" w:rsidP="008D24E9">
      <w:pPr>
        <w:spacing w:line="360" w:lineRule="auto"/>
        <w:ind w:left="709" w:hanging="709"/>
        <w:jc w:val="both"/>
        <w:rPr>
          <w:rFonts w:ascii="Arial" w:hAnsi="Arial" w:cs="Arial"/>
        </w:rPr>
      </w:pPr>
      <w:r w:rsidRPr="005E795D">
        <w:rPr>
          <w:rFonts w:ascii="Arial" w:hAnsi="Arial" w:cs="Arial"/>
        </w:rPr>
        <w:t>Santana-Giler,</w:t>
      </w:r>
      <w:r w:rsidRPr="002F7B7A">
        <w:rPr>
          <w:rFonts w:ascii="Arial" w:hAnsi="Arial" w:cs="Arial"/>
        </w:rPr>
        <w:t xml:space="preserve"> M. K., Meza</w:t>
      </w:r>
      <w:r>
        <w:rPr>
          <w:rFonts w:ascii="Arial" w:hAnsi="Arial" w:cs="Arial"/>
        </w:rPr>
        <w:t>-</w:t>
      </w:r>
      <w:r w:rsidRPr="002F7B7A">
        <w:rPr>
          <w:rFonts w:ascii="Arial" w:hAnsi="Arial" w:cs="Arial"/>
        </w:rPr>
        <w:t>Moreno, M. N., Elizondo</w:t>
      </w:r>
      <w:r>
        <w:rPr>
          <w:rFonts w:ascii="Arial" w:hAnsi="Arial" w:cs="Arial"/>
        </w:rPr>
        <w:t>-</w:t>
      </w:r>
      <w:r w:rsidRPr="002F7B7A">
        <w:rPr>
          <w:rFonts w:ascii="Arial" w:hAnsi="Arial" w:cs="Arial"/>
        </w:rPr>
        <w:t xml:space="preserve">Saltos, A. H. </w:t>
      </w:r>
      <w:r>
        <w:rPr>
          <w:rFonts w:ascii="Arial" w:hAnsi="Arial" w:cs="Arial"/>
        </w:rPr>
        <w:t>y</w:t>
      </w:r>
      <w:r w:rsidRPr="002F7B7A">
        <w:rPr>
          <w:rFonts w:ascii="Arial" w:hAnsi="Arial" w:cs="Arial"/>
        </w:rPr>
        <w:t xml:space="preserve"> Chang</w:t>
      </w:r>
      <w:r>
        <w:rPr>
          <w:rFonts w:ascii="Arial" w:hAnsi="Arial" w:cs="Arial"/>
        </w:rPr>
        <w:t>-</w:t>
      </w:r>
      <w:r w:rsidRPr="002F7B7A">
        <w:rPr>
          <w:rFonts w:ascii="Arial" w:hAnsi="Arial" w:cs="Arial"/>
        </w:rPr>
        <w:t>Rizo, F. S. (2025)</w:t>
      </w:r>
      <w:r>
        <w:rPr>
          <w:rFonts w:ascii="Arial" w:hAnsi="Arial" w:cs="Arial"/>
        </w:rPr>
        <w:t>.</w:t>
      </w:r>
      <w:r w:rsidRPr="002F7B7A">
        <w:rPr>
          <w:rFonts w:ascii="Arial" w:hAnsi="Arial" w:cs="Arial"/>
        </w:rPr>
        <w:t> </w:t>
      </w:r>
      <w:r w:rsidRPr="00F45275">
        <w:rPr>
          <w:rFonts w:ascii="Arial" w:hAnsi="Arial" w:cs="Arial"/>
        </w:rPr>
        <w:t>La implementación de la inteligencia artificial en educación superior: Beneficios y limitaciones</w:t>
      </w:r>
      <w:r w:rsidRPr="00524EA9">
        <w:rPr>
          <w:rFonts w:ascii="Arial" w:hAnsi="Arial" w:cs="Arial"/>
        </w:rPr>
        <w:t>.</w:t>
      </w:r>
      <w:r w:rsidRPr="002F7B7A">
        <w:rPr>
          <w:rFonts w:ascii="Arial" w:hAnsi="Arial" w:cs="Arial"/>
        </w:rPr>
        <w:t xml:space="preserve"> </w:t>
      </w:r>
      <w:r w:rsidRPr="00F45275">
        <w:rPr>
          <w:rFonts w:ascii="Arial" w:hAnsi="Arial" w:cs="Arial"/>
          <w:i/>
          <w:iCs/>
        </w:rPr>
        <w:t xml:space="preserve">LATAM Revista Latinoamericana de Ciencias Sociales y Humanidades, </w:t>
      </w:r>
      <w:r w:rsidRPr="00CE6415">
        <w:rPr>
          <w:rFonts w:ascii="Arial" w:hAnsi="Arial" w:cs="Arial"/>
        </w:rPr>
        <w:t>5</w:t>
      </w:r>
      <w:r w:rsidRPr="00D255C6">
        <w:rPr>
          <w:rFonts w:ascii="Arial" w:hAnsi="Arial" w:cs="Arial"/>
        </w:rPr>
        <w:t>(</w:t>
      </w:r>
      <w:r w:rsidRPr="002F7B7A">
        <w:rPr>
          <w:rFonts w:ascii="Arial" w:hAnsi="Arial" w:cs="Arial"/>
        </w:rPr>
        <w:t>6), 3391-3405. </w:t>
      </w:r>
      <w:hyperlink r:id="rId37" w:history="1">
        <w:r w:rsidRPr="002F7B7A">
          <w:rPr>
            <w:rStyle w:val="Hipervnculo"/>
            <w:rFonts w:ascii="Arial" w:hAnsi="Arial" w:cs="Arial"/>
          </w:rPr>
          <w:t>https://doi.org/10.56712/latam.v5i6.3249</w:t>
        </w:r>
      </w:hyperlink>
      <w:r w:rsidRPr="002F7B7A">
        <w:rPr>
          <w:rFonts w:ascii="Arial" w:hAnsi="Arial" w:cs="Arial"/>
        </w:rPr>
        <w:t xml:space="preserve"> </w:t>
      </w:r>
    </w:p>
    <w:p w14:paraId="21E35B5C" w14:textId="77777777" w:rsidR="003A6683" w:rsidRDefault="003A6683" w:rsidP="008D24E9">
      <w:pPr>
        <w:spacing w:line="360" w:lineRule="auto"/>
        <w:ind w:left="709" w:hanging="709"/>
        <w:jc w:val="both"/>
        <w:rPr>
          <w:rFonts w:ascii="Arial" w:hAnsi="Arial" w:cs="Arial"/>
          <w:lang w:val="en-US"/>
        </w:rPr>
      </w:pPr>
      <w:r>
        <w:rPr>
          <w:rFonts w:ascii="Arial" w:hAnsi="Arial" w:cs="Arial"/>
        </w:rPr>
        <w:t>Universidad Estatal a Distancia (</w:t>
      </w:r>
      <w:r w:rsidRPr="005E795D">
        <w:rPr>
          <w:rFonts w:ascii="Arial" w:hAnsi="Arial" w:cs="Arial"/>
        </w:rPr>
        <w:t>UNED</w:t>
      </w:r>
      <w:r>
        <w:rPr>
          <w:rFonts w:ascii="Arial" w:hAnsi="Arial" w:cs="Arial"/>
        </w:rPr>
        <w:t xml:space="preserve">). </w:t>
      </w:r>
      <w:r w:rsidRPr="005E795D">
        <w:rPr>
          <w:rFonts w:ascii="Arial" w:hAnsi="Arial" w:cs="Arial"/>
        </w:rPr>
        <w:t>(2023)</w:t>
      </w:r>
      <w:r>
        <w:rPr>
          <w:rFonts w:ascii="Arial" w:hAnsi="Arial" w:cs="Arial"/>
        </w:rPr>
        <w:t>.</w:t>
      </w:r>
      <w:r w:rsidRPr="005E795D">
        <w:rPr>
          <w:rFonts w:ascii="Arial" w:hAnsi="Arial" w:cs="Arial"/>
        </w:rPr>
        <w:t> </w:t>
      </w:r>
      <w:r w:rsidRPr="006E340E">
        <w:rPr>
          <w:rFonts w:ascii="Arial" w:hAnsi="Arial" w:cs="Arial"/>
          <w:i/>
          <w:iCs/>
        </w:rPr>
        <w:t>Hoja de ruta 2023-2025: Transformación digital de la Universidad Estatal a Distancia de Costa Rica</w:t>
      </w:r>
      <w:r>
        <w:rPr>
          <w:rFonts w:ascii="Arial" w:hAnsi="Arial" w:cs="Arial"/>
          <w:i/>
          <w:iCs/>
        </w:rPr>
        <w:t xml:space="preserve">. </w:t>
      </w:r>
      <w:r w:rsidRPr="00F45275">
        <w:rPr>
          <w:rFonts w:ascii="Arial" w:hAnsi="Arial" w:cs="Arial"/>
          <w:lang w:val="en-US"/>
        </w:rPr>
        <w:t>UNED.</w:t>
      </w:r>
      <w:r>
        <w:rPr>
          <w:rFonts w:ascii="Arial" w:hAnsi="Arial" w:cs="Arial"/>
          <w:lang w:val="en-US"/>
        </w:rPr>
        <w:t xml:space="preserve"> </w:t>
      </w:r>
      <w:hyperlink r:id="rId38" w:history="1">
        <w:r w:rsidRPr="00DA5053">
          <w:rPr>
            <w:rStyle w:val="Hipervnculo"/>
            <w:rFonts w:ascii="Arial" w:hAnsi="Arial" w:cs="Arial"/>
            <w:lang w:val="en-US"/>
          </w:rPr>
          <w:t>https://www.uned.ac.cr/sites/default/files/inline-files/Hoja%20de%20Ruta_TD%202023-2025-3.pdf</w:t>
        </w:r>
      </w:hyperlink>
      <w:r w:rsidRPr="00F45275">
        <w:rPr>
          <w:rFonts w:ascii="Arial" w:hAnsi="Arial" w:cs="Arial"/>
          <w:lang w:val="en-US"/>
        </w:rPr>
        <w:t xml:space="preserve"> </w:t>
      </w:r>
    </w:p>
    <w:p w14:paraId="32D986CD" w14:textId="2FF615B5" w:rsidR="009E4442" w:rsidRPr="00582F2F" w:rsidRDefault="009E4442" w:rsidP="008D24E9">
      <w:pPr>
        <w:spacing w:line="360" w:lineRule="auto"/>
        <w:ind w:left="709" w:hanging="709"/>
        <w:jc w:val="both"/>
        <w:rPr>
          <w:rFonts w:ascii="Arial" w:hAnsi="Arial" w:cs="Arial"/>
          <w:lang w:val="en-US"/>
        </w:rPr>
      </w:pPr>
      <w:r w:rsidRPr="004573BE">
        <w:rPr>
          <w:rFonts w:ascii="Arial" w:hAnsi="Arial" w:cs="Arial"/>
          <w:lang w:val="en-US"/>
        </w:rPr>
        <w:lastRenderedPageBreak/>
        <w:t xml:space="preserve">Wang, G., Zhao, J., Van </w:t>
      </w:r>
      <w:proofErr w:type="spellStart"/>
      <w:r w:rsidRPr="004573BE">
        <w:rPr>
          <w:rFonts w:ascii="Arial" w:hAnsi="Arial" w:cs="Arial"/>
          <w:lang w:val="en-US"/>
        </w:rPr>
        <w:t>Kleek</w:t>
      </w:r>
      <w:proofErr w:type="spellEnd"/>
      <w:r w:rsidRPr="004573BE">
        <w:rPr>
          <w:rFonts w:ascii="Arial" w:hAnsi="Arial" w:cs="Arial"/>
          <w:lang w:val="en-US"/>
        </w:rPr>
        <w:t>, M. y Shadbolt, N.</w:t>
      </w:r>
      <w:r w:rsidRPr="009B2DF8">
        <w:rPr>
          <w:rFonts w:ascii="Arial" w:hAnsi="Arial" w:cs="Arial"/>
          <w:lang w:val="en-US"/>
        </w:rPr>
        <w:t xml:space="preserve"> </w:t>
      </w:r>
      <w:r w:rsidRPr="005C41D5">
        <w:rPr>
          <w:rFonts w:ascii="Arial" w:hAnsi="Arial" w:cs="Arial"/>
          <w:lang w:val="en-US"/>
        </w:rPr>
        <w:t>(2022). </w:t>
      </w:r>
      <w:r w:rsidRPr="00F45275">
        <w:rPr>
          <w:rFonts w:ascii="Arial" w:hAnsi="Arial" w:cs="Arial"/>
          <w:lang w:val="en-US"/>
        </w:rPr>
        <w:t>Informing age-appropriate AI: Examining principles and practices of AI for children</w:t>
      </w:r>
      <w:r w:rsidRPr="00746C71">
        <w:rPr>
          <w:rFonts w:ascii="Arial" w:hAnsi="Arial" w:cs="Arial"/>
          <w:lang w:val="en-US"/>
        </w:rPr>
        <w:t>.</w:t>
      </w:r>
      <w:r w:rsidRPr="005C41D5">
        <w:rPr>
          <w:rFonts w:ascii="Arial" w:hAnsi="Arial" w:cs="Arial"/>
          <w:lang w:val="en-US"/>
        </w:rPr>
        <w:t xml:space="preserve"> </w:t>
      </w:r>
      <w:r w:rsidRPr="00F45275">
        <w:rPr>
          <w:rFonts w:ascii="Arial" w:hAnsi="Arial" w:cs="Arial"/>
          <w:i/>
          <w:iCs/>
          <w:lang w:val="en-US"/>
        </w:rPr>
        <w:t>CHI Conference on Human Factors in Computing Systems (CHI ’22)</w:t>
      </w:r>
      <w:r w:rsidRPr="005C41D5">
        <w:rPr>
          <w:rFonts w:ascii="Arial" w:hAnsi="Arial" w:cs="Arial"/>
          <w:lang w:val="en-US"/>
        </w:rPr>
        <w:t>, April 29-May 5, 2022,</w:t>
      </w:r>
      <w:r w:rsidRPr="009B2DF8">
        <w:rPr>
          <w:rFonts w:ascii="Arial" w:hAnsi="Arial" w:cs="Arial"/>
          <w:lang w:val="en-US"/>
        </w:rPr>
        <w:t xml:space="preserve"> 1-29. </w:t>
      </w:r>
      <w:hyperlink r:id="rId39" w:history="1">
        <w:r w:rsidRPr="009B2DF8">
          <w:rPr>
            <w:rStyle w:val="Hipervnculo"/>
            <w:rFonts w:ascii="Arial" w:hAnsi="Arial" w:cs="Arial"/>
            <w:lang w:val="en-US"/>
          </w:rPr>
          <w:t>https://doi.org/10.1145/3491102.3502057</w:t>
        </w:r>
      </w:hyperlink>
      <w:r w:rsidRPr="009B2DF8">
        <w:rPr>
          <w:rFonts w:ascii="Arial" w:hAnsi="Arial" w:cs="Arial"/>
          <w:lang w:val="en-US"/>
        </w:rPr>
        <w:t xml:space="preserve"> </w:t>
      </w:r>
    </w:p>
    <w:p w14:paraId="3BD5C038" w14:textId="50C6BF1C" w:rsidR="00190DE8" w:rsidRPr="00B55452" w:rsidRDefault="003A6683" w:rsidP="008D24E9">
      <w:pPr>
        <w:spacing w:line="360" w:lineRule="auto"/>
        <w:ind w:left="709" w:hanging="709"/>
        <w:jc w:val="both"/>
        <w:rPr>
          <w:rFonts w:ascii="Arial" w:hAnsi="Arial" w:cs="Arial"/>
        </w:rPr>
      </w:pPr>
      <w:r w:rsidRPr="005C41D5">
        <w:rPr>
          <w:rFonts w:ascii="Arial" w:hAnsi="Arial" w:cs="Arial"/>
          <w:lang w:val="en-US"/>
        </w:rPr>
        <w:t>World Economic Forum. (2022)</w:t>
      </w:r>
      <w:r w:rsidR="00D255C6">
        <w:rPr>
          <w:rFonts w:ascii="Arial" w:hAnsi="Arial" w:cs="Arial"/>
          <w:lang w:val="en-US"/>
        </w:rPr>
        <w:t>.</w:t>
      </w:r>
      <w:r w:rsidRPr="005C41D5">
        <w:rPr>
          <w:rFonts w:ascii="Arial" w:hAnsi="Arial" w:cs="Arial"/>
          <w:lang w:val="en-US"/>
        </w:rPr>
        <w:t> </w:t>
      </w:r>
      <w:r w:rsidRPr="005C41D5">
        <w:rPr>
          <w:rFonts w:ascii="Arial" w:hAnsi="Arial" w:cs="Arial"/>
          <w:i/>
          <w:iCs/>
          <w:lang w:val="en-US"/>
        </w:rPr>
        <w:t>Global gender gap report 2023</w:t>
      </w:r>
      <w:r w:rsidRPr="005C41D5">
        <w:rPr>
          <w:rFonts w:ascii="Arial" w:hAnsi="Arial" w:cs="Arial"/>
          <w:lang w:val="en-US"/>
        </w:rPr>
        <w:t xml:space="preserve">. </w:t>
      </w:r>
      <w:proofErr w:type="spellStart"/>
      <w:r w:rsidRPr="005C41D5">
        <w:rPr>
          <w:rFonts w:ascii="Arial" w:hAnsi="Arial" w:cs="Arial"/>
          <w:lang w:val="en-US"/>
        </w:rPr>
        <w:t>Cologny</w:t>
      </w:r>
      <w:proofErr w:type="spellEnd"/>
      <w:r w:rsidRPr="005C41D5">
        <w:rPr>
          <w:rFonts w:ascii="Arial" w:hAnsi="Arial" w:cs="Arial"/>
          <w:lang w:val="en-US"/>
        </w:rPr>
        <w:t xml:space="preserve">/Geneva: World Economic Forum. </w:t>
      </w:r>
      <w:r w:rsidRPr="002F7B7A">
        <w:rPr>
          <w:rFonts w:ascii="Arial" w:hAnsi="Arial" w:cs="Arial"/>
        </w:rPr>
        <w:t xml:space="preserve">ISBN: 978-2-940631-97-1. </w:t>
      </w:r>
      <w:hyperlink r:id="rId40" w:history="1">
        <w:r w:rsidRPr="002F7B7A">
          <w:rPr>
            <w:rStyle w:val="Hipervnculo"/>
            <w:rFonts w:ascii="Arial" w:hAnsi="Arial" w:cs="Arial"/>
          </w:rPr>
          <w:t>https://www3.weforum.org/docs</w:t>
        </w:r>
        <w:bookmarkStart w:id="10" w:name="_GoBack"/>
        <w:bookmarkEnd w:id="10"/>
        <w:r w:rsidRPr="002F7B7A">
          <w:rPr>
            <w:rStyle w:val="Hipervnculo"/>
            <w:rFonts w:ascii="Arial" w:hAnsi="Arial" w:cs="Arial"/>
          </w:rPr>
          <w:t>/WEF_GGGR_2023.pdf</w:t>
        </w:r>
      </w:hyperlink>
      <w:r w:rsidRPr="002F7B7A">
        <w:rPr>
          <w:rFonts w:ascii="Arial" w:hAnsi="Arial" w:cs="Arial"/>
        </w:rPr>
        <w:t xml:space="preserve"> </w:t>
      </w:r>
    </w:p>
    <w:sectPr w:rsidR="00190DE8" w:rsidRPr="00B55452" w:rsidSect="00AA1407">
      <w:headerReference w:type="default" r:id="rId41"/>
      <w:footerReference w:type="default" r:id="rId42"/>
      <w:pgSz w:w="12240" w:h="15840"/>
      <w:pgMar w:top="1134" w:right="1134" w:bottom="1134" w:left="1134" w:header="708" w:footer="708" w:gutter="0"/>
      <w:pgNumType w:start="2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B7AD" w14:textId="77777777" w:rsidR="00B66232" w:rsidRDefault="00B66232" w:rsidP="003C3F58">
      <w:r>
        <w:separator/>
      </w:r>
    </w:p>
  </w:endnote>
  <w:endnote w:type="continuationSeparator" w:id="0">
    <w:p w14:paraId="4B703840" w14:textId="77777777" w:rsidR="00B66232" w:rsidRDefault="00B66232"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 w:name="_Hlk211437272" w:displacedByCustomXml="next"/>
  <w:sdt>
    <w:sdtPr>
      <w:rPr>
        <w:lang w:val="es-CR"/>
      </w:rPr>
      <w:id w:val="553426961"/>
      <w:docPartObj>
        <w:docPartGallery w:val="Page Numbers (Bottom of Page)"/>
        <w:docPartUnique/>
      </w:docPartObj>
    </w:sdtPr>
    <w:sdtEndPr/>
    <w:sdtContent>
      <w:p w14:paraId="164AB08E" w14:textId="77777777" w:rsidR="00E91AED" w:rsidRPr="002E52DF" w:rsidRDefault="00E91AED" w:rsidP="00E91AED">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899AB94" w14:textId="77777777" w:rsidR="00E91AED" w:rsidRDefault="00E91AED" w:rsidP="00E91AED">
        <w:pPr>
          <w:pStyle w:val="Sinespaciado"/>
          <w:jc w:val="center"/>
          <w:rPr>
            <w:rFonts w:ascii="Agency FB" w:hAnsi="Agency FB"/>
            <w:b/>
            <w:color w:val="E36C0A"/>
          </w:rPr>
        </w:pPr>
        <w:r w:rsidRPr="00E91AED">
          <w:rPr>
            <w:rFonts w:ascii="Agency FB" w:hAnsi="Agency FB"/>
            <w:b/>
            <w:color w:val="E36C0A"/>
          </w:rPr>
          <w:t>Narrativas creativas, ética y competencias digitales con inteligencia artificial generativa en docentes</w:t>
        </w:r>
      </w:p>
      <w:p w14:paraId="68E3ADF3" w14:textId="4E6396C6" w:rsidR="00E91AED" w:rsidRDefault="00E91AED" w:rsidP="00E91AED">
        <w:pPr>
          <w:pStyle w:val="Sinespaciado"/>
          <w:jc w:val="center"/>
          <w:rPr>
            <w:rFonts w:ascii="Agency FB" w:hAnsi="Agency FB"/>
            <w:color w:val="E36C0A"/>
            <w:lang w:val="es-CR"/>
          </w:rPr>
        </w:pPr>
        <w:r w:rsidRPr="00E91AED">
          <w:rPr>
            <w:rFonts w:ascii="Agency FB" w:hAnsi="Agency FB"/>
            <w:color w:val="E36C0A"/>
            <w:lang w:val="es-CR"/>
          </w:rPr>
          <w:t>Débora Rojas</w:t>
        </w:r>
        <w:r w:rsidR="003A7022">
          <w:rPr>
            <w:rFonts w:ascii="Agency FB" w:hAnsi="Agency FB"/>
            <w:color w:val="E36C0A"/>
            <w:lang w:val="es-CR"/>
          </w:rPr>
          <w:t>-</w:t>
        </w:r>
        <w:r w:rsidRPr="00E91AED">
          <w:rPr>
            <w:rFonts w:ascii="Agency FB" w:hAnsi="Agency FB"/>
            <w:color w:val="E36C0A"/>
            <w:lang w:val="es-CR"/>
          </w:rPr>
          <w:t>Rodríguez</w:t>
        </w:r>
      </w:p>
      <w:p w14:paraId="4CF8F5B2" w14:textId="6B0C585B" w:rsidR="00E91AED" w:rsidRPr="00E91AED" w:rsidRDefault="00E91AED" w:rsidP="00E91AED">
        <w:pPr>
          <w:pStyle w:val="Sinespaciado"/>
          <w:jc w:val="center"/>
          <w:rPr>
            <w:rFonts w:ascii="Agency FB" w:hAnsi="Agency FB"/>
            <w:color w:val="E36C0A"/>
            <w:lang w:val="pt-BR"/>
          </w:rPr>
        </w:pPr>
        <w:r w:rsidRPr="00E91AED">
          <w:rPr>
            <w:rFonts w:ascii="Agency FB" w:hAnsi="Agency FB"/>
            <w:color w:val="E36C0A"/>
            <w:lang w:val="pt-BR"/>
          </w:rPr>
          <w:t xml:space="preserve">DOI: </w:t>
        </w:r>
        <w:hyperlink r:id="rId1" w:history="1">
          <w:r w:rsidR="00BD3A01" w:rsidRPr="007024F1">
            <w:rPr>
              <w:rStyle w:val="Hipervnculo"/>
              <w:rFonts w:ascii="Agency FB" w:hAnsi="Agency FB"/>
              <w:lang w:val="pt-BR"/>
            </w:rPr>
            <w:t>http://dx.doi.org/10.22458/caes.v16i2.6149</w:t>
          </w:r>
        </w:hyperlink>
      </w:p>
      <w:p w14:paraId="05F67D2B" w14:textId="77777777" w:rsidR="00E91AED" w:rsidRPr="0066186F" w:rsidRDefault="00E91AED" w:rsidP="00E91AED">
        <w:pPr>
          <w:pStyle w:val="Sinespaciado"/>
          <w:tabs>
            <w:tab w:val="center" w:pos="4929"/>
            <w:tab w:val="left" w:pos="8661"/>
          </w:tabs>
          <w:rPr>
            <w:rFonts w:ascii="Agency FB" w:hAnsi="Agency FB"/>
            <w:color w:val="E36C0A"/>
          </w:rPr>
        </w:pPr>
        <w:r w:rsidRPr="00E91AED">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6509BD17" wp14:editId="41A81258">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5C2C8361" w14:textId="77777777" w:rsidR="00E91AED" w:rsidRPr="0066186F" w:rsidRDefault="00E91AED" w:rsidP="00E91AED">
        <w:pPr>
          <w:pStyle w:val="Sinespaciado"/>
          <w:jc w:val="center"/>
          <w:rPr>
            <w:rFonts w:ascii="Agency FB" w:hAnsi="Agency FB"/>
            <w:color w:val="E36C0A"/>
            <w:lang w:val="es-ES"/>
          </w:rPr>
        </w:pPr>
        <w:r w:rsidRPr="29AEBBE0">
          <w:rPr>
            <w:rFonts w:ascii="Agency FB" w:hAnsi="Agency FB"/>
            <w:color w:val="E36C0A"/>
            <w:lang w:val="es-ES"/>
          </w:rPr>
          <w:t xml:space="preserve">Artículo protegido por licencia </w:t>
        </w:r>
        <w:proofErr w:type="spellStart"/>
        <w:r w:rsidRPr="29AEBBE0">
          <w:rPr>
            <w:rFonts w:ascii="Agency FB" w:hAnsi="Agency FB"/>
            <w:color w:val="E36C0A"/>
            <w:lang w:val="es-ES"/>
          </w:rPr>
          <w:t>Creative</w:t>
        </w:r>
        <w:proofErr w:type="spellEnd"/>
        <w:r w:rsidRPr="29AEBBE0">
          <w:rPr>
            <w:rFonts w:ascii="Agency FB" w:hAnsi="Agency FB"/>
            <w:color w:val="E36C0A"/>
            <w:lang w:val="es-ES"/>
          </w:rPr>
          <w:t xml:space="preserve"> </w:t>
        </w:r>
        <w:proofErr w:type="spellStart"/>
        <w:r w:rsidRPr="29AEBBE0">
          <w:rPr>
            <w:rFonts w:ascii="Agency FB" w:hAnsi="Agency FB"/>
            <w:color w:val="E36C0A"/>
            <w:lang w:val="es-ES"/>
          </w:rPr>
          <w:t>Commons</w:t>
        </w:r>
        <w:proofErr w:type="spellEnd"/>
      </w:p>
      <w:bookmarkEnd w:id="12"/>
      <w:p w14:paraId="32B91940" w14:textId="77777777" w:rsidR="00E91AED" w:rsidRDefault="00E91AED" w:rsidP="00E91AED">
        <w:pPr>
          <w:pStyle w:val="Piedepgina"/>
          <w:jc w:val="right"/>
        </w:pPr>
        <w:r>
          <w:fldChar w:fldCharType="begin"/>
        </w:r>
        <w:r>
          <w:instrText>PAGE   \* MERGEFORMAT</w:instrText>
        </w:r>
        <w:r>
          <w:fldChar w:fldCharType="separate"/>
        </w:r>
        <w:r>
          <w:t>287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1CEA0" w14:textId="77777777" w:rsidR="00B66232" w:rsidRDefault="00B66232" w:rsidP="003C3F58">
      <w:r>
        <w:separator/>
      </w:r>
    </w:p>
  </w:footnote>
  <w:footnote w:type="continuationSeparator" w:id="0">
    <w:p w14:paraId="3C57EEC3" w14:textId="77777777" w:rsidR="00B66232" w:rsidRDefault="00B66232" w:rsidP="003C3F58">
      <w:r>
        <w:continuationSeparator/>
      </w:r>
    </w:p>
  </w:footnote>
  <w:footnote w:id="1">
    <w:p w14:paraId="7F83BD30" w14:textId="00A64AE4" w:rsidR="00A82B98" w:rsidRPr="00633D39" w:rsidRDefault="00A82B98" w:rsidP="00F34CC8">
      <w:pPr>
        <w:snapToGrid w:val="0"/>
        <w:rPr>
          <w:rFonts w:ascii="Arial" w:hAnsi="Arial" w:cs="Arial"/>
          <w:color w:val="000000" w:themeColor="text1"/>
          <w:sz w:val="18"/>
          <w:szCs w:val="18"/>
        </w:rPr>
      </w:pPr>
      <w:r w:rsidRPr="00F34CC8">
        <w:rPr>
          <w:rStyle w:val="Refdenotaalpie"/>
          <w:rFonts w:ascii="Arial" w:eastAsia="Arial" w:hAnsi="Arial" w:cs="Arial"/>
          <w:sz w:val="18"/>
          <w:szCs w:val="18"/>
        </w:rPr>
        <w:footnoteRef/>
      </w:r>
      <w:r w:rsidRPr="00F34CC8">
        <w:rPr>
          <w:rFonts w:ascii="Arial" w:hAnsi="Arial" w:cs="Arial"/>
          <w:sz w:val="18"/>
          <w:szCs w:val="18"/>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2A0640" w:rsidRPr="00F34CC8">
        <w:rPr>
          <w:rFonts w:ascii="Arial" w:hAnsi="Arial" w:cs="Arial"/>
          <w:color w:val="000000" w:themeColor="text1"/>
          <w:sz w:val="18"/>
          <w:szCs w:val="18"/>
        </w:rPr>
        <w:t>Magíster en Tecnología e Innovación Académica. Tutora de la Cátedra de Psicopedagogía, Escuela de Ciencias Sociales y Humanidades</w:t>
      </w:r>
      <w:r w:rsidR="00B369CD">
        <w:rPr>
          <w:rFonts w:ascii="Arial" w:hAnsi="Arial" w:cs="Arial"/>
          <w:color w:val="000000" w:themeColor="text1"/>
          <w:sz w:val="18"/>
          <w:szCs w:val="18"/>
        </w:rPr>
        <w:t xml:space="preserve"> (ECSH)</w:t>
      </w:r>
      <w:r w:rsidR="002A0640" w:rsidRPr="00F34CC8">
        <w:rPr>
          <w:rFonts w:ascii="Arial" w:hAnsi="Arial" w:cs="Arial"/>
          <w:color w:val="000000" w:themeColor="text1"/>
          <w:sz w:val="18"/>
          <w:szCs w:val="18"/>
        </w:rPr>
        <w:t>, Universidad Estatal a Distancia (UNED), Costa Rica</w:t>
      </w:r>
      <w:r w:rsidR="000C480B">
        <w:rPr>
          <w:rFonts w:ascii="Arial" w:hAnsi="Arial" w:cs="Arial"/>
          <w:color w:val="000000" w:themeColor="text1"/>
          <w:sz w:val="18"/>
          <w:szCs w:val="18"/>
        </w:rPr>
        <w:t>.</w:t>
      </w:r>
      <w:r w:rsidR="002A0640" w:rsidRPr="00F34CC8">
        <w:rPr>
          <w:rFonts w:ascii="Arial" w:hAnsi="Arial" w:cs="Arial"/>
          <w:color w:val="000000" w:themeColor="text1"/>
          <w:sz w:val="18"/>
          <w:szCs w:val="18"/>
        </w:rPr>
        <w:t xml:space="preserve"> </w:t>
      </w:r>
      <w:bookmarkEnd w:id="1"/>
      <w:bookmarkEnd w:id="2"/>
      <w:bookmarkEnd w:id="3"/>
      <w:bookmarkEnd w:id="4"/>
      <w:bookmarkEnd w:id="5"/>
      <w:bookmarkEnd w:id="6"/>
      <w:bookmarkEnd w:id="7"/>
      <w:bookmarkEnd w:id="8"/>
      <w:r w:rsidR="00092E14" w:rsidRPr="00F34CC8">
        <w:rPr>
          <w:rFonts w:ascii="Arial" w:hAnsi="Arial" w:cs="Arial"/>
          <w:noProof/>
          <w:sz w:val="18"/>
          <w:szCs w:val="18"/>
          <w:lang w:eastAsia="es-CR"/>
        </w:rPr>
        <w:drawing>
          <wp:inline distT="0" distB="0" distL="0" distR="0" wp14:anchorId="7B0FF908" wp14:editId="2ED19F45">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00F34CC8" w:rsidRPr="00841DD9">
          <w:rPr>
            <w:rStyle w:val="Hipervnculo"/>
            <w:rFonts w:ascii="Arial" w:hAnsi="Arial" w:cs="Arial"/>
            <w:sz w:val="18"/>
            <w:szCs w:val="18"/>
            <w:lang w:eastAsia="es-CR"/>
          </w:rPr>
          <w:t>https://orcid.org/0009-0003-4402-2906</w:t>
        </w:r>
      </w:hyperlink>
    </w:p>
  </w:footnote>
  <w:footnote w:id="2">
    <w:p w14:paraId="793C2221" w14:textId="763AB33E" w:rsidR="004C25CF" w:rsidRPr="008B635F" w:rsidRDefault="004C25CF" w:rsidP="00AB2B66">
      <w:pPr>
        <w:pStyle w:val="Piedepgina"/>
        <w:rPr>
          <w:rFonts w:ascii="Arial" w:hAnsi="Arial" w:cs="Arial"/>
          <w:sz w:val="18"/>
          <w:szCs w:val="18"/>
        </w:rPr>
      </w:pPr>
      <w:r w:rsidRPr="008B635F">
        <w:rPr>
          <w:rStyle w:val="Refdenotaalpie"/>
          <w:rFonts w:ascii="Arial" w:hAnsi="Arial" w:cs="Arial"/>
          <w:sz w:val="18"/>
          <w:szCs w:val="18"/>
        </w:rPr>
        <w:footnoteRef/>
      </w:r>
      <w:r w:rsidRPr="008B635F">
        <w:rPr>
          <w:rFonts w:ascii="Arial" w:hAnsi="Arial" w:cs="Arial"/>
          <w:sz w:val="18"/>
          <w:szCs w:val="18"/>
        </w:rPr>
        <w:t xml:space="preserve"> </w:t>
      </w:r>
      <w:r w:rsidR="00AB2B66" w:rsidRPr="008B635F">
        <w:rPr>
          <w:rFonts w:ascii="Arial" w:hAnsi="Arial" w:cs="Arial"/>
          <w:sz w:val="18"/>
          <w:szCs w:val="18"/>
        </w:rPr>
        <w:t>Se desarrolla esta iniciativa con estudiantes mujeres de Licenciatura en Educación Preescolar de las asignaturas de servicio que brinda la Cátedra de Psicopedagogía de la UNED.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DE6CF50" w:rsidR="00A82B98" w:rsidRPr="00F4765F" w:rsidRDefault="5E25544E" w:rsidP="008A1766">
    <w:pPr>
      <w:pStyle w:val="Sinespaciado"/>
      <w:jc w:val="center"/>
      <w:rPr>
        <w:rFonts w:ascii="Agency FB" w:hAnsi="Agency FB"/>
        <w:color w:val="E36C0A"/>
        <w:sz w:val="20"/>
        <w:szCs w:val="20"/>
      </w:rPr>
    </w:pPr>
    <w:bookmarkStart w:id="11" w:name="_Hlk151106753"/>
    <w:r w:rsidRPr="5E25544E">
      <w:rPr>
        <w:rFonts w:ascii="Agency FB" w:hAnsi="Agency FB"/>
        <w:color w:val="E36C0A"/>
        <w:sz w:val="20"/>
        <w:szCs w:val="20"/>
      </w:rPr>
      <w:t>REVISTA ELECTRÓNICA CALIDAD EN LA EDUCACIÓN SUPERIOR ISSN: 1659 - 4703, VOL. 16(ESPECIAL 3) JUNIO-NOVIEMBRE, 2025: 243-267</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B60A3D"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1EC"/>
    <w:rsid w:val="00000B61"/>
    <w:rsid w:val="00001A3D"/>
    <w:rsid w:val="00001E80"/>
    <w:rsid w:val="000032FD"/>
    <w:rsid w:val="00006F80"/>
    <w:rsid w:val="000079D2"/>
    <w:rsid w:val="0001399E"/>
    <w:rsid w:val="00014278"/>
    <w:rsid w:val="00015D6B"/>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47528"/>
    <w:rsid w:val="00050CBC"/>
    <w:rsid w:val="00051E67"/>
    <w:rsid w:val="000534BC"/>
    <w:rsid w:val="0005594E"/>
    <w:rsid w:val="00057376"/>
    <w:rsid w:val="00057A12"/>
    <w:rsid w:val="00061C1E"/>
    <w:rsid w:val="0007083E"/>
    <w:rsid w:val="0007225D"/>
    <w:rsid w:val="00073695"/>
    <w:rsid w:val="000749E7"/>
    <w:rsid w:val="00075680"/>
    <w:rsid w:val="000756FA"/>
    <w:rsid w:val="000760E9"/>
    <w:rsid w:val="00076624"/>
    <w:rsid w:val="000776CA"/>
    <w:rsid w:val="00081189"/>
    <w:rsid w:val="00081EA1"/>
    <w:rsid w:val="00084C26"/>
    <w:rsid w:val="00091331"/>
    <w:rsid w:val="00091D68"/>
    <w:rsid w:val="00092E14"/>
    <w:rsid w:val="00095A07"/>
    <w:rsid w:val="00097C08"/>
    <w:rsid w:val="00097DE7"/>
    <w:rsid w:val="000A1290"/>
    <w:rsid w:val="000A227F"/>
    <w:rsid w:val="000A636A"/>
    <w:rsid w:val="000A6D9A"/>
    <w:rsid w:val="000A7E22"/>
    <w:rsid w:val="000B3F1E"/>
    <w:rsid w:val="000B7151"/>
    <w:rsid w:val="000C08B0"/>
    <w:rsid w:val="000C1371"/>
    <w:rsid w:val="000C1E27"/>
    <w:rsid w:val="000C28F4"/>
    <w:rsid w:val="000C480B"/>
    <w:rsid w:val="000C680B"/>
    <w:rsid w:val="000D1334"/>
    <w:rsid w:val="000D144D"/>
    <w:rsid w:val="000D1F91"/>
    <w:rsid w:val="000D2567"/>
    <w:rsid w:val="000D25E5"/>
    <w:rsid w:val="000D296F"/>
    <w:rsid w:val="000D44E1"/>
    <w:rsid w:val="000D5063"/>
    <w:rsid w:val="000D5935"/>
    <w:rsid w:val="000D6CBD"/>
    <w:rsid w:val="000D6E20"/>
    <w:rsid w:val="000E184A"/>
    <w:rsid w:val="000E31F9"/>
    <w:rsid w:val="000E320A"/>
    <w:rsid w:val="000E32AA"/>
    <w:rsid w:val="000E4253"/>
    <w:rsid w:val="000E4F1A"/>
    <w:rsid w:val="000E7A28"/>
    <w:rsid w:val="000E7EE6"/>
    <w:rsid w:val="000F1259"/>
    <w:rsid w:val="000F28A9"/>
    <w:rsid w:val="000F2B5D"/>
    <w:rsid w:val="000F36BF"/>
    <w:rsid w:val="000F393F"/>
    <w:rsid w:val="000F61B7"/>
    <w:rsid w:val="000F7203"/>
    <w:rsid w:val="00101707"/>
    <w:rsid w:val="00102586"/>
    <w:rsid w:val="001045B1"/>
    <w:rsid w:val="00104E6F"/>
    <w:rsid w:val="00106270"/>
    <w:rsid w:val="00107071"/>
    <w:rsid w:val="00107EBF"/>
    <w:rsid w:val="00111083"/>
    <w:rsid w:val="00116616"/>
    <w:rsid w:val="00116C20"/>
    <w:rsid w:val="00120219"/>
    <w:rsid w:val="001207A6"/>
    <w:rsid w:val="001234AE"/>
    <w:rsid w:val="00125F0E"/>
    <w:rsid w:val="00125F7C"/>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5022"/>
    <w:rsid w:val="001561AF"/>
    <w:rsid w:val="00156C8F"/>
    <w:rsid w:val="00160030"/>
    <w:rsid w:val="001624E8"/>
    <w:rsid w:val="001650EE"/>
    <w:rsid w:val="001749A5"/>
    <w:rsid w:val="00174B0E"/>
    <w:rsid w:val="0017598B"/>
    <w:rsid w:val="00175BE9"/>
    <w:rsid w:val="00181457"/>
    <w:rsid w:val="001836F5"/>
    <w:rsid w:val="00183ACC"/>
    <w:rsid w:val="00184092"/>
    <w:rsid w:val="001850F9"/>
    <w:rsid w:val="001862C7"/>
    <w:rsid w:val="00187017"/>
    <w:rsid w:val="00190DE8"/>
    <w:rsid w:val="001910DA"/>
    <w:rsid w:val="00191751"/>
    <w:rsid w:val="00192C9E"/>
    <w:rsid w:val="00193AFC"/>
    <w:rsid w:val="00193DA2"/>
    <w:rsid w:val="001951A4"/>
    <w:rsid w:val="001A0561"/>
    <w:rsid w:val="001A133B"/>
    <w:rsid w:val="001A43CA"/>
    <w:rsid w:val="001A5BBC"/>
    <w:rsid w:val="001A5FB1"/>
    <w:rsid w:val="001A6A7E"/>
    <w:rsid w:val="001B1F0E"/>
    <w:rsid w:val="001B2F02"/>
    <w:rsid w:val="001B33FD"/>
    <w:rsid w:val="001B38E2"/>
    <w:rsid w:val="001B49A7"/>
    <w:rsid w:val="001B52E9"/>
    <w:rsid w:val="001C017C"/>
    <w:rsid w:val="001C0FDB"/>
    <w:rsid w:val="001C2981"/>
    <w:rsid w:val="001C395C"/>
    <w:rsid w:val="001C77F9"/>
    <w:rsid w:val="001D06ED"/>
    <w:rsid w:val="001D2A22"/>
    <w:rsid w:val="001D437A"/>
    <w:rsid w:val="001D5D90"/>
    <w:rsid w:val="001E202F"/>
    <w:rsid w:val="001E2221"/>
    <w:rsid w:val="001E34E7"/>
    <w:rsid w:val="001E5DA2"/>
    <w:rsid w:val="001E7653"/>
    <w:rsid w:val="001F018B"/>
    <w:rsid w:val="001F1C42"/>
    <w:rsid w:val="001F2282"/>
    <w:rsid w:val="001F308D"/>
    <w:rsid w:val="001F41F2"/>
    <w:rsid w:val="001F4C2D"/>
    <w:rsid w:val="001F69CF"/>
    <w:rsid w:val="00202760"/>
    <w:rsid w:val="002033B3"/>
    <w:rsid w:val="0020679D"/>
    <w:rsid w:val="00211B63"/>
    <w:rsid w:val="00211CBF"/>
    <w:rsid w:val="002144FC"/>
    <w:rsid w:val="0021492A"/>
    <w:rsid w:val="002205F4"/>
    <w:rsid w:val="00220D72"/>
    <w:rsid w:val="00224C62"/>
    <w:rsid w:val="002258EE"/>
    <w:rsid w:val="00226640"/>
    <w:rsid w:val="00226CC3"/>
    <w:rsid w:val="002304EA"/>
    <w:rsid w:val="00231519"/>
    <w:rsid w:val="00233067"/>
    <w:rsid w:val="00233172"/>
    <w:rsid w:val="00236788"/>
    <w:rsid w:val="00240604"/>
    <w:rsid w:val="00240D80"/>
    <w:rsid w:val="00241400"/>
    <w:rsid w:val="00247C59"/>
    <w:rsid w:val="002539E8"/>
    <w:rsid w:val="00253E0B"/>
    <w:rsid w:val="0025487F"/>
    <w:rsid w:val="0025499F"/>
    <w:rsid w:val="00255248"/>
    <w:rsid w:val="00255DE6"/>
    <w:rsid w:val="00257C8E"/>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6C5D"/>
    <w:rsid w:val="00291424"/>
    <w:rsid w:val="002923A7"/>
    <w:rsid w:val="002977E3"/>
    <w:rsid w:val="002A060D"/>
    <w:rsid w:val="002A0640"/>
    <w:rsid w:val="002A467A"/>
    <w:rsid w:val="002A4803"/>
    <w:rsid w:val="002A546A"/>
    <w:rsid w:val="002A75C7"/>
    <w:rsid w:val="002A7A61"/>
    <w:rsid w:val="002B0032"/>
    <w:rsid w:val="002B21BA"/>
    <w:rsid w:val="002B24C1"/>
    <w:rsid w:val="002B26BE"/>
    <w:rsid w:val="002B3DFB"/>
    <w:rsid w:val="002B5501"/>
    <w:rsid w:val="002B6304"/>
    <w:rsid w:val="002C0712"/>
    <w:rsid w:val="002C0888"/>
    <w:rsid w:val="002C3F42"/>
    <w:rsid w:val="002D0B75"/>
    <w:rsid w:val="002D21CD"/>
    <w:rsid w:val="002D30E6"/>
    <w:rsid w:val="002D63B3"/>
    <w:rsid w:val="002D7B15"/>
    <w:rsid w:val="002D7BA5"/>
    <w:rsid w:val="002D7FA0"/>
    <w:rsid w:val="002E0F85"/>
    <w:rsid w:val="002E447F"/>
    <w:rsid w:val="002E52DF"/>
    <w:rsid w:val="002E6CF5"/>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2351"/>
    <w:rsid w:val="00333698"/>
    <w:rsid w:val="003346CF"/>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8FA"/>
    <w:rsid w:val="00357FE9"/>
    <w:rsid w:val="0036277B"/>
    <w:rsid w:val="0036524A"/>
    <w:rsid w:val="00365ACA"/>
    <w:rsid w:val="003676E3"/>
    <w:rsid w:val="003740EE"/>
    <w:rsid w:val="00376A84"/>
    <w:rsid w:val="003770E5"/>
    <w:rsid w:val="003777DF"/>
    <w:rsid w:val="003800B4"/>
    <w:rsid w:val="0038109A"/>
    <w:rsid w:val="0038147B"/>
    <w:rsid w:val="00384F2B"/>
    <w:rsid w:val="003871D4"/>
    <w:rsid w:val="00392E77"/>
    <w:rsid w:val="00396255"/>
    <w:rsid w:val="00397F3C"/>
    <w:rsid w:val="003A57EF"/>
    <w:rsid w:val="003A6498"/>
    <w:rsid w:val="003A6683"/>
    <w:rsid w:val="003A67D3"/>
    <w:rsid w:val="003A6B4B"/>
    <w:rsid w:val="003A6C5E"/>
    <w:rsid w:val="003A7022"/>
    <w:rsid w:val="003B19CC"/>
    <w:rsid w:val="003B2335"/>
    <w:rsid w:val="003B4896"/>
    <w:rsid w:val="003B4B60"/>
    <w:rsid w:val="003B5EB4"/>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475"/>
    <w:rsid w:val="003F0481"/>
    <w:rsid w:val="003F1A7C"/>
    <w:rsid w:val="003F44F5"/>
    <w:rsid w:val="003F4747"/>
    <w:rsid w:val="00400EA4"/>
    <w:rsid w:val="00403008"/>
    <w:rsid w:val="00403E7A"/>
    <w:rsid w:val="00410140"/>
    <w:rsid w:val="0041152C"/>
    <w:rsid w:val="004115EC"/>
    <w:rsid w:val="004126FF"/>
    <w:rsid w:val="00413EE0"/>
    <w:rsid w:val="004168C6"/>
    <w:rsid w:val="00416F62"/>
    <w:rsid w:val="00417F4D"/>
    <w:rsid w:val="0042259A"/>
    <w:rsid w:val="004225FB"/>
    <w:rsid w:val="00423D03"/>
    <w:rsid w:val="00424D73"/>
    <w:rsid w:val="00425DD9"/>
    <w:rsid w:val="004262C5"/>
    <w:rsid w:val="00433155"/>
    <w:rsid w:val="004338FF"/>
    <w:rsid w:val="00434831"/>
    <w:rsid w:val="004356F4"/>
    <w:rsid w:val="00435CCD"/>
    <w:rsid w:val="00435F9F"/>
    <w:rsid w:val="00436C08"/>
    <w:rsid w:val="00441C89"/>
    <w:rsid w:val="00443AA3"/>
    <w:rsid w:val="00446A43"/>
    <w:rsid w:val="00450ADB"/>
    <w:rsid w:val="00451552"/>
    <w:rsid w:val="004516C5"/>
    <w:rsid w:val="00456B5B"/>
    <w:rsid w:val="004573BE"/>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61D"/>
    <w:rsid w:val="0048384E"/>
    <w:rsid w:val="004838B6"/>
    <w:rsid w:val="00485B80"/>
    <w:rsid w:val="004860FC"/>
    <w:rsid w:val="00491411"/>
    <w:rsid w:val="0049165B"/>
    <w:rsid w:val="004969B8"/>
    <w:rsid w:val="00497788"/>
    <w:rsid w:val="004A3052"/>
    <w:rsid w:val="004A5542"/>
    <w:rsid w:val="004B5ADB"/>
    <w:rsid w:val="004B7156"/>
    <w:rsid w:val="004B722B"/>
    <w:rsid w:val="004B7852"/>
    <w:rsid w:val="004B7B50"/>
    <w:rsid w:val="004C25CF"/>
    <w:rsid w:val="004C39B6"/>
    <w:rsid w:val="004C4236"/>
    <w:rsid w:val="004C521F"/>
    <w:rsid w:val="004C6D4B"/>
    <w:rsid w:val="004C7035"/>
    <w:rsid w:val="004D041B"/>
    <w:rsid w:val="004D0DC5"/>
    <w:rsid w:val="004D2193"/>
    <w:rsid w:val="004D5004"/>
    <w:rsid w:val="004D75E5"/>
    <w:rsid w:val="004E18C0"/>
    <w:rsid w:val="004E3311"/>
    <w:rsid w:val="004E39EC"/>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273D"/>
    <w:rsid w:val="005249ED"/>
    <w:rsid w:val="00525FB4"/>
    <w:rsid w:val="00526B00"/>
    <w:rsid w:val="00527687"/>
    <w:rsid w:val="00527ABE"/>
    <w:rsid w:val="00527BEC"/>
    <w:rsid w:val="005300FD"/>
    <w:rsid w:val="0053097E"/>
    <w:rsid w:val="00530CFF"/>
    <w:rsid w:val="0053263A"/>
    <w:rsid w:val="00533FF0"/>
    <w:rsid w:val="00534225"/>
    <w:rsid w:val="0053666D"/>
    <w:rsid w:val="00536E4C"/>
    <w:rsid w:val="00541167"/>
    <w:rsid w:val="00541D7B"/>
    <w:rsid w:val="005442E2"/>
    <w:rsid w:val="00547768"/>
    <w:rsid w:val="0055071D"/>
    <w:rsid w:val="00552769"/>
    <w:rsid w:val="00553DF9"/>
    <w:rsid w:val="00556450"/>
    <w:rsid w:val="00560910"/>
    <w:rsid w:val="00561B3D"/>
    <w:rsid w:val="00562168"/>
    <w:rsid w:val="005646D7"/>
    <w:rsid w:val="00567012"/>
    <w:rsid w:val="0057122B"/>
    <w:rsid w:val="005724B5"/>
    <w:rsid w:val="00572F5A"/>
    <w:rsid w:val="0057733A"/>
    <w:rsid w:val="00580CF6"/>
    <w:rsid w:val="00582F2F"/>
    <w:rsid w:val="0058405B"/>
    <w:rsid w:val="005849F5"/>
    <w:rsid w:val="00586E8C"/>
    <w:rsid w:val="00587689"/>
    <w:rsid w:val="0059013A"/>
    <w:rsid w:val="005903F7"/>
    <w:rsid w:val="00590DD3"/>
    <w:rsid w:val="0059380F"/>
    <w:rsid w:val="005A009A"/>
    <w:rsid w:val="005A3049"/>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3AA6"/>
    <w:rsid w:val="005F48C2"/>
    <w:rsid w:val="005F7470"/>
    <w:rsid w:val="00600E64"/>
    <w:rsid w:val="00601FE6"/>
    <w:rsid w:val="00602E79"/>
    <w:rsid w:val="00603BD0"/>
    <w:rsid w:val="006063A3"/>
    <w:rsid w:val="00606FE1"/>
    <w:rsid w:val="00607B78"/>
    <w:rsid w:val="00610B37"/>
    <w:rsid w:val="006129EB"/>
    <w:rsid w:val="006133CB"/>
    <w:rsid w:val="00614ADE"/>
    <w:rsid w:val="006158E1"/>
    <w:rsid w:val="006160F4"/>
    <w:rsid w:val="00616400"/>
    <w:rsid w:val="00617408"/>
    <w:rsid w:val="0062395B"/>
    <w:rsid w:val="0062566E"/>
    <w:rsid w:val="0062570F"/>
    <w:rsid w:val="006309AF"/>
    <w:rsid w:val="00633D39"/>
    <w:rsid w:val="00633D94"/>
    <w:rsid w:val="0063639F"/>
    <w:rsid w:val="00636E5E"/>
    <w:rsid w:val="00637972"/>
    <w:rsid w:val="00643A38"/>
    <w:rsid w:val="00645635"/>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6297"/>
    <w:rsid w:val="006775AC"/>
    <w:rsid w:val="00680113"/>
    <w:rsid w:val="006803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043"/>
    <w:rsid w:val="00696B35"/>
    <w:rsid w:val="006972C6"/>
    <w:rsid w:val="00697B90"/>
    <w:rsid w:val="006A1F41"/>
    <w:rsid w:val="006A2654"/>
    <w:rsid w:val="006A454A"/>
    <w:rsid w:val="006A6322"/>
    <w:rsid w:val="006B126A"/>
    <w:rsid w:val="006B47F4"/>
    <w:rsid w:val="006B5776"/>
    <w:rsid w:val="006B58C4"/>
    <w:rsid w:val="006C170C"/>
    <w:rsid w:val="006C2D94"/>
    <w:rsid w:val="006C39AB"/>
    <w:rsid w:val="006C4E91"/>
    <w:rsid w:val="006C638B"/>
    <w:rsid w:val="006D1379"/>
    <w:rsid w:val="006D191C"/>
    <w:rsid w:val="006D1AFF"/>
    <w:rsid w:val="006D1EA5"/>
    <w:rsid w:val="006D40C4"/>
    <w:rsid w:val="006D4368"/>
    <w:rsid w:val="006D6F66"/>
    <w:rsid w:val="006D7B97"/>
    <w:rsid w:val="006E2B35"/>
    <w:rsid w:val="006E472E"/>
    <w:rsid w:val="006E5984"/>
    <w:rsid w:val="006E6945"/>
    <w:rsid w:val="006F3040"/>
    <w:rsid w:val="006F55E9"/>
    <w:rsid w:val="007012CF"/>
    <w:rsid w:val="007013D8"/>
    <w:rsid w:val="007053EE"/>
    <w:rsid w:val="007077DC"/>
    <w:rsid w:val="00711661"/>
    <w:rsid w:val="0071178D"/>
    <w:rsid w:val="007118C9"/>
    <w:rsid w:val="0071551E"/>
    <w:rsid w:val="0072017E"/>
    <w:rsid w:val="0072045D"/>
    <w:rsid w:val="00720A83"/>
    <w:rsid w:val="007220F0"/>
    <w:rsid w:val="0072344A"/>
    <w:rsid w:val="00723D31"/>
    <w:rsid w:val="00723D5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5199"/>
    <w:rsid w:val="00766517"/>
    <w:rsid w:val="00766BBE"/>
    <w:rsid w:val="00775FAB"/>
    <w:rsid w:val="00777310"/>
    <w:rsid w:val="007800DA"/>
    <w:rsid w:val="0078065A"/>
    <w:rsid w:val="00782A00"/>
    <w:rsid w:val="00784A71"/>
    <w:rsid w:val="00786818"/>
    <w:rsid w:val="007920D2"/>
    <w:rsid w:val="007954C7"/>
    <w:rsid w:val="00795E38"/>
    <w:rsid w:val="007A1631"/>
    <w:rsid w:val="007A1D81"/>
    <w:rsid w:val="007A1D9C"/>
    <w:rsid w:val="007A6C7D"/>
    <w:rsid w:val="007A71E2"/>
    <w:rsid w:val="007B2F49"/>
    <w:rsid w:val="007B5052"/>
    <w:rsid w:val="007B5AC4"/>
    <w:rsid w:val="007B6A0C"/>
    <w:rsid w:val="007B6A7D"/>
    <w:rsid w:val="007B7D24"/>
    <w:rsid w:val="007C1A67"/>
    <w:rsid w:val="007C33A1"/>
    <w:rsid w:val="007C37EE"/>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29C"/>
    <w:rsid w:val="008007E2"/>
    <w:rsid w:val="00800898"/>
    <w:rsid w:val="008044F8"/>
    <w:rsid w:val="00807AD4"/>
    <w:rsid w:val="00807BCD"/>
    <w:rsid w:val="00814594"/>
    <w:rsid w:val="00827592"/>
    <w:rsid w:val="0082799F"/>
    <w:rsid w:val="008325B7"/>
    <w:rsid w:val="00832BEC"/>
    <w:rsid w:val="00832D4D"/>
    <w:rsid w:val="00836B97"/>
    <w:rsid w:val="008377E1"/>
    <w:rsid w:val="00841DD9"/>
    <w:rsid w:val="00842ADC"/>
    <w:rsid w:val="00843207"/>
    <w:rsid w:val="0084340D"/>
    <w:rsid w:val="00843913"/>
    <w:rsid w:val="00843D05"/>
    <w:rsid w:val="0084648F"/>
    <w:rsid w:val="008464C6"/>
    <w:rsid w:val="00846B54"/>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50C"/>
    <w:rsid w:val="00882E05"/>
    <w:rsid w:val="00883D29"/>
    <w:rsid w:val="0088562A"/>
    <w:rsid w:val="0089519A"/>
    <w:rsid w:val="00896C63"/>
    <w:rsid w:val="00896CBC"/>
    <w:rsid w:val="00897031"/>
    <w:rsid w:val="00897072"/>
    <w:rsid w:val="008972B9"/>
    <w:rsid w:val="008A01DC"/>
    <w:rsid w:val="008A1766"/>
    <w:rsid w:val="008A3B1E"/>
    <w:rsid w:val="008B0429"/>
    <w:rsid w:val="008B26CA"/>
    <w:rsid w:val="008B354C"/>
    <w:rsid w:val="008B635F"/>
    <w:rsid w:val="008C08FC"/>
    <w:rsid w:val="008C38EA"/>
    <w:rsid w:val="008C3C7A"/>
    <w:rsid w:val="008C40C9"/>
    <w:rsid w:val="008C7F3C"/>
    <w:rsid w:val="008D24E9"/>
    <w:rsid w:val="008D5BE7"/>
    <w:rsid w:val="008D6912"/>
    <w:rsid w:val="008D6BF4"/>
    <w:rsid w:val="008D792C"/>
    <w:rsid w:val="008E13FF"/>
    <w:rsid w:val="008E1E11"/>
    <w:rsid w:val="008E1E64"/>
    <w:rsid w:val="008E251D"/>
    <w:rsid w:val="008E5B01"/>
    <w:rsid w:val="008E5DEB"/>
    <w:rsid w:val="008F2340"/>
    <w:rsid w:val="008F2F8D"/>
    <w:rsid w:val="008F3EC0"/>
    <w:rsid w:val="008F463D"/>
    <w:rsid w:val="008F46F0"/>
    <w:rsid w:val="008F59E5"/>
    <w:rsid w:val="008F72A0"/>
    <w:rsid w:val="009004FE"/>
    <w:rsid w:val="00900F34"/>
    <w:rsid w:val="009035EA"/>
    <w:rsid w:val="00906526"/>
    <w:rsid w:val="00907BAF"/>
    <w:rsid w:val="00911167"/>
    <w:rsid w:val="00913D00"/>
    <w:rsid w:val="009140A0"/>
    <w:rsid w:val="00914B87"/>
    <w:rsid w:val="00914D5B"/>
    <w:rsid w:val="00915172"/>
    <w:rsid w:val="00916187"/>
    <w:rsid w:val="00917E0E"/>
    <w:rsid w:val="0092045D"/>
    <w:rsid w:val="009239C3"/>
    <w:rsid w:val="009261BC"/>
    <w:rsid w:val="0092714F"/>
    <w:rsid w:val="00930946"/>
    <w:rsid w:val="00931ED5"/>
    <w:rsid w:val="009344B8"/>
    <w:rsid w:val="00935B73"/>
    <w:rsid w:val="009372E8"/>
    <w:rsid w:val="00942003"/>
    <w:rsid w:val="00942C4E"/>
    <w:rsid w:val="00942D51"/>
    <w:rsid w:val="0094364A"/>
    <w:rsid w:val="00943894"/>
    <w:rsid w:val="0094448D"/>
    <w:rsid w:val="00951F9C"/>
    <w:rsid w:val="009537BC"/>
    <w:rsid w:val="00953E41"/>
    <w:rsid w:val="00954B63"/>
    <w:rsid w:val="00955A45"/>
    <w:rsid w:val="00955AE3"/>
    <w:rsid w:val="00957B57"/>
    <w:rsid w:val="009645A3"/>
    <w:rsid w:val="00966C65"/>
    <w:rsid w:val="00967CEE"/>
    <w:rsid w:val="00970866"/>
    <w:rsid w:val="0097396C"/>
    <w:rsid w:val="00974080"/>
    <w:rsid w:val="00976851"/>
    <w:rsid w:val="00981B3A"/>
    <w:rsid w:val="0098224F"/>
    <w:rsid w:val="00983099"/>
    <w:rsid w:val="009857BD"/>
    <w:rsid w:val="00986E21"/>
    <w:rsid w:val="00991097"/>
    <w:rsid w:val="00991623"/>
    <w:rsid w:val="0099199D"/>
    <w:rsid w:val="00991FDD"/>
    <w:rsid w:val="0099203B"/>
    <w:rsid w:val="009947C9"/>
    <w:rsid w:val="00994CD1"/>
    <w:rsid w:val="00995707"/>
    <w:rsid w:val="0099684D"/>
    <w:rsid w:val="009A0B29"/>
    <w:rsid w:val="009A24C0"/>
    <w:rsid w:val="009A24D0"/>
    <w:rsid w:val="009A3F86"/>
    <w:rsid w:val="009A5D77"/>
    <w:rsid w:val="009A602B"/>
    <w:rsid w:val="009A72CA"/>
    <w:rsid w:val="009B093A"/>
    <w:rsid w:val="009B0C9D"/>
    <w:rsid w:val="009B2DF8"/>
    <w:rsid w:val="009B32D6"/>
    <w:rsid w:val="009B3DBF"/>
    <w:rsid w:val="009B5613"/>
    <w:rsid w:val="009C2A48"/>
    <w:rsid w:val="009C623F"/>
    <w:rsid w:val="009D0F40"/>
    <w:rsid w:val="009D2091"/>
    <w:rsid w:val="009D2F64"/>
    <w:rsid w:val="009D5117"/>
    <w:rsid w:val="009D6411"/>
    <w:rsid w:val="009D6880"/>
    <w:rsid w:val="009D7EB4"/>
    <w:rsid w:val="009E0339"/>
    <w:rsid w:val="009E0A47"/>
    <w:rsid w:val="009E17B4"/>
    <w:rsid w:val="009E1C9E"/>
    <w:rsid w:val="009E26F8"/>
    <w:rsid w:val="009E28AA"/>
    <w:rsid w:val="009E301E"/>
    <w:rsid w:val="009E4442"/>
    <w:rsid w:val="009E6C6B"/>
    <w:rsid w:val="009E7EBB"/>
    <w:rsid w:val="009F0D19"/>
    <w:rsid w:val="009F10DB"/>
    <w:rsid w:val="009F20EE"/>
    <w:rsid w:val="009F2131"/>
    <w:rsid w:val="00A02C72"/>
    <w:rsid w:val="00A02CE5"/>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0F7"/>
    <w:rsid w:val="00A464E4"/>
    <w:rsid w:val="00A4691A"/>
    <w:rsid w:val="00A532A3"/>
    <w:rsid w:val="00A53FEC"/>
    <w:rsid w:val="00A54E27"/>
    <w:rsid w:val="00A56891"/>
    <w:rsid w:val="00A613E1"/>
    <w:rsid w:val="00A62147"/>
    <w:rsid w:val="00A642AB"/>
    <w:rsid w:val="00A659B7"/>
    <w:rsid w:val="00A65BDD"/>
    <w:rsid w:val="00A66034"/>
    <w:rsid w:val="00A67253"/>
    <w:rsid w:val="00A72AAA"/>
    <w:rsid w:val="00A72F88"/>
    <w:rsid w:val="00A74B1A"/>
    <w:rsid w:val="00A74CFD"/>
    <w:rsid w:val="00A753C8"/>
    <w:rsid w:val="00A75810"/>
    <w:rsid w:val="00A80D4D"/>
    <w:rsid w:val="00A816D2"/>
    <w:rsid w:val="00A82066"/>
    <w:rsid w:val="00A82B98"/>
    <w:rsid w:val="00A831C5"/>
    <w:rsid w:val="00A849E6"/>
    <w:rsid w:val="00A910D1"/>
    <w:rsid w:val="00A92906"/>
    <w:rsid w:val="00A94B92"/>
    <w:rsid w:val="00A95C37"/>
    <w:rsid w:val="00A95E12"/>
    <w:rsid w:val="00A96900"/>
    <w:rsid w:val="00A97DA5"/>
    <w:rsid w:val="00AA06F4"/>
    <w:rsid w:val="00AA0784"/>
    <w:rsid w:val="00AA0C8B"/>
    <w:rsid w:val="00AA1407"/>
    <w:rsid w:val="00AA156F"/>
    <w:rsid w:val="00AA19BD"/>
    <w:rsid w:val="00AA3F8E"/>
    <w:rsid w:val="00AB18FF"/>
    <w:rsid w:val="00AB23E8"/>
    <w:rsid w:val="00AB2572"/>
    <w:rsid w:val="00AB2B66"/>
    <w:rsid w:val="00AB3130"/>
    <w:rsid w:val="00AB3461"/>
    <w:rsid w:val="00AB502B"/>
    <w:rsid w:val="00AB714D"/>
    <w:rsid w:val="00AB728D"/>
    <w:rsid w:val="00AB767F"/>
    <w:rsid w:val="00AC5EAF"/>
    <w:rsid w:val="00AC70B9"/>
    <w:rsid w:val="00AD1492"/>
    <w:rsid w:val="00AD24A6"/>
    <w:rsid w:val="00AD2804"/>
    <w:rsid w:val="00AD2B2D"/>
    <w:rsid w:val="00AD60CF"/>
    <w:rsid w:val="00AD6483"/>
    <w:rsid w:val="00AD7BF3"/>
    <w:rsid w:val="00AE2A0F"/>
    <w:rsid w:val="00AE398C"/>
    <w:rsid w:val="00AE4078"/>
    <w:rsid w:val="00AE42CF"/>
    <w:rsid w:val="00AE490D"/>
    <w:rsid w:val="00AE6B8E"/>
    <w:rsid w:val="00AF29BA"/>
    <w:rsid w:val="00AF3165"/>
    <w:rsid w:val="00AF3170"/>
    <w:rsid w:val="00AF56F6"/>
    <w:rsid w:val="00AF5FF0"/>
    <w:rsid w:val="00AF6E60"/>
    <w:rsid w:val="00AF746C"/>
    <w:rsid w:val="00B02E66"/>
    <w:rsid w:val="00B04F39"/>
    <w:rsid w:val="00B10E7C"/>
    <w:rsid w:val="00B11466"/>
    <w:rsid w:val="00B114F7"/>
    <w:rsid w:val="00B12354"/>
    <w:rsid w:val="00B12782"/>
    <w:rsid w:val="00B151B6"/>
    <w:rsid w:val="00B16228"/>
    <w:rsid w:val="00B1656A"/>
    <w:rsid w:val="00B21A3F"/>
    <w:rsid w:val="00B226E7"/>
    <w:rsid w:val="00B2388D"/>
    <w:rsid w:val="00B255EE"/>
    <w:rsid w:val="00B2590F"/>
    <w:rsid w:val="00B26013"/>
    <w:rsid w:val="00B31323"/>
    <w:rsid w:val="00B32E84"/>
    <w:rsid w:val="00B344FA"/>
    <w:rsid w:val="00B35B89"/>
    <w:rsid w:val="00B363BB"/>
    <w:rsid w:val="00B369CD"/>
    <w:rsid w:val="00B37206"/>
    <w:rsid w:val="00B40EB5"/>
    <w:rsid w:val="00B4569C"/>
    <w:rsid w:val="00B47C76"/>
    <w:rsid w:val="00B51AF9"/>
    <w:rsid w:val="00B53056"/>
    <w:rsid w:val="00B547E6"/>
    <w:rsid w:val="00B55452"/>
    <w:rsid w:val="00B55603"/>
    <w:rsid w:val="00B56C5F"/>
    <w:rsid w:val="00B62533"/>
    <w:rsid w:val="00B62C34"/>
    <w:rsid w:val="00B63FB5"/>
    <w:rsid w:val="00B64379"/>
    <w:rsid w:val="00B66232"/>
    <w:rsid w:val="00B66AE2"/>
    <w:rsid w:val="00B72467"/>
    <w:rsid w:val="00B73158"/>
    <w:rsid w:val="00B7794A"/>
    <w:rsid w:val="00B80F2F"/>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370"/>
    <w:rsid w:val="00BD25E2"/>
    <w:rsid w:val="00BD2D5A"/>
    <w:rsid w:val="00BD3A01"/>
    <w:rsid w:val="00BD3A8B"/>
    <w:rsid w:val="00BD4163"/>
    <w:rsid w:val="00BD6531"/>
    <w:rsid w:val="00BE1276"/>
    <w:rsid w:val="00BE1C79"/>
    <w:rsid w:val="00BE4806"/>
    <w:rsid w:val="00BE58F6"/>
    <w:rsid w:val="00BE698A"/>
    <w:rsid w:val="00BE77DF"/>
    <w:rsid w:val="00BE7F12"/>
    <w:rsid w:val="00BF0C07"/>
    <w:rsid w:val="00BF1831"/>
    <w:rsid w:val="00BF3429"/>
    <w:rsid w:val="00BF36FD"/>
    <w:rsid w:val="00BF6DFA"/>
    <w:rsid w:val="00C011E5"/>
    <w:rsid w:val="00C03587"/>
    <w:rsid w:val="00C04057"/>
    <w:rsid w:val="00C1393F"/>
    <w:rsid w:val="00C175C1"/>
    <w:rsid w:val="00C216A9"/>
    <w:rsid w:val="00C23100"/>
    <w:rsid w:val="00C24041"/>
    <w:rsid w:val="00C24E68"/>
    <w:rsid w:val="00C25291"/>
    <w:rsid w:val="00C261B5"/>
    <w:rsid w:val="00C266BF"/>
    <w:rsid w:val="00C310D1"/>
    <w:rsid w:val="00C310F5"/>
    <w:rsid w:val="00C35E02"/>
    <w:rsid w:val="00C35E8E"/>
    <w:rsid w:val="00C37FF0"/>
    <w:rsid w:val="00C40B3F"/>
    <w:rsid w:val="00C42075"/>
    <w:rsid w:val="00C42462"/>
    <w:rsid w:val="00C45017"/>
    <w:rsid w:val="00C45725"/>
    <w:rsid w:val="00C45C2A"/>
    <w:rsid w:val="00C46E6E"/>
    <w:rsid w:val="00C50506"/>
    <w:rsid w:val="00C52052"/>
    <w:rsid w:val="00C522AA"/>
    <w:rsid w:val="00C525D0"/>
    <w:rsid w:val="00C55CE7"/>
    <w:rsid w:val="00C60101"/>
    <w:rsid w:val="00C61880"/>
    <w:rsid w:val="00C6281D"/>
    <w:rsid w:val="00C62FD0"/>
    <w:rsid w:val="00C63D25"/>
    <w:rsid w:val="00C6401D"/>
    <w:rsid w:val="00C66FA3"/>
    <w:rsid w:val="00C67FB2"/>
    <w:rsid w:val="00C71AF2"/>
    <w:rsid w:val="00C74527"/>
    <w:rsid w:val="00C74F96"/>
    <w:rsid w:val="00C75E59"/>
    <w:rsid w:val="00C77132"/>
    <w:rsid w:val="00C7717E"/>
    <w:rsid w:val="00C777C5"/>
    <w:rsid w:val="00C861A3"/>
    <w:rsid w:val="00C904C7"/>
    <w:rsid w:val="00C91386"/>
    <w:rsid w:val="00C9271B"/>
    <w:rsid w:val="00C93187"/>
    <w:rsid w:val="00C93696"/>
    <w:rsid w:val="00C93707"/>
    <w:rsid w:val="00C93BE2"/>
    <w:rsid w:val="00C94B5F"/>
    <w:rsid w:val="00C96A46"/>
    <w:rsid w:val="00C97672"/>
    <w:rsid w:val="00C97D87"/>
    <w:rsid w:val="00CA1E85"/>
    <w:rsid w:val="00CA4DFD"/>
    <w:rsid w:val="00CA52A7"/>
    <w:rsid w:val="00CA5B98"/>
    <w:rsid w:val="00CA5DBD"/>
    <w:rsid w:val="00CA78A3"/>
    <w:rsid w:val="00CB196B"/>
    <w:rsid w:val="00CB372F"/>
    <w:rsid w:val="00CB4007"/>
    <w:rsid w:val="00CB5853"/>
    <w:rsid w:val="00CB76BB"/>
    <w:rsid w:val="00CC0480"/>
    <w:rsid w:val="00CC04A1"/>
    <w:rsid w:val="00CC20E9"/>
    <w:rsid w:val="00CC7AB7"/>
    <w:rsid w:val="00CD3495"/>
    <w:rsid w:val="00CD52D6"/>
    <w:rsid w:val="00CD6E5A"/>
    <w:rsid w:val="00CD72E1"/>
    <w:rsid w:val="00CD7845"/>
    <w:rsid w:val="00CE118A"/>
    <w:rsid w:val="00CE6415"/>
    <w:rsid w:val="00CE7EBD"/>
    <w:rsid w:val="00CF0A7F"/>
    <w:rsid w:val="00CF3F10"/>
    <w:rsid w:val="00CF747F"/>
    <w:rsid w:val="00D02BCE"/>
    <w:rsid w:val="00D04B0E"/>
    <w:rsid w:val="00D056CE"/>
    <w:rsid w:val="00D057BF"/>
    <w:rsid w:val="00D073F9"/>
    <w:rsid w:val="00D11B4D"/>
    <w:rsid w:val="00D16262"/>
    <w:rsid w:val="00D1670A"/>
    <w:rsid w:val="00D16D63"/>
    <w:rsid w:val="00D17623"/>
    <w:rsid w:val="00D176BB"/>
    <w:rsid w:val="00D2050D"/>
    <w:rsid w:val="00D20629"/>
    <w:rsid w:val="00D255C6"/>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1DD2"/>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855EA"/>
    <w:rsid w:val="00D90802"/>
    <w:rsid w:val="00D911A5"/>
    <w:rsid w:val="00D929AD"/>
    <w:rsid w:val="00D9595B"/>
    <w:rsid w:val="00D9680F"/>
    <w:rsid w:val="00D977DF"/>
    <w:rsid w:val="00DA585B"/>
    <w:rsid w:val="00DA615F"/>
    <w:rsid w:val="00DB1AC2"/>
    <w:rsid w:val="00DB319F"/>
    <w:rsid w:val="00DB3216"/>
    <w:rsid w:val="00DB3B84"/>
    <w:rsid w:val="00DB4549"/>
    <w:rsid w:val="00DB53EE"/>
    <w:rsid w:val="00DB7AE2"/>
    <w:rsid w:val="00DC2054"/>
    <w:rsid w:val="00DC3156"/>
    <w:rsid w:val="00DC355F"/>
    <w:rsid w:val="00DC3685"/>
    <w:rsid w:val="00DC3E1C"/>
    <w:rsid w:val="00DC47A1"/>
    <w:rsid w:val="00DC6B15"/>
    <w:rsid w:val="00DD01D0"/>
    <w:rsid w:val="00DD2C3F"/>
    <w:rsid w:val="00DD2E00"/>
    <w:rsid w:val="00DD6925"/>
    <w:rsid w:val="00DD72DD"/>
    <w:rsid w:val="00DE2B10"/>
    <w:rsid w:val="00DE3689"/>
    <w:rsid w:val="00DE43FB"/>
    <w:rsid w:val="00DE4737"/>
    <w:rsid w:val="00DE61E0"/>
    <w:rsid w:val="00DF1513"/>
    <w:rsid w:val="00DF2728"/>
    <w:rsid w:val="00E049B7"/>
    <w:rsid w:val="00E0577F"/>
    <w:rsid w:val="00E05AA1"/>
    <w:rsid w:val="00E05EED"/>
    <w:rsid w:val="00E100D5"/>
    <w:rsid w:val="00E11CF2"/>
    <w:rsid w:val="00E129A2"/>
    <w:rsid w:val="00E1546C"/>
    <w:rsid w:val="00E16CF1"/>
    <w:rsid w:val="00E179DF"/>
    <w:rsid w:val="00E20D87"/>
    <w:rsid w:val="00E23F6F"/>
    <w:rsid w:val="00E247BE"/>
    <w:rsid w:val="00E24E58"/>
    <w:rsid w:val="00E274B1"/>
    <w:rsid w:val="00E329CC"/>
    <w:rsid w:val="00E32BF1"/>
    <w:rsid w:val="00E340DB"/>
    <w:rsid w:val="00E35C83"/>
    <w:rsid w:val="00E40710"/>
    <w:rsid w:val="00E40794"/>
    <w:rsid w:val="00E40CC5"/>
    <w:rsid w:val="00E40F1E"/>
    <w:rsid w:val="00E41634"/>
    <w:rsid w:val="00E4260B"/>
    <w:rsid w:val="00E426AC"/>
    <w:rsid w:val="00E44732"/>
    <w:rsid w:val="00E4522A"/>
    <w:rsid w:val="00E471D0"/>
    <w:rsid w:val="00E47287"/>
    <w:rsid w:val="00E4795D"/>
    <w:rsid w:val="00E50194"/>
    <w:rsid w:val="00E50FAA"/>
    <w:rsid w:val="00E518AE"/>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74A15"/>
    <w:rsid w:val="00E74DCA"/>
    <w:rsid w:val="00E847BA"/>
    <w:rsid w:val="00E84AFB"/>
    <w:rsid w:val="00E855EF"/>
    <w:rsid w:val="00E90070"/>
    <w:rsid w:val="00E91AED"/>
    <w:rsid w:val="00E92E33"/>
    <w:rsid w:val="00E94C2D"/>
    <w:rsid w:val="00EA2D86"/>
    <w:rsid w:val="00EA3CE3"/>
    <w:rsid w:val="00EA4C11"/>
    <w:rsid w:val="00EB14B3"/>
    <w:rsid w:val="00EB3291"/>
    <w:rsid w:val="00EB3DF8"/>
    <w:rsid w:val="00EB41DF"/>
    <w:rsid w:val="00EB4F14"/>
    <w:rsid w:val="00EB5002"/>
    <w:rsid w:val="00EB7287"/>
    <w:rsid w:val="00EC0231"/>
    <w:rsid w:val="00EC2840"/>
    <w:rsid w:val="00EC2ADD"/>
    <w:rsid w:val="00EC371D"/>
    <w:rsid w:val="00EC5562"/>
    <w:rsid w:val="00EC6B3F"/>
    <w:rsid w:val="00ED3C72"/>
    <w:rsid w:val="00ED4847"/>
    <w:rsid w:val="00ED5E82"/>
    <w:rsid w:val="00EE1709"/>
    <w:rsid w:val="00EE3DF6"/>
    <w:rsid w:val="00EF0AE0"/>
    <w:rsid w:val="00EF2A33"/>
    <w:rsid w:val="00EF2EE0"/>
    <w:rsid w:val="00EF3268"/>
    <w:rsid w:val="00EF466A"/>
    <w:rsid w:val="00EF475D"/>
    <w:rsid w:val="00EF6528"/>
    <w:rsid w:val="00EF7504"/>
    <w:rsid w:val="00F01CDD"/>
    <w:rsid w:val="00F031C2"/>
    <w:rsid w:val="00F03615"/>
    <w:rsid w:val="00F04141"/>
    <w:rsid w:val="00F05A8C"/>
    <w:rsid w:val="00F10336"/>
    <w:rsid w:val="00F14013"/>
    <w:rsid w:val="00F20DFF"/>
    <w:rsid w:val="00F22026"/>
    <w:rsid w:val="00F258ED"/>
    <w:rsid w:val="00F260DC"/>
    <w:rsid w:val="00F270D0"/>
    <w:rsid w:val="00F31620"/>
    <w:rsid w:val="00F33CBE"/>
    <w:rsid w:val="00F34CC8"/>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66D9"/>
    <w:rsid w:val="00F5739F"/>
    <w:rsid w:val="00F6074D"/>
    <w:rsid w:val="00F6282B"/>
    <w:rsid w:val="00F63543"/>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092A"/>
    <w:rsid w:val="00F92BD0"/>
    <w:rsid w:val="00F93D89"/>
    <w:rsid w:val="00F97097"/>
    <w:rsid w:val="00FA08C6"/>
    <w:rsid w:val="00FA415A"/>
    <w:rsid w:val="00FA4B9B"/>
    <w:rsid w:val="00FB3992"/>
    <w:rsid w:val="00FB39BF"/>
    <w:rsid w:val="00FB3FF8"/>
    <w:rsid w:val="00FB7255"/>
    <w:rsid w:val="00FC1EF0"/>
    <w:rsid w:val="00FC1F4B"/>
    <w:rsid w:val="00FC5670"/>
    <w:rsid w:val="00FC5B4F"/>
    <w:rsid w:val="00FC7F41"/>
    <w:rsid w:val="00FC7F4E"/>
    <w:rsid w:val="00FD16F0"/>
    <w:rsid w:val="00FD6359"/>
    <w:rsid w:val="00FE0969"/>
    <w:rsid w:val="00FE0E24"/>
    <w:rsid w:val="00FE1F42"/>
    <w:rsid w:val="00FE3251"/>
    <w:rsid w:val="00FE3841"/>
    <w:rsid w:val="00FE6557"/>
    <w:rsid w:val="00FE7AE2"/>
    <w:rsid w:val="00FF203F"/>
    <w:rsid w:val="00FF4159"/>
    <w:rsid w:val="00FF63E2"/>
    <w:rsid w:val="00FF658A"/>
    <w:rsid w:val="00FF6DC3"/>
    <w:rsid w:val="00FF706A"/>
    <w:rsid w:val="00FF742F"/>
    <w:rsid w:val="29AEBBE0"/>
    <w:rsid w:val="5E2554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935B73"/>
    <w:pPr>
      <w:spacing w:before="100" w:beforeAutospacing="1" w:after="100" w:afterAutospacing="1"/>
    </w:pPr>
    <w:rPr>
      <w:lang w:eastAsia="es-CR"/>
    </w:rPr>
  </w:style>
  <w:style w:type="character" w:customStyle="1" w:styleId="normaltextrun">
    <w:name w:val="normaltextrun"/>
    <w:basedOn w:val="Fuentedeprrafopredeter"/>
    <w:rsid w:val="00935B73"/>
  </w:style>
  <w:style w:type="character" w:customStyle="1" w:styleId="eop">
    <w:name w:val="eop"/>
    <w:basedOn w:val="Fuentedeprrafopredeter"/>
    <w:rsid w:val="003A6683"/>
  </w:style>
  <w:style w:type="character" w:customStyle="1" w:styleId="scxw156153293">
    <w:name w:val="scxw156153293"/>
    <w:basedOn w:val="Fuentedeprrafopredeter"/>
    <w:rsid w:val="003A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44/ried.25.2.32332" TargetMode="External"/><Relationship Id="rId18" Type="http://schemas.openxmlformats.org/officeDocument/2006/relationships/hyperlink" Target="https://repositorio.cepal.org/server/api/core/bitstreams/004a1622-6809-41c4-ab52-c83b8a6fbd81/content" TargetMode="External"/><Relationship Id="rId26" Type="http://schemas.openxmlformats.org/officeDocument/2006/relationships/hyperlink" Target="https://doi.org/10.15658/rev.electron.educ.pedagog22.04061004" TargetMode="External"/><Relationship Id="rId39" Type="http://schemas.openxmlformats.org/officeDocument/2006/relationships/hyperlink" Target="https://doi.org/10.1145/3491102.3502057" TargetMode="External"/><Relationship Id="rId21" Type="http://schemas.openxmlformats.org/officeDocument/2006/relationships/hyperlink" Target="https://doi.org/10.35575/rvucn.n64a7" TargetMode="External"/><Relationship Id="rId34" Type="http://schemas.openxmlformats.org/officeDocument/2006/relationships/hyperlink" Target="https://unesdoc.unesco.org/ark:/48223/pf0000386693"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vistas.pucese.edu.ec/hallazgos21/" TargetMode="External"/><Relationship Id="rId20" Type="http://schemas.openxmlformats.org/officeDocument/2006/relationships/hyperlink" Target="https://doi.org/10.3916/C52-2017-05" TargetMode="External"/><Relationship Id="rId29" Type="http://schemas.openxmlformats.org/officeDocument/2006/relationships/hyperlink" Target="https://doi.org/10.37811/cl_rcm.v8i2.1083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jasr@uned.ac.cr" TargetMode="External"/><Relationship Id="rId24" Type="http://schemas.openxmlformats.org/officeDocument/2006/relationships/hyperlink" Target="https://doi.org/10.37811/cl_rcm.v8i3.12252" TargetMode="External"/><Relationship Id="rId32" Type="http://schemas.openxmlformats.org/officeDocument/2006/relationships/hyperlink" Target="https://unesdoc.unesco.org/ark:/48223/pf0000393813" TargetMode="External"/><Relationship Id="rId37" Type="http://schemas.openxmlformats.org/officeDocument/2006/relationships/hyperlink" Target="https://doi.org/10.56712/latam.v5i6.3249" TargetMode="External"/><Relationship Id="rId40" Type="http://schemas.openxmlformats.org/officeDocument/2006/relationships/hyperlink" Target="https://www3.weforum.org/docs/WEF_GGGR_2023.pdf" TargetMode="External"/><Relationship Id="rId5" Type="http://schemas.openxmlformats.org/officeDocument/2006/relationships/numbering" Target="numbering.xml"/><Relationship Id="rId15" Type="http://schemas.openxmlformats.org/officeDocument/2006/relationships/hyperlink" Target="https://edutec.es/wp-content/uploads/2024/11/Edutec-INFORME-IA-MAQUETADO-FINALv2.pdf" TargetMode="External"/><Relationship Id="rId23" Type="http://schemas.openxmlformats.org/officeDocument/2006/relationships/hyperlink" Target="https://www.iiis.org/CDs2013/CD2013SCI/CISCI_2013/PapersPdf/CA250KV.pdf" TargetMode="External"/><Relationship Id="rId28" Type="http://schemas.openxmlformats.org/officeDocument/2006/relationships/hyperlink" Target="https://doi.org/10.71068/mc6nx057" TargetMode="External"/><Relationship Id="rId36" Type="http://schemas.openxmlformats.org/officeDocument/2006/relationships/hyperlink" Target="https://doi.org/10.61384/r.c.a..v4i3.601" TargetMode="External"/><Relationship Id="rId10" Type="http://schemas.openxmlformats.org/officeDocument/2006/relationships/endnotes" Target="endnotes.xml"/><Relationship Id="rId19" Type="http://schemas.openxmlformats.org/officeDocument/2006/relationships/hyperlink" Target="https://estadonacion.or.cr/wp-content/uploads/2021/09/Educacion_WEB.pdf" TargetMode="External"/><Relationship Id="rId31" Type="http://schemas.openxmlformats.org/officeDocument/2006/relationships/hyperlink" Target="https://unesdoc.unesco.org/ark:/48223/pf000038087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o.revistas.ucr.ac.cr//index.php/aie/article/view/9048/17474" TargetMode="External"/><Relationship Id="rId22" Type="http://schemas.openxmlformats.org/officeDocument/2006/relationships/hyperlink" Target="https://doi.org/10.31757/euer.821" TargetMode="External"/><Relationship Id="rId27" Type="http://schemas.openxmlformats.org/officeDocument/2006/relationships/hyperlink" Target="https://observatorioecuadordigital.mintel.gob.ec/wp-content/uploads/2024/10/Estrategia-Nacional-de-IA-Costa-Rica-.pdf" TargetMode="External"/><Relationship Id="rId30" Type="http://schemas.openxmlformats.org/officeDocument/2006/relationships/hyperlink" Target="https://doi.org/10.59282/reincisol.V3(6)415-436" TargetMode="External"/><Relationship Id="rId35" Type="http://schemas.openxmlformats.org/officeDocument/2006/relationships/hyperlink" Target="https://www.uned.ac.cr/sites/default/files/inline-files/Informe%20Resultados%20de%20la%20Consulta%20Estudiantil%20para%20la%20Transformaci%C3%B3n%20Digital%20en%20la%20UNED%202022.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di.a4ai.org/research/costs-of-exclusion-report/" TargetMode="External"/><Relationship Id="rId17" Type="http://schemas.openxmlformats.org/officeDocument/2006/relationships/hyperlink" Target="https://doi.org/10.62697/rmiie.v3i2.85" TargetMode="External"/><Relationship Id="rId25" Type="http://schemas.openxmlformats.org/officeDocument/2006/relationships/hyperlink" Target="https://www.uned.ac.cr/sites/default/files/inline-files/Diagn%C3%B3stico%20de%20la%20cultura%20digital%20en%20la%20UNED%202023.pdf" TargetMode="External"/><Relationship Id="rId33" Type="http://schemas.openxmlformats.org/officeDocument/2006/relationships/hyperlink" Target="https://doi.org/10.54675/EKCU4552" TargetMode="External"/><Relationship Id="rId38" Type="http://schemas.openxmlformats.org/officeDocument/2006/relationships/hyperlink" Target="https://www.uned.ac.cr/sites/default/files/inline-files/Hoja%20de%20Ruta_TD%202023-2025-3.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614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3-4402-2906"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D2F3DE347844BB59850FFA140C74F" ma:contentTypeVersion="18" ma:contentTypeDescription="Create a new document." ma:contentTypeScope="" ma:versionID="9c582c224d625cd08fefd01dce50d30e">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5375f1798109f7895a4dd16d53b509c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fda7b1f8-8905-4eb0-a249-4b80b90a7ed0"/>
    <ds:schemaRef ds:uri="f444bb61-1382-4556-b9a5-dded60518bfb"/>
  </ds:schemaRefs>
</ds:datastoreItem>
</file>

<file path=customXml/itemProps3.xml><?xml version="1.0" encoding="utf-8"?>
<ds:datastoreItem xmlns:ds="http://schemas.openxmlformats.org/officeDocument/2006/customXml" ds:itemID="{D1EEDC82-362B-4E17-AC0F-E43FF0D1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07631-AF97-4786-BC24-3C583FFD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6735</Words>
  <Characters>37047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2025-11-20T15:16:00Z</dcterms:created>
  <dcterms:modified xsi:type="dcterms:W3CDTF">2025-11-20T15:41:00Z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