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9124F" w14:textId="6D96B35E" w:rsidR="00F4765F" w:rsidRDefault="00B37579"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bookmarkStart w:id="1" w:name="_GoBack"/>
      <w:bookmarkEnd w:id="1"/>
      <w:r w:rsidRPr="00B37579">
        <w:rPr>
          <w:rFonts w:ascii="Arial" w:hAnsi="Arial" w:cs="Arial"/>
          <w:b/>
          <w:bCs/>
          <w:color w:val="C45911" w:themeColor="accent2" w:themeShade="BF"/>
        </w:rPr>
        <w:t xml:space="preserve">Diagnóstico exploratorio de la permanencia estudiantil: el caso de la </w:t>
      </w:r>
      <w:r w:rsidR="004C141D">
        <w:rPr>
          <w:rFonts w:ascii="Arial" w:hAnsi="Arial" w:cs="Arial"/>
          <w:b/>
          <w:bCs/>
          <w:color w:val="C45911" w:themeColor="accent2" w:themeShade="BF"/>
        </w:rPr>
        <w:t>L</w:t>
      </w:r>
      <w:r w:rsidRPr="00B37579">
        <w:rPr>
          <w:rFonts w:ascii="Arial" w:hAnsi="Arial" w:cs="Arial"/>
          <w:b/>
          <w:bCs/>
          <w:color w:val="C45911" w:themeColor="accent2" w:themeShade="BF"/>
        </w:rPr>
        <w:t xml:space="preserve">icenciatura en </w:t>
      </w:r>
      <w:r w:rsidR="009878D9">
        <w:rPr>
          <w:rFonts w:ascii="Arial" w:hAnsi="Arial" w:cs="Arial"/>
          <w:b/>
          <w:bCs/>
          <w:color w:val="C45911" w:themeColor="accent2" w:themeShade="BF"/>
        </w:rPr>
        <w:t>I</w:t>
      </w:r>
      <w:r w:rsidRPr="00B37579">
        <w:rPr>
          <w:rFonts w:ascii="Arial" w:hAnsi="Arial" w:cs="Arial"/>
          <w:b/>
          <w:bCs/>
          <w:color w:val="C45911" w:themeColor="accent2" w:themeShade="BF"/>
        </w:rPr>
        <w:t xml:space="preserve">ngeniería </w:t>
      </w:r>
      <w:r w:rsidR="009878D9">
        <w:rPr>
          <w:rFonts w:ascii="Arial" w:hAnsi="Arial" w:cs="Arial"/>
          <w:b/>
          <w:bCs/>
          <w:color w:val="C45911" w:themeColor="accent2" w:themeShade="BF"/>
        </w:rPr>
        <w:t>C</w:t>
      </w:r>
      <w:r w:rsidRPr="00B37579">
        <w:rPr>
          <w:rFonts w:ascii="Arial" w:hAnsi="Arial" w:cs="Arial"/>
          <w:b/>
          <w:bCs/>
          <w:color w:val="C45911" w:themeColor="accent2" w:themeShade="BF"/>
        </w:rPr>
        <w:t xml:space="preserve">ivil de la </w:t>
      </w:r>
      <w:r w:rsidR="009878D9">
        <w:rPr>
          <w:rFonts w:ascii="Arial" w:hAnsi="Arial" w:cs="Arial"/>
          <w:b/>
          <w:bCs/>
          <w:color w:val="C45911" w:themeColor="accent2" w:themeShade="BF"/>
        </w:rPr>
        <w:t>U</w:t>
      </w:r>
      <w:r w:rsidRPr="00B37579">
        <w:rPr>
          <w:rFonts w:ascii="Arial" w:hAnsi="Arial" w:cs="Arial"/>
          <w:b/>
          <w:bCs/>
          <w:color w:val="C45911" w:themeColor="accent2" w:themeShade="BF"/>
        </w:rPr>
        <w:t xml:space="preserve">niversidad de </w:t>
      </w:r>
      <w:r w:rsidR="009878D9">
        <w:rPr>
          <w:rFonts w:ascii="Arial" w:hAnsi="Arial" w:cs="Arial"/>
          <w:b/>
          <w:bCs/>
          <w:color w:val="C45911" w:themeColor="accent2" w:themeShade="BF"/>
        </w:rPr>
        <w:t>C</w:t>
      </w:r>
      <w:r w:rsidRPr="00B37579">
        <w:rPr>
          <w:rFonts w:ascii="Arial" w:hAnsi="Arial" w:cs="Arial"/>
          <w:b/>
          <w:bCs/>
          <w:color w:val="C45911" w:themeColor="accent2" w:themeShade="BF"/>
        </w:rPr>
        <w:t xml:space="preserve">osta </w:t>
      </w:r>
      <w:r w:rsidR="009878D9">
        <w:rPr>
          <w:rFonts w:ascii="Arial" w:hAnsi="Arial" w:cs="Arial"/>
          <w:b/>
          <w:bCs/>
          <w:color w:val="C45911" w:themeColor="accent2" w:themeShade="BF"/>
        </w:rPr>
        <w:t>R</w:t>
      </w:r>
      <w:r w:rsidRPr="00B37579">
        <w:rPr>
          <w:rFonts w:ascii="Arial" w:hAnsi="Arial" w:cs="Arial"/>
          <w:b/>
          <w:bCs/>
          <w:color w:val="C45911" w:themeColor="accent2" w:themeShade="BF"/>
        </w:rPr>
        <w:t>ica</w:t>
      </w:r>
    </w:p>
    <w:p w14:paraId="496C1376" w14:textId="77777777" w:rsidR="00AD0690" w:rsidRPr="005953BF" w:rsidRDefault="00AD0690" w:rsidP="00A82B98">
      <w:pPr>
        <w:pStyle w:val="NormalWeb"/>
        <w:spacing w:before="0" w:beforeAutospacing="0" w:after="0" w:afterAutospacing="0" w:line="360" w:lineRule="auto"/>
        <w:jc w:val="center"/>
        <w:rPr>
          <w:rFonts w:ascii="Arial" w:hAnsi="Arial" w:cs="Arial"/>
          <w:b/>
          <w:bCs/>
          <w:color w:val="C45911" w:themeColor="accent2" w:themeShade="BF"/>
        </w:rPr>
      </w:pPr>
    </w:p>
    <w:bookmarkEnd w:id="0"/>
    <w:p w14:paraId="719A674C" w14:textId="4B79BE2D" w:rsidR="00B37579" w:rsidRDefault="00B37579" w:rsidP="00B37579">
      <w:pPr>
        <w:pStyle w:val="NormalWeb"/>
        <w:spacing w:before="0" w:beforeAutospacing="0" w:after="0" w:afterAutospacing="0" w:line="276" w:lineRule="auto"/>
        <w:jc w:val="center"/>
        <w:rPr>
          <w:rFonts w:ascii="Arial" w:hAnsi="Arial" w:cs="Arial"/>
          <w:b/>
          <w:bCs/>
          <w:color w:val="C45911" w:themeColor="accent2" w:themeShade="BF"/>
          <w:lang w:val="en-US"/>
        </w:rPr>
      </w:pPr>
      <w:r w:rsidRPr="00B37579">
        <w:rPr>
          <w:rFonts w:ascii="Arial" w:hAnsi="Arial" w:cs="Arial"/>
          <w:b/>
          <w:bCs/>
          <w:color w:val="C45911" w:themeColor="accent2" w:themeShade="BF"/>
          <w:lang w:val="en-US"/>
        </w:rPr>
        <w:t>Exploratory Diagnosis of Student Retention: The Case of the Bachelor’s Degree in Civil Engineering at the University of Costa Rica</w:t>
      </w:r>
    </w:p>
    <w:p w14:paraId="1478960C" w14:textId="78B034A0" w:rsidR="00DB6EBA" w:rsidRDefault="00DB6EBA" w:rsidP="00A82B98">
      <w:pPr>
        <w:pStyle w:val="NormalWeb"/>
        <w:spacing w:before="0" w:beforeAutospacing="0" w:after="0" w:afterAutospacing="0" w:line="276" w:lineRule="auto"/>
        <w:jc w:val="right"/>
        <w:rPr>
          <w:rFonts w:ascii="Arial" w:hAnsi="Arial" w:cs="Arial"/>
          <w:lang w:val="en-US"/>
        </w:rPr>
      </w:pPr>
    </w:p>
    <w:p w14:paraId="1ADFD1F7" w14:textId="77777777" w:rsidR="00AD0690" w:rsidRDefault="00AD0690" w:rsidP="00A82B98">
      <w:pPr>
        <w:pStyle w:val="NormalWeb"/>
        <w:spacing w:before="0" w:beforeAutospacing="0" w:after="0" w:afterAutospacing="0" w:line="276" w:lineRule="auto"/>
        <w:jc w:val="right"/>
        <w:rPr>
          <w:rFonts w:ascii="Arial" w:hAnsi="Arial" w:cs="Arial"/>
          <w:lang w:val="en-US"/>
        </w:rPr>
      </w:pPr>
    </w:p>
    <w:p w14:paraId="426969A9" w14:textId="7F87B6B1" w:rsidR="00A82B98" w:rsidRPr="00C63DF2" w:rsidRDefault="00B37579" w:rsidP="00A82B98">
      <w:pPr>
        <w:pStyle w:val="NormalWeb"/>
        <w:spacing w:before="0" w:beforeAutospacing="0" w:after="0" w:afterAutospacing="0" w:line="276" w:lineRule="auto"/>
        <w:jc w:val="right"/>
        <w:rPr>
          <w:rFonts w:ascii="Arial" w:hAnsi="Arial" w:cs="Arial"/>
          <w:lang w:val="en-US"/>
        </w:rPr>
      </w:pPr>
      <w:r w:rsidRPr="00C63DF2">
        <w:rPr>
          <w:rFonts w:ascii="Arial" w:hAnsi="Arial" w:cs="Arial"/>
          <w:lang w:val="en-US"/>
        </w:rPr>
        <w:t>Nidia Cruz</w:t>
      </w:r>
      <w:r w:rsidR="00771DF8" w:rsidRPr="00C63DF2">
        <w:rPr>
          <w:rFonts w:ascii="Arial" w:hAnsi="Arial" w:cs="Arial"/>
          <w:lang w:val="en-US"/>
        </w:rPr>
        <w:t>-</w:t>
      </w:r>
      <w:r w:rsidRPr="00C63DF2">
        <w:rPr>
          <w:rFonts w:ascii="Arial" w:hAnsi="Arial" w:cs="Arial"/>
          <w:lang w:val="en-US"/>
        </w:rPr>
        <w:t>Zúñiga</w:t>
      </w:r>
      <w:r w:rsidR="00A82B98" w:rsidRPr="00B55452">
        <w:rPr>
          <w:rStyle w:val="Refdenotaalpie"/>
          <w:rFonts w:ascii="Arial" w:eastAsia="Arial" w:hAnsi="Arial" w:cs="Arial"/>
        </w:rPr>
        <w:footnoteReference w:id="1"/>
      </w:r>
    </w:p>
    <w:p w14:paraId="3AEB57ED" w14:textId="77777777" w:rsidR="00B37579" w:rsidRPr="00C63DF2" w:rsidRDefault="00B37579" w:rsidP="00A82B98">
      <w:pPr>
        <w:pStyle w:val="NormalWeb"/>
        <w:spacing w:before="0" w:beforeAutospacing="0" w:after="0" w:afterAutospacing="0" w:line="276" w:lineRule="auto"/>
        <w:jc w:val="right"/>
        <w:rPr>
          <w:rFonts w:ascii="Arial" w:hAnsi="Arial" w:cs="Arial"/>
          <w:lang w:val="en-US"/>
        </w:rPr>
      </w:pPr>
      <w:bookmarkStart w:id="10" w:name="_Hlk229733173"/>
      <w:r w:rsidRPr="00C63DF2">
        <w:rPr>
          <w:rFonts w:ascii="Arial" w:hAnsi="Arial" w:cs="Arial"/>
          <w:lang w:val="en-US"/>
        </w:rPr>
        <w:t>Universidad de Costa Rica</w:t>
      </w:r>
    </w:p>
    <w:p w14:paraId="0A394634" w14:textId="08D3A847" w:rsidR="00A82B98" w:rsidRPr="00C63DF2" w:rsidRDefault="7E0BCCAF" w:rsidP="33BB6A33">
      <w:pPr>
        <w:pStyle w:val="NormalWeb"/>
        <w:spacing w:before="0" w:beforeAutospacing="0" w:after="0" w:afterAutospacing="0" w:line="276" w:lineRule="auto"/>
        <w:jc w:val="right"/>
        <w:rPr>
          <w:lang w:val="en-US"/>
        </w:rPr>
      </w:pPr>
      <w:r w:rsidRPr="00C63DF2">
        <w:rPr>
          <w:rFonts w:ascii="Arial" w:hAnsi="Arial" w:cs="Arial"/>
          <w:lang w:val="en-US"/>
        </w:rPr>
        <w:t>San José</w:t>
      </w:r>
      <w:r w:rsidR="5FFFDCDF" w:rsidRPr="00C63DF2">
        <w:rPr>
          <w:rFonts w:ascii="Arial" w:hAnsi="Arial" w:cs="Arial"/>
          <w:lang w:val="en-US"/>
        </w:rPr>
        <w:t xml:space="preserve">, </w:t>
      </w:r>
      <w:r w:rsidRPr="00C63DF2">
        <w:rPr>
          <w:rFonts w:ascii="Arial" w:hAnsi="Arial" w:cs="Arial"/>
          <w:lang w:val="en-US"/>
        </w:rPr>
        <w:t>Costa Rica</w:t>
      </w:r>
      <w:bookmarkEnd w:id="10"/>
    </w:p>
    <w:p w14:paraId="7BF1E67B" w14:textId="18074F6E" w:rsidR="552713C0" w:rsidRPr="00C63DF2" w:rsidRDefault="552713C0" w:rsidP="33BB6A33">
      <w:pPr>
        <w:pStyle w:val="NormalWeb"/>
        <w:spacing w:before="0" w:beforeAutospacing="0" w:after="0" w:afterAutospacing="0" w:line="360" w:lineRule="auto"/>
        <w:jc w:val="right"/>
        <w:rPr>
          <w:lang w:val="en-US"/>
        </w:rPr>
      </w:pPr>
      <w:r w:rsidRPr="00C63DF2">
        <w:rPr>
          <w:rStyle w:val="normaltextrun"/>
          <w:rFonts w:ascii="Arial" w:hAnsi="Arial" w:cs="Arial"/>
          <w:color w:val="2E74B5" w:themeColor="accent5" w:themeShade="BF"/>
          <w:u w:val="single"/>
          <w:lang w:val="en-US"/>
        </w:rPr>
        <w:t>nidia.cruz@ucr.ac.cr</w:t>
      </w:r>
    </w:p>
    <w:p w14:paraId="0839A90E" w14:textId="2DD75591" w:rsidR="00A82B98" w:rsidRDefault="5FFFDCDF" w:rsidP="33BB6A33">
      <w:pPr>
        <w:pStyle w:val="NormalWeb"/>
        <w:spacing w:before="0" w:beforeAutospacing="0" w:after="0" w:afterAutospacing="0" w:line="276" w:lineRule="auto"/>
        <w:rPr>
          <w:rFonts w:ascii="Arial" w:hAnsi="Arial" w:cs="Arial"/>
          <w:lang w:val="en-US"/>
        </w:rPr>
      </w:pPr>
      <w:r w:rsidRPr="00C63DF2">
        <w:rPr>
          <w:rFonts w:ascii="Arial" w:hAnsi="Arial" w:cs="Arial"/>
          <w:lang w:val="en-US"/>
        </w:rPr>
        <w:t xml:space="preserve">  </w:t>
      </w:r>
    </w:p>
    <w:p w14:paraId="38FA6DCC" w14:textId="77777777" w:rsidR="00AD0690" w:rsidRPr="00C63DF2" w:rsidRDefault="00AD0690" w:rsidP="33BB6A33">
      <w:pPr>
        <w:pStyle w:val="NormalWeb"/>
        <w:spacing w:before="0" w:beforeAutospacing="0" w:after="0" w:afterAutospacing="0" w:line="276" w:lineRule="auto"/>
        <w:rPr>
          <w:rFonts w:ascii="Arial" w:hAnsi="Arial" w:cs="Arial"/>
          <w:lang w:val="en-US"/>
        </w:rPr>
      </w:pPr>
    </w:p>
    <w:p w14:paraId="2717280C" w14:textId="408697C3" w:rsidR="00A82B98" w:rsidRPr="00C63DF2" w:rsidRDefault="00B37579" w:rsidP="00A82B98">
      <w:pPr>
        <w:spacing w:line="276" w:lineRule="auto"/>
        <w:jc w:val="right"/>
        <w:rPr>
          <w:rFonts w:ascii="Arial" w:eastAsia="Arial" w:hAnsi="Arial" w:cs="Arial"/>
          <w:lang w:val="en-US"/>
        </w:rPr>
      </w:pPr>
      <w:r w:rsidRPr="00C63DF2">
        <w:rPr>
          <w:rFonts w:ascii="Arial" w:eastAsia="Arial" w:hAnsi="Arial" w:cs="Arial"/>
          <w:lang w:val="en-US"/>
        </w:rPr>
        <w:t>Erick Centeno</w:t>
      </w:r>
      <w:r w:rsidR="00771DF8" w:rsidRPr="00C63DF2">
        <w:rPr>
          <w:rFonts w:ascii="Arial" w:eastAsia="Arial" w:hAnsi="Arial" w:cs="Arial"/>
          <w:lang w:val="en-US"/>
        </w:rPr>
        <w:t>-</w:t>
      </w:r>
      <w:r w:rsidRPr="00C63DF2">
        <w:rPr>
          <w:rFonts w:ascii="Arial" w:eastAsia="Arial" w:hAnsi="Arial" w:cs="Arial"/>
          <w:lang w:val="en-US"/>
        </w:rPr>
        <w:t>Mora</w:t>
      </w:r>
      <w:r w:rsidR="00A82B98" w:rsidRPr="00B55452">
        <w:rPr>
          <w:rStyle w:val="Refdenotaalpie"/>
          <w:rFonts w:ascii="Arial" w:eastAsia="Arial" w:hAnsi="Arial" w:cs="Arial"/>
        </w:rPr>
        <w:footnoteReference w:id="2"/>
      </w:r>
    </w:p>
    <w:p w14:paraId="59127B9A" w14:textId="77777777" w:rsidR="00B37579" w:rsidRPr="00C63DF2" w:rsidRDefault="009B093A" w:rsidP="00B37579">
      <w:pPr>
        <w:pStyle w:val="NormalWeb"/>
        <w:spacing w:before="0" w:beforeAutospacing="0" w:after="0" w:afterAutospacing="0" w:line="276" w:lineRule="auto"/>
        <w:jc w:val="right"/>
        <w:rPr>
          <w:rFonts w:ascii="Arial" w:hAnsi="Arial" w:cs="Arial"/>
          <w:lang w:val="en-US"/>
        </w:rPr>
      </w:pPr>
      <w:r w:rsidRPr="00C63DF2">
        <w:rPr>
          <w:rFonts w:ascii="Arial" w:eastAsia="Arial" w:hAnsi="Arial" w:cs="Arial"/>
          <w:lang w:val="en-US"/>
        </w:rPr>
        <w:tab/>
      </w:r>
      <w:r w:rsidRPr="00C63DF2">
        <w:rPr>
          <w:rFonts w:ascii="Arial" w:eastAsia="Arial" w:hAnsi="Arial" w:cs="Arial"/>
          <w:lang w:val="en-US"/>
        </w:rPr>
        <w:tab/>
      </w:r>
      <w:r w:rsidR="00B37579" w:rsidRPr="00C63DF2">
        <w:rPr>
          <w:rFonts w:ascii="Arial" w:hAnsi="Arial" w:cs="Arial"/>
          <w:lang w:val="en-US"/>
        </w:rPr>
        <w:t>Universidad de Costa Rica</w:t>
      </w:r>
    </w:p>
    <w:p w14:paraId="351CB669" w14:textId="77777777" w:rsidR="00B37579" w:rsidRPr="00B55452" w:rsidRDefault="00B37579" w:rsidP="00B37579">
      <w:pPr>
        <w:pStyle w:val="NormalWeb"/>
        <w:spacing w:before="0" w:beforeAutospacing="0" w:after="0" w:afterAutospacing="0" w:line="276" w:lineRule="auto"/>
        <w:jc w:val="right"/>
        <w:rPr>
          <w:rFonts w:ascii="Arial" w:hAnsi="Arial" w:cs="Arial"/>
        </w:rPr>
      </w:pPr>
      <w:r>
        <w:rPr>
          <w:rFonts w:ascii="Arial" w:hAnsi="Arial" w:cs="Arial"/>
        </w:rPr>
        <w:t>San José, Costa Rica</w:t>
      </w:r>
    </w:p>
    <w:p w14:paraId="6B5F6632" w14:textId="20B47117" w:rsidR="00A82B98" w:rsidRPr="00B37579" w:rsidRDefault="00457142" w:rsidP="33BB6A33">
      <w:pPr>
        <w:pStyle w:val="NormalWeb"/>
        <w:spacing w:before="0" w:beforeAutospacing="0" w:after="0" w:afterAutospacing="0" w:line="360" w:lineRule="auto"/>
        <w:jc w:val="right"/>
      </w:pPr>
      <w:hyperlink r:id="rId11" w:history="1">
        <w:r w:rsidR="7E0BCCAF" w:rsidRPr="00B37579">
          <w:rPr>
            <w:rStyle w:val="normaltextrun"/>
            <w:rFonts w:ascii="Arial" w:hAnsi="Arial" w:cs="Arial"/>
            <w:color w:val="2E74B5" w:themeColor="accent5" w:themeShade="BF"/>
            <w:u w:val="single"/>
            <w:shd w:val="clear" w:color="auto" w:fill="FFFFFF"/>
            <w:lang w:val="es-419"/>
          </w:rPr>
          <w:t>erick.centenomora@ucr.ac.cr</w:t>
        </w:r>
      </w:hyperlink>
    </w:p>
    <w:p w14:paraId="456347A9" w14:textId="7A5307F1" w:rsidR="00B37579" w:rsidRDefault="00B37579" w:rsidP="00B37579">
      <w:pPr>
        <w:pStyle w:val="NormalWeb"/>
        <w:spacing w:before="0" w:beforeAutospacing="0" w:after="0" w:afterAutospacing="0" w:line="360" w:lineRule="auto"/>
        <w:jc w:val="right"/>
        <w:rPr>
          <w:rFonts w:ascii="Arial" w:hAnsi="Arial" w:cs="Arial"/>
          <w:b/>
          <w:bCs/>
        </w:rPr>
      </w:pPr>
    </w:p>
    <w:p w14:paraId="5E64AAC6" w14:textId="77777777" w:rsidR="00AD0690" w:rsidRPr="00B55452" w:rsidRDefault="00AD0690" w:rsidP="00B37579">
      <w:pPr>
        <w:pStyle w:val="NormalWeb"/>
        <w:spacing w:before="0" w:beforeAutospacing="0" w:after="0" w:afterAutospacing="0" w:line="360" w:lineRule="auto"/>
        <w:jc w:val="right"/>
        <w:rPr>
          <w:rFonts w:ascii="Arial" w:hAnsi="Arial" w:cs="Arial"/>
          <w:b/>
          <w:bCs/>
        </w:rPr>
      </w:pPr>
    </w:p>
    <w:p w14:paraId="45E08BB1" w14:textId="4E4359EF" w:rsidR="00A82B98" w:rsidRPr="003D2664" w:rsidRDefault="5FFFDCDF" w:rsidP="33BB6A33">
      <w:pPr>
        <w:tabs>
          <w:tab w:val="left" w:pos="5865"/>
        </w:tabs>
        <w:jc w:val="center"/>
        <w:rPr>
          <w:rFonts w:ascii="Arial" w:hAnsi="Arial" w:cs="Arial"/>
          <w:color w:val="2F5496" w:themeColor="accent1" w:themeShade="BF"/>
          <w:u w:val="single"/>
          <w:lang w:val="pt-BR"/>
        </w:rPr>
      </w:pPr>
      <w:r w:rsidRPr="33BB6A33">
        <w:rPr>
          <w:rFonts w:ascii="Arial" w:hAnsi="Arial" w:cs="Arial"/>
          <w:color w:val="0070C0"/>
          <w:u w:val="single"/>
          <w:lang w:val="pt-BR"/>
        </w:rPr>
        <w:t>DOI: http://dx.doi.org/10.22458/caes.v1</w:t>
      </w:r>
      <w:r w:rsidR="23F37B5F" w:rsidRPr="33BB6A33">
        <w:rPr>
          <w:rFonts w:ascii="Arial" w:hAnsi="Arial" w:cs="Arial"/>
          <w:color w:val="0070C0"/>
          <w:u w:val="single"/>
          <w:lang w:val="pt-BR"/>
        </w:rPr>
        <w:t>7</w:t>
      </w:r>
      <w:r w:rsidRPr="33BB6A33">
        <w:rPr>
          <w:rFonts w:ascii="Arial" w:hAnsi="Arial" w:cs="Arial"/>
          <w:color w:val="0070C0"/>
          <w:u w:val="single"/>
          <w:lang w:val="pt-BR"/>
        </w:rPr>
        <w:t>i</w:t>
      </w:r>
      <w:r w:rsidR="23F37B5F" w:rsidRPr="33BB6A33">
        <w:rPr>
          <w:rFonts w:ascii="Arial" w:hAnsi="Arial" w:cs="Arial"/>
          <w:color w:val="0070C0"/>
          <w:u w:val="single"/>
          <w:lang w:val="pt-BR"/>
        </w:rPr>
        <w:t>1</w:t>
      </w:r>
      <w:r w:rsidRPr="33BB6A33">
        <w:rPr>
          <w:rFonts w:ascii="Arial" w:hAnsi="Arial" w:cs="Arial"/>
          <w:color w:val="0070C0"/>
          <w:u w:val="single"/>
          <w:lang w:val="pt-BR"/>
        </w:rPr>
        <w:t>.</w:t>
      </w:r>
      <w:r w:rsidR="7E0BCCAF" w:rsidRPr="33BB6A33">
        <w:rPr>
          <w:rFonts w:ascii="Arial" w:hAnsi="Arial" w:cs="Arial"/>
          <w:color w:val="0070C0"/>
          <w:u w:val="single"/>
          <w:lang w:val="pt-BR"/>
        </w:rPr>
        <w:t>5520</w:t>
      </w:r>
    </w:p>
    <w:p w14:paraId="525BE522"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2A722F68"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79916B64" w14:textId="7204BEAB"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AD0690">
        <w:rPr>
          <w:rFonts w:ascii="Arial" w:hAnsi="Arial" w:cs="Arial"/>
          <w:bCs/>
        </w:rPr>
        <w:t>1</w:t>
      </w:r>
      <w:r w:rsidRPr="00F4765F">
        <w:rPr>
          <w:rFonts w:ascii="Arial" w:hAnsi="Arial" w:cs="Arial"/>
          <w:bCs/>
        </w:rPr>
        <w:t>-</w:t>
      </w:r>
      <w:r w:rsidR="00AD0690">
        <w:rPr>
          <w:rFonts w:ascii="Arial" w:hAnsi="Arial" w:cs="Arial"/>
          <w:bCs/>
        </w:rPr>
        <w:t>23</w:t>
      </w:r>
    </w:p>
    <w:p w14:paraId="5AD1C786" w14:textId="56F86271" w:rsidR="006E20CE" w:rsidRDefault="006E20CE" w:rsidP="0020679D">
      <w:pPr>
        <w:tabs>
          <w:tab w:val="left" w:pos="5865"/>
        </w:tabs>
        <w:spacing w:line="276" w:lineRule="auto"/>
        <w:rPr>
          <w:rFonts w:ascii="Arial" w:hAnsi="Arial" w:cs="Arial"/>
          <w:bCs/>
        </w:rPr>
      </w:pPr>
      <w:bookmarkStart w:id="11" w:name="_Hlk182838172"/>
    </w:p>
    <w:p w14:paraId="11E57434" w14:textId="77777777" w:rsidR="00AD0690" w:rsidRDefault="00AD0690" w:rsidP="0020679D">
      <w:pPr>
        <w:tabs>
          <w:tab w:val="left" w:pos="5865"/>
        </w:tabs>
        <w:spacing w:line="276" w:lineRule="auto"/>
        <w:rPr>
          <w:rFonts w:ascii="Arial" w:hAnsi="Arial" w:cs="Arial"/>
          <w:bCs/>
        </w:rPr>
      </w:pPr>
    </w:p>
    <w:p w14:paraId="02B4E1DA" w14:textId="1F8A34E1" w:rsidR="00A82B98" w:rsidRPr="000316A7"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F4765F" w:rsidRPr="000316A7">
        <w:rPr>
          <w:rFonts w:ascii="Arial" w:hAnsi="Arial" w:cs="Arial"/>
          <w:bCs/>
        </w:rPr>
        <w:t xml:space="preserve"> </w:t>
      </w:r>
      <w:r w:rsidR="00DD14CA" w:rsidRPr="000316A7">
        <w:rPr>
          <w:rFonts w:ascii="Arial" w:hAnsi="Arial" w:cs="Arial"/>
          <w:bCs/>
        </w:rPr>
        <w:t>15</w:t>
      </w:r>
      <w:r w:rsidRPr="000316A7">
        <w:rPr>
          <w:rFonts w:ascii="Arial" w:hAnsi="Arial" w:cs="Arial"/>
          <w:bCs/>
        </w:rPr>
        <w:t xml:space="preserve"> de </w:t>
      </w:r>
      <w:r w:rsidR="00DD14CA" w:rsidRPr="000316A7">
        <w:rPr>
          <w:rFonts w:ascii="Arial" w:hAnsi="Arial" w:cs="Arial"/>
          <w:bCs/>
        </w:rPr>
        <w:t>octubre</w:t>
      </w:r>
      <w:r w:rsidRPr="000316A7">
        <w:rPr>
          <w:rFonts w:ascii="Arial" w:hAnsi="Arial" w:cs="Arial"/>
          <w:bCs/>
        </w:rPr>
        <w:t xml:space="preserve"> de 202</w:t>
      </w:r>
      <w:r w:rsidR="00F4765F" w:rsidRPr="000316A7">
        <w:rPr>
          <w:rFonts w:ascii="Arial" w:hAnsi="Arial" w:cs="Arial"/>
          <w:bCs/>
        </w:rPr>
        <w:t>5</w:t>
      </w:r>
    </w:p>
    <w:bookmarkEnd w:id="11"/>
    <w:p w14:paraId="7307720E" w14:textId="02D7B32C" w:rsidR="5FFFDCDF" w:rsidRDefault="5FFFDCDF" w:rsidP="33BB6A33">
      <w:pPr>
        <w:tabs>
          <w:tab w:val="left" w:pos="5865"/>
        </w:tabs>
        <w:spacing w:line="276" w:lineRule="auto"/>
        <w:rPr>
          <w:rFonts w:ascii="Arial" w:hAnsi="Arial" w:cs="Arial"/>
        </w:rPr>
      </w:pPr>
      <w:r w:rsidRPr="33BB6A33">
        <w:rPr>
          <w:rFonts w:ascii="Arial" w:hAnsi="Arial" w:cs="Arial"/>
        </w:rPr>
        <w:t xml:space="preserve">Aprobado: </w:t>
      </w:r>
      <w:r w:rsidR="0CE32A61" w:rsidRPr="33BB6A33">
        <w:rPr>
          <w:rFonts w:ascii="Arial" w:hAnsi="Arial" w:cs="Arial"/>
        </w:rPr>
        <w:t>18</w:t>
      </w:r>
      <w:r w:rsidRPr="33BB6A33">
        <w:rPr>
          <w:rFonts w:ascii="Arial" w:hAnsi="Arial" w:cs="Arial"/>
        </w:rPr>
        <w:t xml:space="preserve"> de </w:t>
      </w:r>
      <w:r w:rsidR="0CE32A61" w:rsidRPr="33BB6A33">
        <w:rPr>
          <w:rFonts w:ascii="Arial" w:hAnsi="Arial" w:cs="Arial"/>
        </w:rPr>
        <w:t>marzo</w:t>
      </w:r>
      <w:r w:rsidR="576BD2CE" w:rsidRPr="33BB6A33">
        <w:rPr>
          <w:rFonts w:ascii="Arial" w:hAnsi="Arial" w:cs="Arial"/>
        </w:rPr>
        <w:t xml:space="preserve"> </w:t>
      </w:r>
      <w:r w:rsidRPr="33BB6A33">
        <w:rPr>
          <w:rFonts w:ascii="Arial" w:hAnsi="Arial" w:cs="Arial"/>
        </w:rPr>
        <w:t>de 202</w:t>
      </w:r>
      <w:r w:rsidR="11C0DA3B" w:rsidRPr="33BB6A33">
        <w:rPr>
          <w:rFonts w:ascii="Arial" w:hAnsi="Arial" w:cs="Arial"/>
        </w:rPr>
        <w:t>6</w:t>
      </w:r>
    </w:p>
    <w:p w14:paraId="28014384" w14:textId="77777777" w:rsidR="00AD0690" w:rsidRDefault="00AD0690" w:rsidP="33BB6A33">
      <w:pPr>
        <w:tabs>
          <w:tab w:val="left" w:pos="5865"/>
        </w:tabs>
        <w:spacing w:line="276" w:lineRule="auto"/>
        <w:rPr>
          <w:rFonts w:ascii="Arial" w:hAnsi="Arial" w:cs="Arial"/>
        </w:rPr>
      </w:pPr>
    </w:p>
    <w:p w14:paraId="0A8D5BDA" w14:textId="3E1FA235" w:rsidR="007E6B7E" w:rsidRPr="007E6B7E" w:rsidRDefault="007E6B7E" w:rsidP="007E28E7">
      <w:pPr>
        <w:jc w:val="both"/>
        <w:textAlignment w:val="baseline"/>
        <w:rPr>
          <w:rFonts w:ascii="Segoe UI" w:hAnsi="Segoe UI" w:cs="Segoe UI"/>
          <w:sz w:val="18"/>
          <w:szCs w:val="18"/>
          <w:lang w:eastAsia="es-CR"/>
        </w:rPr>
      </w:pPr>
      <w:r w:rsidRPr="007E6B7E">
        <w:rPr>
          <w:rFonts w:ascii="Arial" w:hAnsi="Arial" w:cs="Arial"/>
          <w:b/>
          <w:bCs/>
          <w:color w:val="000000"/>
          <w:lang w:eastAsia="es-CR"/>
        </w:rPr>
        <w:lastRenderedPageBreak/>
        <w:t>Resumen</w:t>
      </w:r>
      <w:r w:rsidRPr="007E6B7E">
        <w:rPr>
          <w:rFonts w:ascii="Arial" w:hAnsi="Arial" w:cs="Arial"/>
          <w:color w:val="000000"/>
          <w:lang w:eastAsia="es-CR"/>
        </w:rPr>
        <w:t> </w:t>
      </w:r>
    </w:p>
    <w:p w14:paraId="6C097935" w14:textId="77777777" w:rsidR="007E6B7E" w:rsidRPr="007E6B7E" w:rsidRDefault="007E6B7E" w:rsidP="007E28E7">
      <w:pPr>
        <w:jc w:val="both"/>
        <w:textAlignment w:val="baseline"/>
        <w:rPr>
          <w:rFonts w:ascii="Segoe UI" w:hAnsi="Segoe UI" w:cs="Segoe UI"/>
          <w:sz w:val="18"/>
          <w:szCs w:val="18"/>
          <w:lang w:eastAsia="es-CR"/>
        </w:rPr>
      </w:pPr>
      <w:r w:rsidRPr="007E6B7E">
        <w:rPr>
          <w:rFonts w:ascii="Arial" w:hAnsi="Arial" w:cs="Arial"/>
          <w:color w:val="000000"/>
          <w:lang w:eastAsia="es-CR"/>
        </w:rPr>
        <w:t>El abandono y el rezago escolar son fenómenos cruciales de analizar para la educación superior. En este artículo, se muestra el análisis exploratorio de estos fenómenos para la carrera de Licenciatura en Ingeniería Civil de la Universidad de Costa Rica (UCR), mediante un acercamiento teórico-práctico al análisis de estadísticas estudiantiles oficiales extraídas de bases de datos de la UCR, complementado con una consulta a la población graduada de los últimos 10 años. Los hallazgos evidencian que existen diferentes momentos a lo largo del plan de estudios que generan rezagos importantes, en particular, al inicio y hacia el final de la carrera; también se evidencia la importancia de realizar más estudios para esclarecer las causas del rezago estudiantil, y la influencia de este fenómeno en la calidad educativa. </w:t>
      </w:r>
    </w:p>
    <w:p w14:paraId="427BDD3D" w14:textId="77777777" w:rsidR="007E6B7E" w:rsidRPr="007E6B7E" w:rsidRDefault="007E6B7E" w:rsidP="007E28E7">
      <w:pPr>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24E35816" w14:textId="77777777" w:rsidR="007E6B7E" w:rsidRPr="007E6B7E" w:rsidRDefault="007E6B7E" w:rsidP="007E28E7">
      <w:pPr>
        <w:jc w:val="both"/>
        <w:textAlignment w:val="baseline"/>
        <w:rPr>
          <w:rFonts w:ascii="Segoe UI" w:hAnsi="Segoe UI" w:cs="Segoe UI"/>
          <w:sz w:val="18"/>
          <w:szCs w:val="18"/>
          <w:lang w:eastAsia="es-CR"/>
        </w:rPr>
      </w:pPr>
      <w:r w:rsidRPr="007E6B7E">
        <w:rPr>
          <w:rFonts w:ascii="Arial" w:hAnsi="Arial" w:cs="Arial"/>
          <w:b/>
          <w:bCs/>
          <w:color w:val="000000"/>
          <w:lang w:eastAsia="es-CR"/>
        </w:rPr>
        <w:t>Descriptores o palabras clave: </w:t>
      </w:r>
      <w:r w:rsidRPr="007E6B7E">
        <w:rPr>
          <w:rFonts w:ascii="Arial" w:hAnsi="Arial" w:cs="Arial"/>
          <w:color w:val="000000"/>
          <w:lang w:eastAsia="es-CR"/>
        </w:rPr>
        <w:t>Rezago académico, abandono de carrera, ingeniería civil, permanencia estudiantil, duración para graduarse. </w:t>
      </w:r>
    </w:p>
    <w:p w14:paraId="40B6FF30" w14:textId="77777777" w:rsidR="007E6B7E" w:rsidRPr="007E6B7E" w:rsidRDefault="007E6B7E" w:rsidP="007E28E7">
      <w:pPr>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47689AF2" w14:textId="77777777" w:rsidR="007E6B7E" w:rsidRPr="007E6B7E" w:rsidRDefault="007E6B7E" w:rsidP="007E28E7">
      <w:pPr>
        <w:jc w:val="both"/>
        <w:textAlignment w:val="baseline"/>
        <w:rPr>
          <w:rFonts w:ascii="Segoe UI" w:hAnsi="Segoe UI" w:cs="Segoe UI"/>
          <w:sz w:val="18"/>
          <w:szCs w:val="18"/>
          <w:lang w:val="en-US" w:eastAsia="es-CR"/>
        </w:rPr>
      </w:pPr>
      <w:r w:rsidRPr="007E6B7E">
        <w:rPr>
          <w:rFonts w:ascii="Arial" w:hAnsi="Arial" w:cs="Arial"/>
          <w:b/>
          <w:bCs/>
          <w:color w:val="000000"/>
          <w:lang w:val="en-US" w:eastAsia="es-CR"/>
        </w:rPr>
        <w:t>Abstract</w:t>
      </w:r>
      <w:r w:rsidRPr="007E6B7E">
        <w:rPr>
          <w:rFonts w:ascii="Arial" w:hAnsi="Arial" w:cs="Arial"/>
          <w:color w:val="000000"/>
          <w:lang w:val="en-US" w:eastAsia="es-CR"/>
        </w:rPr>
        <w:t> </w:t>
      </w:r>
    </w:p>
    <w:p w14:paraId="130D0CD5" w14:textId="77777777" w:rsidR="007E6B7E" w:rsidRPr="007E6B7E" w:rsidRDefault="007E6B7E" w:rsidP="007E28E7">
      <w:pPr>
        <w:jc w:val="both"/>
        <w:textAlignment w:val="baseline"/>
        <w:rPr>
          <w:rFonts w:ascii="Segoe UI" w:hAnsi="Segoe UI" w:cs="Segoe UI"/>
          <w:color w:val="000000"/>
          <w:sz w:val="18"/>
          <w:szCs w:val="18"/>
          <w:lang w:val="en-US" w:eastAsia="es-CR"/>
        </w:rPr>
      </w:pPr>
      <w:r w:rsidRPr="007E6B7E">
        <w:rPr>
          <w:rFonts w:ascii="Arial" w:hAnsi="Arial" w:cs="Arial"/>
          <w:color w:val="000000"/>
          <w:lang w:val="en-US" w:eastAsia="es-CR"/>
        </w:rPr>
        <w:t>School dropout and academic delay are crucial phenomena to </w:t>
      </w:r>
      <w:proofErr w:type="spellStart"/>
      <w:r w:rsidRPr="007E6B7E">
        <w:rPr>
          <w:rFonts w:ascii="Arial" w:hAnsi="Arial" w:cs="Arial"/>
          <w:color w:val="000000"/>
          <w:lang w:val="en-US" w:eastAsia="es-CR"/>
        </w:rPr>
        <w:t>analyse</w:t>
      </w:r>
      <w:proofErr w:type="spellEnd"/>
      <w:r w:rsidRPr="007E6B7E">
        <w:rPr>
          <w:rFonts w:ascii="Arial" w:hAnsi="Arial" w:cs="Arial"/>
          <w:color w:val="000000"/>
          <w:lang w:val="en-US" w:eastAsia="es-CR"/>
        </w:rPr>
        <w:t> in higher education. This article presents an exploratory analysis of these issues within Bachelor's Degree in Civil Engineering program at the University of Costa Rica (UCR), using a theoretical-practical approach based on the analysis of official student statistics extracted from various UCR databases. This analysis is complemented by a brief survey of graduates from the past 10 years. The findings reveal that there are several points throughout the curriculum that cause significant delays, particularly at the beginning and towards the end of the program. The study also highlights the importance of conducting further research to clarify the causes of academic delays and how they affect the quality of education. </w:t>
      </w:r>
    </w:p>
    <w:p w14:paraId="76B215D3" w14:textId="77777777" w:rsidR="007E6B7E" w:rsidRPr="007E6B7E" w:rsidRDefault="007E6B7E" w:rsidP="007E28E7">
      <w:pPr>
        <w:jc w:val="both"/>
        <w:textAlignment w:val="baseline"/>
        <w:rPr>
          <w:rFonts w:ascii="Segoe UI" w:hAnsi="Segoe UI" w:cs="Segoe UI"/>
          <w:color w:val="000000"/>
          <w:sz w:val="18"/>
          <w:szCs w:val="18"/>
          <w:lang w:val="en-US" w:eastAsia="es-CR"/>
        </w:rPr>
      </w:pPr>
      <w:r w:rsidRPr="007E6B7E">
        <w:rPr>
          <w:rFonts w:ascii="Arial" w:hAnsi="Arial" w:cs="Arial"/>
          <w:color w:val="000000"/>
          <w:lang w:val="en-US" w:eastAsia="es-CR"/>
        </w:rPr>
        <w:t> </w:t>
      </w:r>
    </w:p>
    <w:p w14:paraId="28FC46AD" w14:textId="77777777" w:rsidR="007E6B7E" w:rsidRPr="007E6B7E" w:rsidRDefault="007E6B7E" w:rsidP="007E28E7">
      <w:pPr>
        <w:jc w:val="both"/>
        <w:textAlignment w:val="baseline"/>
        <w:rPr>
          <w:rFonts w:ascii="Segoe UI" w:hAnsi="Segoe UI" w:cs="Segoe UI"/>
          <w:color w:val="000000"/>
          <w:sz w:val="18"/>
          <w:szCs w:val="18"/>
          <w:lang w:val="en-US" w:eastAsia="es-CR"/>
        </w:rPr>
      </w:pPr>
      <w:r w:rsidRPr="007E6B7E">
        <w:rPr>
          <w:rFonts w:ascii="Arial" w:hAnsi="Arial" w:cs="Arial"/>
          <w:b/>
          <w:bCs/>
          <w:color w:val="000000"/>
          <w:lang w:val="en" w:eastAsia="es-CR"/>
        </w:rPr>
        <w:t>Key words:</w:t>
      </w:r>
      <w:r w:rsidRPr="007E6B7E">
        <w:rPr>
          <w:rFonts w:ascii="Arial" w:hAnsi="Arial" w:cs="Arial"/>
          <w:color w:val="000000"/>
          <w:lang w:val="en" w:eastAsia="es-CR"/>
        </w:rPr>
        <w:t> Academic lag, career dropout, civil engineering, student permanence, duration to graduate.</w:t>
      </w:r>
      <w:r w:rsidRPr="007E6B7E">
        <w:rPr>
          <w:rFonts w:ascii="Arial" w:hAnsi="Arial" w:cs="Arial"/>
          <w:color w:val="000000"/>
          <w:lang w:val="en-US" w:eastAsia="es-CR"/>
        </w:rPr>
        <w:t> </w:t>
      </w:r>
    </w:p>
    <w:p w14:paraId="71301A9C" w14:textId="77777777" w:rsidR="007E6B7E" w:rsidRPr="00C63DF2" w:rsidRDefault="0A06B461" w:rsidP="007E6B7E">
      <w:pPr>
        <w:spacing w:line="360" w:lineRule="auto"/>
        <w:jc w:val="both"/>
        <w:textAlignment w:val="baseline"/>
        <w:rPr>
          <w:lang w:val="en-US"/>
        </w:rPr>
      </w:pPr>
      <w:r w:rsidRPr="33BB6A33">
        <w:rPr>
          <w:rFonts w:ascii="Arial" w:hAnsi="Arial" w:cs="Arial"/>
          <w:color w:val="000000" w:themeColor="text1"/>
          <w:lang w:val="en-US" w:eastAsia="es-CR"/>
        </w:rPr>
        <w:t> </w:t>
      </w:r>
    </w:p>
    <w:p w14:paraId="2F31F546" w14:textId="79AFE159" w:rsidR="4F25D9FB" w:rsidRDefault="4F25D9FB" w:rsidP="33BB6A33">
      <w:pPr>
        <w:spacing w:line="360" w:lineRule="auto"/>
        <w:jc w:val="both"/>
      </w:pPr>
      <w:r w:rsidRPr="00C63DF2">
        <w:rPr>
          <w:rFonts w:ascii="Arial" w:hAnsi="Arial" w:cs="Arial"/>
          <w:b/>
          <w:bCs/>
          <w:color w:val="000000" w:themeColor="text1"/>
          <w:lang w:eastAsia="es-CR"/>
        </w:rPr>
        <w:t>Introducción</w:t>
      </w:r>
      <w:r w:rsidRPr="00C63DF2">
        <w:rPr>
          <w:rFonts w:ascii="Arial" w:hAnsi="Arial" w:cs="Arial"/>
          <w:color w:val="000000" w:themeColor="text1"/>
          <w:lang w:eastAsia="es-CR"/>
        </w:rPr>
        <w:t xml:space="preserve"> </w:t>
      </w:r>
    </w:p>
    <w:p w14:paraId="232BE943" w14:textId="77777777" w:rsidR="007E6B7E" w:rsidRPr="007E6B7E" w:rsidRDefault="0A06B461" w:rsidP="007E6B7E">
      <w:pPr>
        <w:spacing w:line="360" w:lineRule="auto"/>
        <w:jc w:val="both"/>
        <w:textAlignment w:val="baseline"/>
      </w:pPr>
      <w:r w:rsidRPr="33BB6A33">
        <w:rPr>
          <w:rFonts w:ascii="Arial" w:hAnsi="Arial" w:cs="Arial"/>
          <w:color w:val="000000" w:themeColor="text1"/>
          <w:lang w:eastAsia="es-CR"/>
        </w:rPr>
        <w:t xml:space="preserve">Los fenómenos de rezago y abandono, componentes clave de la permanencia estudiantil en las carreras de educación superior, representan fenómenos complejos e importantes de analizar, más en el contexto de una universidad pública como lo es la Universidad de Costa Rica (UCR). La educación </w:t>
      </w:r>
      <w:r w:rsidRPr="33BB6A33">
        <w:rPr>
          <w:rFonts w:ascii="Arial" w:hAnsi="Arial" w:cs="Arial"/>
          <w:color w:val="000000" w:themeColor="text1"/>
          <w:lang w:eastAsia="es-CR"/>
        </w:rPr>
        <w:lastRenderedPageBreak/>
        <w:t>superior pública, en particular, busca aumentar la competitividad productiva del país y lograr una expansión económica a largo plazo, que permita el avance general de la sociedad a través de la capacitación de capital humano altamente formado (CEPAL, 2009). En las instituciones públicas el problema del abandono y rezago es aún más preocupante dado que, como indican Alvarado et al. (2021), el costo de este fenómeno es alto debido a que la inversión asignada al alumnado que deserta no es recuperada en cuanto a la productividad que dejan de generar a la sociedad, y a los fondos públicos invertidos en esa persona durante su formación universitaria no concluida. </w:t>
      </w:r>
    </w:p>
    <w:p w14:paraId="0EEE8A09" w14:textId="41226050" w:rsidR="33BB6A33" w:rsidRDefault="33BB6A33" w:rsidP="33BB6A33">
      <w:pPr>
        <w:spacing w:line="360" w:lineRule="auto"/>
        <w:jc w:val="both"/>
        <w:rPr>
          <w:rFonts w:ascii="Arial" w:hAnsi="Arial" w:cs="Arial"/>
          <w:color w:val="000000" w:themeColor="text1"/>
          <w:lang w:eastAsia="es-CR"/>
        </w:rPr>
      </w:pPr>
    </w:p>
    <w:p w14:paraId="35CA31C2" w14:textId="19C4AF32"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 En particular, el reto es más grande en las carreras STEM (ciencias, tecnologías y matemáticas), debido a la cantidad de personas graduadas en estas carreras que requiere una sociedad en vías de desarrollo para ser más productiva. Tal como indica Jiménez (2022), la educación superior ha tenido una evolución marcada por crisis económicas y políticas en el contexto Iberoamericano, además de transformaciones sociales y culturales que han impactado en la calidad, en la cobertura educativa y en las tasas de abandono, permanencia y graduación a todo nivel; en el caso de Costa Rica, dichos factores se suman a los rezagos que la población estudiantil arrastra desde la educación media debido a huelgas y otros incidentes que les mermaron días lectivos.  </w:t>
      </w:r>
    </w:p>
    <w:p w14:paraId="28E3A8E8"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 </w:t>
      </w:r>
    </w:p>
    <w:p w14:paraId="40D3A66C"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 xml:space="preserve">Siempre en este sentido, Alvarado et al. (2021) señalan que el abandono contribuye a generar inequidad y desequilibrios sociales, a su vez, desvirtúa los objetivos que la sociedad ha asignado a la educación superior; por ello, se considera tan relevante estudiar este fenómeno y cuantificarlo, con miras luego a tomar acciones al respecto. Reducir el abandono universitario, además, es clave para cumplir con </w:t>
      </w:r>
      <w:r w:rsidRPr="007E6B7E">
        <w:rPr>
          <w:rFonts w:ascii="Arial" w:hAnsi="Arial" w:cs="Arial"/>
          <w:color w:val="000000"/>
          <w:lang w:eastAsia="es-CR"/>
        </w:rPr>
        <w:lastRenderedPageBreak/>
        <w:t>un mandato de la universidad pública que consiste en ayudar a la movilidad social de la población, brindando educación de calidad que permita a las personas surgir y cambiar su realidad en contra del determinismo geográfico y social en el que pudieron haber crecido.  </w:t>
      </w:r>
    </w:p>
    <w:p w14:paraId="12A4446B"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 </w:t>
      </w:r>
    </w:p>
    <w:p w14:paraId="42E185C7"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Por otro lado, algunos estudios se han enfocado en estimar el tamaño de la brecha salarial que se produce entre las personas que finalizan sus estudios superiores y quienes desertan, encontrando una diferencia de más del 45% en los salarios a favor de quienes logran el total de créditos y la titulación, lo que evidencia otra razón por la cual investigar a fondo el problema del abandono estudiantil universitario (Díaz, 2008; García, 2016). </w:t>
      </w:r>
    </w:p>
    <w:p w14:paraId="60D5F304" w14:textId="77777777" w:rsidR="007E6B7E" w:rsidRPr="007E6B7E" w:rsidRDefault="007E6B7E" w:rsidP="007E6B7E">
      <w:pPr>
        <w:spacing w:line="360" w:lineRule="auto"/>
        <w:textAlignment w:val="baseline"/>
        <w:rPr>
          <w:rFonts w:ascii="Segoe UI" w:hAnsi="Segoe UI" w:cs="Segoe UI"/>
          <w:sz w:val="18"/>
          <w:szCs w:val="18"/>
          <w:lang w:eastAsia="es-CR"/>
        </w:rPr>
      </w:pPr>
      <w:r w:rsidRPr="007E6B7E">
        <w:rPr>
          <w:rFonts w:ascii="Arial" w:hAnsi="Arial" w:cs="Arial"/>
          <w:lang w:eastAsia="es-CR"/>
        </w:rPr>
        <w:t> </w:t>
      </w:r>
    </w:p>
    <w:p w14:paraId="6A3A5EF4" w14:textId="224E21F9" w:rsidR="007E6B7E" w:rsidRPr="007E6B7E" w:rsidRDefault="0A06B461" w:rsidP="007E6B7E">
      <w:pPr>
        <w:spacing w:line="360" w:lineRule="auto"/>
        <w:jc w:val="both"/>
        <w:textAlignment w:val="baseline"/>
      </w:pPr>
      <w:r w:rsidRPr="33BB6A33">
        <w:rPr>
          <w:rFonts w:ascii="Arial" w:hAnsi="Arial" w:cs="Arial"/>
          <w:color w:val="000000" w:themeColor="text1"/>
          <w:lang w:eastAsia="es-CR"/>
        </w:rPr>
        <w:t>Este estudio presenta un acercamiento teórico-práctico que estudia el problema de la permanencia, rezago y finalización de estudios de la población de la carrera de Licenciatura en Ingeniería Civil de la Universidad de Costa Rica (UCR). El preámbulo que da origen al interés en la temática se centra en los procesos de autoevaluación y acreditación para la mejora de la carrera, donde pares evaluadores indicaron la necesidad de estudiar las causas del rezago y el abandono estudiantil en los últimos años, debido a un marcado aumento del tiempo requerido para que una persona se gradúe y de las dificultades que enfrenta en el camino. </w:t>
      </w:r>
    </w:p>
    <w:p w14:paraId="0AD8C47C" w14:textId="3B75B2A8" w:rsidR="007E6B7E" w:rsidRPr="007E6B7E" w:rsidRDefault="0A06B461" w:rsidP="007E6B7E">
      <w:pPr>
        <w:spacing w:line="360" w:lineRule="auto"/>
        <w:jc w:val="both"/>
        <w:textAlignment w:val="baseline"/>
        <w:rPr>
          <w:rFonts w:ascii="Segoe UI" w:hAnsi="Segoe UI" w:cs="Segoe UI"/>
          <w:color w:val="000000"/>
          <w:sz w:val="18"/>
          <w:szCs w:val="18"/>
          <w:lang w:eastAsia="es-CR"/>
        </w:rPr>
      </w:pPr>
      <w:r w:rsidRPr="33BB6A33">
        <w:rPr>
          <w:rFonts w:ascii="Arial" w:hAnsi="Arial" w:cs="Arial"/>
          <w:color w:val="000000" w:themeColor="text1"/>
          <w:lang w:eastAsia="es-CR"/>
        </w:rPr>
        <w:t> </w:t>
      </w:r>
    </w:p>
    <w:p w14:paraId="38F68F55"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La investigación se centró en recopilar datos históricos y generación de estadísticas que dieron pie a obtener un primer acercamiento a la realidad que viven las cohortes. Paralelamente, se realizó una breve consulta a una muestra de la población graduada reciente, con el fin de conocer algunas de las posibles razones del rezago estudiantil.  </w:t>
      </w:r>
    </w:p>
    <w:p w14:paraId="2E4F12A5" w14:textId="575BFFC9"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lastRenderedPageBreak/>
        <w:t> </w:t>
      </w:r>
      <w:r w:rsidRPr="007E6B7E">
        <w:rPr>
          <w:rFonts w:ascii="Arial" w:hAnsi="Arial" w:cs="Arial"/>
          <w:b/>
          <w:bCs/>
          <w:color w:val="000000"/>
          <w:lang w:eastAsia="es-CR"/>
        </w:rPr>
        <w:t>Referentes teóricos </w:t>
      </w:r>
      <w:r w:rsidRPr="007E6B7E">
        <w:rPr>
          <w:rFonts w:ascii="Arial" w:hAnsi="Arial" w:cs="Arial"/>
          <w:color w:val="000000"/>
          <w:lang w:eastAsia="es-CR"/>
        </w:rPr>
        <w:t> </w:t>
      </w:r>
    </w:p>
    <w:p w14:paraId="311D0BB7" w14:textId="07EECC27" w:rsidR="007E6B7E" w:rsidRPr="007E6B7E" w:rsidRDefault="0A06B461" w:rsidP="007E6B7E">
      <w:pPr>
        <w:spacing w:line="360" w:lineRule="auto"/>
        <w:jc w:val="both"/>
        <w:textAlignment w:val="baseline"/>
        <w:rPr>
          <w:rFonts w:ascii="Segoe UI" w:hAnsi="Segoe UI" w:cs="Segoe UI"/>
          <w:color w:val="000000"/>
          <w:sz w:val="18"/>
          <w:szCs w:val="18"/>
          <w:lang w:eastAsia="es-CR"/>
        </w:rPr>
      </w:pPr>
      <w:r w:rsidRPr="33BB6A33">
        <w:rPr>
          <w:rFonts w:ascii="Arial" w:hAnsi="Arial" w:cs="Arial"/>
          <w:color w:val="000000" w:themeColor="text1"/>
          <w:lang w:eastAsia="es-CR"/>
        </w:rPr>
        <w:t> Existen diferentes teorías o enfoques que se presentan en la literatura para estudiar los fenómenos de rezago y abandono escolar. En particular, el enfoque teórico de Tinto (1975, como se citó en Jaramillo et al., 2022) acoge el abandono como una problemática multicausal, donde se pueden identificar los factores que inciden y que son susceptibles de ser modificados por la institución, si se es consciente del problema y se estudia el avance de las diferentes cohortes. Siguiendo este hilo, Alvarado et al. (2021) indican que la permanencia universitaria es un fenómeno multifactorial y multidireccional, las habilidades sociales y la motivación de las personas estudiantes son factores determinantes de la permanencia escolar.  </w:t>
      </w:r>
    </w:p>
    <w:p w14:paraId="42573E93"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 </w:t>
      </w:r>
    </w:p>
    <w:p w14:paraId="2808781A"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Continuando la discusión, el enfoque interactivo propuesto por Tinto (1975) propone que existe una interacción constante entre la persona estudiante y la institución, y que el conjunto de características individuales de entrada del estudiante (motivación, intención de graduarse, compromiso) se verán influenciadas por las características institucionales; los investigadores suman la importancia de analizar cómo los requisitos y particularidades que tiene una determinada carrera pueden están impactando en las tasas de rezago, y su efecto en el agotamiento de la población que se va atrasando o que termina desertando. En este sentido, parece que el acompañamiento activo a las personas que recién ingresan a una carrera puede ser clave para minimizar algunas de las posibles razones de deserción de forma temprana.  </w:t>
      </w:r>
    </w:p>
    <w:p w14:paraId="67F44A18"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 </w:t>
      </w:r>
    </w:p>
    <w:p w14:paraId="21CB73F4"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 xml:space="preserve">Este pensamiento no es novedoso, desde hace más de 4 décadas diferentes autores, como </w:t>
      </w:r>
      <w:proofErr w:type="spellStart"/>
      <w:r w:rsidRPr="007E6B7E">
        <w:rPr>
          <w:rFonts w:ascii="Arial" w:hAnsi="Arial" w:cs="Arial"/>
          <w:color w:val="000000"/>
          <w:lang w:eastAsia="es-CR"/>
        </w:rPr>
        <w:t>Bean</w:t>
      </w:r>
      <w:proofErr w:type="spellEnd"/>
      <w:r w:rsidRPr="007E6B7E">
        <w:rPr>
          <w:rFonts w:ascii="Arial" w:hAnsi="Arial" w:cs="Arial"/>
          <w:color w:val="000000"/>
          <w:lang w:eastAsia="es-CR"/>
        </w:rPr>
        <w:t xml:space="preserve"> (1980), proponían un enfoque organizacional que ponía en </w:t>
      </w:r>
      <w:r w:rsidRPr="007E6B7E">
        <w:rPr>
          <w:rFonts w:ascii="Arial" w:hAnsi="Arial" w:cs="Arial"/>
          <w:color w:val="000000"/>
          <w:lang w:eastAsia="es-CR"/>
        </w:rPr>
        <w:lastRenderedPageBreak/>
        <w:t>primer plano los atributos de la institución como determinantes indirectos de la decisión de abandono del estudiante. Tinto (1989) apuntaba, en aquel entonces, que las experiencias académicas previas a la universidad y las vivencias durante la permanencia en los estudios de grado, así como las experiencias de integración social explicaban, en parte, el fenómeno del abandono o permanencia de un estudiante. Más recientemente, Castaño et al. (2006) indican que la inclusión en el análisis de factores de diferente índole (académicos, económicos, institucionales e individuales) permite obtener estimaciones robustas sobre los determinantes del evento de abandono por parte de la población estudiantil.  </w:t>
      </w:r>
    </w:p>
    <w:p w14:paraId="152C2D70"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 </w:t>
      </w:r>
    </w:p>
    <w:p w14:paraId="5AD7D456"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Basado en lo indicado anteriormente, surgió la investigación que da pie a este artículo cuyo objetivo fue comprender los momentos en los que se están presentando signos de rezago y de abandono en la población estudiantil de la carrera de Licenciatura en Ingeniería Civil, y trata de identificar factores que inciden en ese fenómeno del abandono para poder tomar acciones al respecto. La investigación se centró en determinar, principalmente, factores académico-institucionales asociados al fenómeno en la carrera en estudio; siguiendo lo apuntado por Alvarado et al. (2021) contempló factores (mencionados como factores pedagógicos) como el número de estudiantes por maestro, el uso de métodos y materiales inadecuados, la motivación y tiempo de dedicación del maestro en la preparación de clases.  </w:t>
      </w:r>
    </w:p>
    <w:p w14:paraId="24F9DF5B"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 </w:t>
      </w:r>
    </w:p>
    <w:p w14:paraId="20FA600E"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 xml:space="preserve">En la Universidad de Costa Rica (UCR) existe un contexto institucional que se consideró en esta investigación, y que está institucionalizado por el Centro de Evaluación Académica (CEA), el cual se enfoca en el tema de permanencia estudiantil, más que en el de abandono estudiantil.  Así, por </w:t>
      </w:r>
      <w:r w:rsidRPr="007E6B7E">
        <w:rPr>
          <w:rFonts w:ascii="Arial" w:hAnsi="Arial" w:cs="Arial"/>
          <w:color w:val="000000"/>
          <w:lang w:eastAsia="es-CR"/>
        </w:rPr>
        <w:lastRenderedPageBreak/>
        <w:t>ejemplo, dentro del marco del seguimiento al estudiantado y población graduada que se pide realizar para los estudios de reforma curricular, el CEA (2024) habla de la permanencia en la carrera y la define como la cantidad personas estudiantes de una determinada cohorte de admisión que permanece en la carrera; describe que en la permanencia se deben analizar dos tendencias: una considerada como negativa, que se refiere al tiempo de más que se extiende una persona estudiante en culminar sus estudios; otra, considerada positiva, que es aquel periodo en el que se espera que la persona obtenga su titulación.  </w:t>
      </w:r>
    </w:p>
    <w:p w14:paraId="4043C331"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 </w:t>
      </w:r>
    </w:p>
    <w:p w14:paraId="02A3FAEF" w14:textId="77777777" w:rsidR="007E6B7E" w:rsidRPr="007E6B7E" w:rsidRDefault="007E6B7E" w:rsidP="007E6B7E">
      <w:pPr>
        <w:spacing w:line="360" w:lineRule="auto"/>
        <w:jc w:val="both"/>
        <w:textAlignment w:val="baseline"/>
        <w:rPr>
          <w:rFonts w:ascii="Segoe UI" w:hAnsi="Segoe UI" w:cs="Segoe UI"/>
          <w:color w:val="000000"/>
          <w:sz w:val="18"/>
          <w:szCs w:val="18"/>
          <w:lang w:eastAsia="es-CR"/>
        </w:rPr>
      </w:pPr>
      <w:r w:rsidRPr="007E6B7E">
        <w:rPr>
          <w:rFonts w:ascii="Arial" w:hAnsi="Arial" w:cs="Arial"/>
          <w:color w:val="000000"/>
          <w:lang w:eastAsia="es-CR"/>
        </w:rPr>
        <w:t>T</w:t>
      </w:r>
      <w:proofErr w:type="spellStart"/>
      <w:r w:rsidRPr="007E6B7E">
        <w:rPr>
          <w:rFonts w:ascii="Arial" w:hAnsi="Arial" w:cs="Arial"/>
          <w:color w:val="000000"/>
          <w:lang w:val="es-ES" w:eastAsia="es-CR"/>
        </w:rPr>
        <w:t>ambién</w:t>
      </w:r>
      <w:proofErr w:type="spellEnd"/>
      <w:r w:rsidRPr="007E6B7E">
        <w:rPr>
          <w:rFonts w:ascii="Arial" w:hAnsi="Arial" w:cs="Arial"/>
          <w:color w:val="000000"/>
          <w:lang w:val="es-ES" w:eastAsia="es-CR"/>
        </w:rPr>
        <w:t> se refiere a las personas estudiantes que lograron mantenerse y culminar la carrera universitaria (a lo que se refiere también como retención)</w:t>
      </w:r>
      <w:r w:rsidRPr="007E6B7E">
        <w:rPr>
          <w:rFonts w:ascii="Arial" w:hAnsi="Arial" w:cs="Arial"/>
          <w:color w:val="000000"/>
          <w:lang w:eastAsia="es-CR"/>
        </w:rPr>
        <w:t>. Continuando con lo que se tiene normado, CEA (2024) se refiere a una p</w:t>
      </w:r>
      <w:proofErr w:type="spellStart"/>
      <w:r w:rsidRPr="007E6B7E">
        <w:rPr>
          <w:rFonts w:ascii="Arial" w:hAnsi="Arial" w:cs="Arial"/>
          <w:color w:val="000000"/>
          <w:lang w:val="es-ES" w:eastAsia="es-CR"/>
        </w:rPr>
        <w:t>ermanencia</w:t>
      </w:r>
      <w:proofErr w:type="spellEnd"/>
      <w:r w:rsidRPr="007E6B7E">
        <w:rPr>
          <w:rFonts w:ascii="Arial" w:hAnsi="Arial" w:cs="Arial"/>
          <w:color w:val="000000"/>
          <w:lang w:val="es-ES" w:eastAsia="es-CR"/>
        </w:rPr>
        <w:t> extendida, la cual contempla el tiempo de más que le toma a una persona culminar su formación académica conforme a lo indicado en el plan de estudios. </w:t>
      </w:r>
      <w:r w:rsidRPr="007E6B7E">
        <w:rPr>
          <w:rFonts w:ascii="Arial" w:hAnsi="Arial" w:cs="Arial"/>
          <w:color w:val="000000"/>
          <w:lang w:eastAsia="es-CR"/>
        </w:rPr>
        <w:t>De forma paralela, la UCR (2021) define rezago como la condición en la que la persona estudiante ha perdido uno o más cursos, por dos veces o más, sea en forma consecutiva o no.   </w:t>
      </w:r>
    </w:p>
    <w:p w14:paraId="67DE44EA"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5506B7A6"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b/>
          <w:bCs/>
          <w:color w:val="000000"/>
          <w:lang w:eastAsia="es-CR"/>
        </w:rPr>
        <w:t>Metodología </w:t>
      </w:r>
      <w:r w:rsidRPr="007E6B7E">
        <w:rPr>
          <w:rFonts w:ascii="Arial" w:hAnsi="Arial" w:cs="Arial"/>
          <w:color w:val="000000"/>
          <w:lang w:eastAsia="es-CR"/>
        </w:rPr>
        <w:t> </w:t>
      </w:r>
    </w:p>
    <w:p w14:paraId="54B1DC5C"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La investigación que dio pie a este informe formó parte de los requerimientos de los procesos de autoevaluación y mejora continua de la carrera (Licenciatura en Ingeniería Civil de la UCR), y se planteó a solicitud de la visita de pares realizada en 2020, cuando se solicita incluir entre los indicadores de calidad que llevaba la carrera, estadísticas de permanencia y duración para las personas estudiantes. El objetivo de la investigación consistió en </w:t>
      </w:r>
      <w:r w:rsidRPr="007E6B7E">
        <w:rPr>
          <w:rFonts w:ascii="Arial" w:hAnsi="Arial" w:cs="Arial"/>
          <w:shd w:val="clear" w:color="auto" w:fill="FFFFFF"/>
          <w:lang w:eastAsia="es-CR"/>
        </w:rPr>
        <w:t xml:space="preserve">realizar un diagnóstico exploratorio de las tasas de rezago y permanencia de los estudiantes de la carrera, y sus posibles </w:t>
      </w:r>
      <w:r w:rsidRPr="007E6B7E">
        <w:rPr>
          <w:rFonts w:ascii="Arial" w:hAnsi="Arial" w:cs="Arial"/>
          <w:shd w:val="clear" w:color="auto" w:fill="FFFFFF"/>
          <w:lang w:eastAsia="es-CR"/>
        </w:rPr>
        <w:lastRenderedPageBreak/>
        <w:t>causas, mediante un abordaje cuantitativo que reconstruyó y analizó los registros históricos en la carrera.</w:t>
      </w:r>
      <w:r w:rsidRPr="007E6B7E">
        <w:rPr>
          <w:rFonts w:ascii="Arial" w:hAnsi="Arial" w:cs="Arial"/>
          <w:lang w:eastAsia="es-CR"/>
        </w:rPr>
        <w:t> </w:t>
      </w:r>
    </w:p>
    <w:p w14:paraId="465F8D76"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5AC2D21D" w14:textId="77777777" w:rsidR="007E6B7E" w:rsidRDefault="007E6B7E" w:rsidP="007E6B7E">
      <w:pPr>
        <w:spacing w:line="360" w:lineRule="auto"/>
        <w:jc w:val="both"/>
        <w:textAlignment w:val="baseline"/>
        <w:rPr>
          <w:rFonts w:ascii="Arial" w:hAnsi="Arial" w:cs="Arial"/>
          <w:color w:val="000000"/>
          <w:lang w:eastAsia="es-CR"/>
        </w:rPr>
      </w:pPr>
      <w:r w:rsidRPr="007E6B7E">
        <w:rPr>
          <w:rFonts w:ascii="Arial" w:hAnsi="Arial" w:cs="Arial"/>
          <w:color w:val="000000"/>
          <w:lang w:eastAsia="es-CR"/>
        </w:rPr>
        <w:t>Primeramente, se requirió realizar un estudio de literatura para conocer antecedentes similares de investigaciones que hayan tocado temas de permanencia estudiantil, rezago y duración (tiempo de graduación) para carreras universitarias. Al mismo tiempo, se buscaron referencias teóricas de expertos en educación superior que hubieran estudiado el tema con anterioridad.  Paralelamente, en el CEA de la UCR se consultó sobre políticas institucionales o normas para estudio de permanencia y su relación con la calidad de la educación; tras una indagación en las normas institucionales, se llegó al término de que existen pocas pautas generales, y no hay una metodología de investigación de base para este tipo de estudios, por lo que se requirió complementar lo existente en la institución con referentes de la literatura internacional.  </w:t>
      </w:r>
    </w:p>
    <w:p w14:paraId="094FE8F1" w14:textId="77777777" w:rsidR="007E71FA" w:rsidRPr="007E6B7E" w:rsidRDefault="007E71FA" w:rsidP="007E6B7E">
      <w:pPr>
        <w:spacing w:line="360" w:lineRule="auto"/>
        <w:jc w:val="both"/>
        <w:textAlignment w:val="baseline"/>
        <w:rPr>
          <w:rFonts w:ascii="Segoe UI" w:hAnsi="Segoe UI" w:cs="Segoe UI"/>
          <w:sz w:val="18"/>
          <w:szCs w:val="18"/>
          <w:lang w:eastAsia="es-CR"/>
        </w:rPr>
      </w:pPr>
    </w:p>
    <w:p w14:paraId="7F03921A"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En una segunda etapa, luego de la reconstrucción referencial, se entró en una fase de análisis de las estadísticas oficiales de la Universidad de Costa Rica para la población en estudio, que correspondió a las cohortes de los últimos 12 años, explorando las diferentes bases de datos estudiantiles con las que cuenta la institución, además, reconstruyendo indicadores clave de permanencia mediante la técnica de minería de datos explicada por Eckert y </w:t>
      </w:r>
      <w:proofErr w:type="spellStart"/>
      <w:r w:rsidRPr="007E6B7E">
        <w:rPr>
          <w:rFonts w:ascii="Arial" w:hAnsi="Arial" w:cs="Arial"/>
          <w:color w:val="000000"/>
          <w:lang w:eastAsia="es-CR"/>
        </w:rPr>
        <w:t>Suénaga</w:t>
      </w:r>
      <w:proofErr w:type="spellEnd"/>
      <w:r w:rsidRPr="007E6B7E">
        <w:rPr>
          <w:rFonts w:ascii="Arial" w:hAnsi="Arial" w:cs="Arial"/>
          <w:color w:val="000000"/>
          <w:lang w:eastAsia="es-CR"/>
        </w:rPr>
        <w:t> (2015). El análisis se complementó con la participación en un proyecto de investigación que estudió la Permanencia Estudiantil en diferentes carreras de la UCR, y con la programación de un algoritmo informático que permitió obtener cruces de información y reconstruir estadísticas más avanzadas respecto al historial de la población.  </w:t>
      </w:r>
    </w:p>
    <w:p w14:paraId="4708DB0B"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39C8088B"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lastRenderedPageBreak/>
        <w:t>En una tercera etapa, se complementó la información recopilada con una consulta directa a personas graduadas en los últimos 10 años, quienes eran parte de un proyecto más grande que buscaba conocer su desempeño profesional; se aprovechó para consultarles respecto al promedio de años que duraron en graduarse de la carrera y si habían sufrido algún rezago o abandono parcial de sus estudios. Esta población de estudio correspondía a 883 personas graduadas entre 2012 y 2022, se consultó mediante una encuesta en línea en la que se obtuvo una muestra de 257 personas, para un 92.6% de nivel de confianza; todas ellas firmaron un consentimiento informado con los alcances y detalles de la investigación, accediendo a contestar la encuesta. Se garantizó que la información permanecería en el anonimato, y solo sería utilizada para fines académicos. Este último punto de la investigación permitió tener un acercamiento a algunas de las principales causas del rezago estudiantil en la carrera.  </w:t>
      </w:r>
    </w:p>
    <w:p w14:paraId="49FC8447"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776B7214"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Para garantizar el resguardo de la información, todas las bases de datos obtenidas se mantuvieron en custodia de las personas investigadoras, y se trabajaron mediante estadísticas generales que mantuvieran el anonimato de las personas implicadas. En todos los casos los datos sensibles fueron omitidos del análisis, como nombre, dirección electrónica o teléfono.  Solo se utilizaron variables genéricas que permitieran caracterizar a los participantes, como edad, sexo, año de ingreso y año de graduación.  </w:t>
      </w:r>
    </w:p>
    <w:p w14:paraId="700464BF"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7399DA69"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b/>
          <w:bCs/>
          <w:color w:val="000000"/>
          <w:lang w:eastAsia="es-CR"/>
        </w:rPr>
        <w:t>Resultados y su discusión </w:t>
      </w:r>
      <w:r w:rsidRPr="007E6B7E">
        <w:rPr>
          <w:rFonts w:ascii="Arial" w:hAnsi="Arial" w:cs="Arial"/>
          <w:color w:val="000000"/>
          <w:lang w:eastAsia="es-CR"/>
        </w:rPr>
        <w:t> </w:t>
      </w:r>
    </w:p>
    <w:p w14:paraId="705CE50E"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shd w:val="clear" w:color="auto" w:fill="FFFFFF"/>
          <w:lang w:eastAsia="es-CR"/>
        </w:rPr>
        <w:t xml:space="preserve">Entre los primeros resultados relevantes, se obtuvieron estadísticas que evidenciaron que la cantidad de años que la población estudiantil tarda en graduarse de la carrera ha venido en aumento, con un fuerte incremento durante la </w:t>
      </w:r>
      <w:r w:rsidRPr="007E6B7E">
        <w:rPr>
          <w:rFonts w:ascii="Arial" w:hAnsi="Arial" w:cs="Arial"/>
          <w:color w:val="202124"/>
          <w:shd w:val="clear" w:color="auto" w:fill="FFFFFF"/>
          <w:lang w:eastAsia="es-CR"/>
        </w:rPr>
        <w:lastRenderedPageBreak/>
        <w:t>pandemia. El plan de estudios oficial estima la duración total de la carrera en 10 semestres (5 años), pero las estadísticas de graduación están reflejando hasta 3 años más para graduarse en promedio. </w:t>
      </w:r>
      <w:r w:rsidRPr="007E6B7E">
        <w:rPr>
          <w:rFonts w:ascii="Arial" w:hAnsi="Arial" w:cs="Arial"/>
          <w:color w:val="202124"/>
          <w:lang w:eastAsia="es-CR"/>
        </w:rPr>
        <w:t> </w:t>
      </w:r>
    </w:p>
    <w:p w14:paraId="36CC2E1E"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shd w:val="clear" w:color="auto" w:fill="FFFFFF"/>
          <w:lang w:eastAsia="es-CR"/>
        </w:rPr>
        <w:t> </w:t>
      </w:r>
      <w:r w:rsidRPr="007E6B7E">
        <w:rPr>
          <w:rFonts w:ascii="Arial" w:hAnsi="Arial" w:cs="Arial"/>
          <w:color w:val="202124"/>
          <w:lang w:eastAsia="es-CR"/>
        </w:rPr>
        <w:t> </w:t>
      </w:r>
    </w:p>
    <w:p w14:paraId="5211FB41" w14:textId="77777777" w:rsidR="007E6B7E" w:rsidRPr="007E6B7E" w:rsidRDefault="0A06B461"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shd w:val="clear" w:color="auto" w:fill="FFFFFF"/>
          <w:lang w:eastAsia="es-CR"/>
        </w:rPr>
        <w:t>En la </w:t>
      </w:r>
      <w:r w:rsidRPr="007E6B7E">
        <w:rPr>
          <w:rFonts w:ascii="Arial" w:hAnsi="Arial" w:cs="Arial"/>
          <w:b/>
          <w:bCs/>
          <w:color w:val="202124"/>
          <w:shd w:val="clear" w:color="auto" w:fill="FFFFFF"/>
          <w:lang w:eastAsia="es-CR"/>
        </w:rPr>
        <w:t>Figura 1</w:t>
      </w:r>
      <w:r w:rsidRPr="007E6B7E">
        <w:rPr>
          <w:rFonts w:ascii="Arial" w:hAnsi="Arial" w:cs="Arial"/>
          <w:color w:val="202124"/>
          <w:shd w:val="clear" w:color="auto" w:fill="FFFFFF"/>
          <w:lang w:eastAsia="es-CR"/>
        </w:rPr>
        <w:t> se muestra el número de personas admitidas, las que matriculan cursos el primer año y las graduadas para el período 2008 al 2022, así como el porcentaje de graduados de la cohorte de entrada a la carrera.</w:t>
      </w:r>
      <w:r w:rsidRPr="007E6B7E">
        <w:rPr>
          <w:rFonts w:ascii="Arial" w:hAnsi="Arial" w:cs="Arial"/>
          <w:color w:val="202124"/>
          <w:lang w:eastAsia="es-CR"/>
        </w:rPr>
        <w:t> </w:t>
      </w:r>
    </w:p>
    <w:p w14:paraId="53D044F3" w14:textId="77777777" w:rsidR="007E71FA" w:rsidRDefault="007E71FA" w:rsidP="007E6B7E">
      <w:pPr>
        <w:spacing w:line="360" w:lineRule="auto"/>
        <w:textAlignment w:val="baseline"/>
        <w:rPr>
          <w:rFonts w:ascii="Arial" w:hAnsi="Arial" w:cs="Arial"/>
          <w:b/>
          <w:bCs/>
          <w:color w:val="202124"/>
          <w:shd w:val="clear" w:color="auto" w:fill="FFFFFF"/>
          <w:lang w:eastAsia="es-CR"/>
        </w:rPr>
      </w:pPr>
    </w:p>
    <w:p w14:paraId="16E0DBF6" w14:textId="326E7D78" w:rsidR="007E6B7E" w:rsidRPr="007E6B7E" w:rsidRDefault="007E6B7E" w:rsidP="007E6B7E">
      <w:pPr>
        <w:spacing w:line="360" w:lineRule="auto"/>
        <w:textAlignment w:val="baseline"/>
        <w:rPr>
          <w:rFonts w:ascii="Segoe UI" w:hAnsi="Segoe UI" w:cs="Segoe UI"/>
          <w:i/>
          <w:iCs/>
          <w:color w:val="1F497D"/>
          <w:sz w:val="18"/>
          <w:szCs w:val="18"/>
          <w:lang w:eastAsia="es-CR"/>
        </w:rPr>
      </w:pPr>
      <w:r w:rsidRPr="007E6B7E">
        <w:rPr>
          <w:rFonts w:ascii="Arial" w:hAnsi="Arial" w:cs="Arial"/>
          <w:b/>
          <w:bCs/>
          <w:color w:val="202124"/>
          <w:shd w:val="clear" w:color="auto" w:fill="FFFFFF"/>
          <w:lang w:eastAsia="es-CR"/>
        </w:rPr>
        <w:t>Figura 1 </w:t>
      </w:r>
      <w:r w:rsidRPr="007E6B7E">
        <w:rPr>
          <w:rFonts w:ascii="Arial" w:hAnsi="Arial" w:cs="Arial"/>
          <w:i/>
          <w:iCs/>
          <w:color w:val="202124"/>
          <w:lang w:eastAsia="es-CR"/>
        </w:rPr>
        <w:t> </w:t>
      </w:r>
    </w:p>
    <w:p w14:paraId="700099C0" w14:textId="77777777" w:rsidR="007E6B7E" w:rsidRPr="007E6B7E" w:rsidRDefault="0A06B461" w:rsidP="33BB6A33">
      <w:pPr>
        <w:spacing w:line="360" w:lineRule="auto"/>
        <w:textAlignment w:val="baseline"/>
        <w:rPr>
          <w:rFonts w:ascii="Arial" w:hAnsi="Arial" w:cs="Arial"/>
          <w:i/>
          <w:iCs/>
          <w:color w:val="202124"/>
          <w:lang w:eastAsia="es-CR"/>
        </w:rPr>
      </w:pPr>
      <w:r w:rsidRPr="33BB6A33">
        <w:rPr>
          <w:rFonts w:ascii="Arial" w:hAnsi="Arial" w:cs="Arial"/>
          <w:i/>
          <w:iCs/>
          <w:color w:val="202124"/>
          <w:shd w:val="clear" w:color="auto" w:fill="FFFFFF"/>
          <w:lang w:eastAsia="es-CR"/>
        </w:rPr>
        <w:t>Estudiantes en la carrera de Ingeniería Civil de la UCR: (a) número de personas admitidas, matriculadas y graduadas; (b) porcentaje de personas graduadas</w:t>
      </w:r>
    </w:p>
    <w:p w14:paraId="4B631CB2" w14:textId="5342176F" w:rsidR="007E6B7E" w:rsidRPr="007E6B7E" w:rsidRDefault="0A06B461" w:rsidP="33BB6A33">
      <w:pPr>
        <w:spacing w:line="360" w:lineRule="auto"/>
        <w:textAlignment w:val="baseline"/>
        <w:rPr>
          <w:rFonts w:ascii="Segoe UI" w:hAnsi="Segoe UI" w:cs="Segoe UI"/>
          <w:i/>
          <w:iCs/>
          <w:color w:val="1F497D"/>
          <w:sz w:val="18"/>
          <w:szCs w:val="18"/>
          <w:lang w:eastAsia="es-CR"/>
        </w:rPr>
      </w:pPr>
      <w:r w:rsidRPr="33BB6A33">
        <w:rPr>
          <w:rFonts w:ascii="Arial" w:hAnsi="Arial" w:cs="Arial"/>
          <w:i/>
          <w:iCs/>
          <w:color w:val="202124"/>
          <w:lang w:eastAsia="es-CR"/>
        </w:rPr>
        <w:t> </w:t>
      </w:r>
    </w:p>
    <w:p w14:paraId="3450B893" w14:textId="755AA1BD" w:rsidR="007E6B7E" w:rsidRPr="007E6B7E" w:rsidRDefault="0A06B461" w:rsidP="33BB6A33">
      <w:pPr>
        <w:spacing w:line="360" w:lineRule="auto"/>
        <w:jc w:val="both"/>
        <w:textAlignment w:val="baseline"/>
      </w:pPr>
      <w:r>
        <w:rPr>
          <w:noProof/>
        </w:rPr>
        <w:drawing>
          <wp:inline distT="0" distB="0" distL="0" distR="0" wp14:anchorId="5B874DF5" wp14:editId="013B8016">
            <wp:extent cx="219075" cy="228600"/>
            <wp:effectExtent l="0" t="0" r="9525" b="0"/>
            <wp:docPr id="24" name="Imagen 24" descr="C:\Users\micastro\AppData\Local\Microsoft\Windows\INetCache\Content.MSO\29A847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icastro\AppData\Local\Microsoft\Windows\INetCache\Content.MSO\29A8476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noProof/>
        </w:rPr>
        <w:drawing>
          <wp:inline distT="0" distB="0" distL="0" distR="0" wp14:anchorId="105D2A29" wp14:editId="2680A594">
            <wp:extent cx="2379189" cy="2127971"/>
            <wp:effectExtent l="0" t="0" r="0" b="0"/>
            <wp:docPr id="25" name="Imagen 25" descr="C:\Users\micastro\AppData\Local\Microsoft\Windows\INetCache\Content.MSO\F099E9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icastro\AppData\Local\Microsoft\Windows\INetCache\Content.MSO\F099E9B6.tmp"/>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2379189" cy="2127971"/>
                    </a:xfrm>
                    <a:prstGeom prst="rect">
                      <a:avLst/>
                    </a:prstGeom>
                    <a:noFill/>
                    <a:ln>
                      <a:noFill/>
                    </a:ln>
                  </pic:spPr>
                </pic:pic>
              </a:graphicData>
            </a:graphic>
          </wp:inline>
        </w:drawing>
      </w:r>
      <w:r w:rsidRPr="33BB6A33">
        <w:rPr>
          <w:rFonts w:ascii="Arial" w:hAnsi="Arial" w:cs="Arial"/>
          <w:lang w:val="es-ES" w:eastAsia="es-CR"/>
        </w:rPr>
        <w:t> </w:t>
      </w:r>
      <w:r w:rsidR="6C430690">
        <w:rPr>
          <w:noProof/>
        </w:rPr>
        <w:drawing>
          <wp:inline distT="0" distB="0" distL="0" distR="0" wp14:anchorId="6D757984" wp14:editId="2A06E0AD">
            <wp:extent cx="219075" cy="228600"/>
            <wp:effectExtent l="0" t="0" r="9525" b="0"/>
            <wp:docPr id="1113546543" name="Imagen 23" descr="C:\Users\micastro\AppData\Local\Microsoft\Windows\INetCache\Content.MSO\445E24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icastro\AppData\Local\Microsoft\Windows\INetCache\Content.MSO\445E24CA.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noProof/>
        </w:rPr>
        <w:drawing>
          <wp:inline distT="0" distB="0" distL="0" distR="0" wp14:anchorId="375BDB75" wp14:editId="0B75B5D4">
            <wp:extent cx="2379168" cy="2127951"/>
            <wp:effectExtent l="0" t="0" r="0" b="0"/>
            <wp:docPr id="26" name="Imagen 26" descr="C:\Users\micastro\AppData\Local\Microsoft\Windows\INetCache\Content.MSO\9F8217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icastro\AppData\Local\Microsoft\Windows\INetCache\Content.MSO\9F821734.tmp"/>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379168" cy="2127951"/>
                    </a:xfrm>
                    <a:prstGeom prst="rect">
                      <a:avLst/>
                    </a:prstGeom>
                    <a:noFill/>
                    <a:ln>
                      <a:noFill/>
                    </a:ln>
                  </pic:spPr>
                </pic:pic>
              </a:graphicData>
            </a:graphic>
          </wp:inline>
        </w:drawing>
      </w:r>
      <w:r w:rsidRPr="33BB6A33">
        <w:rPr>
          <w:rFonts w:ascii="Arial" w:hAnsi="Arial" w:cs="Arial"/>
          <w:lang w:eastAsia="es-CR"/>
        </w:rPr>
        <w:t> </w:t>
      </w:r>
    </w:p>
    <w:p w14:paraId="1DABC725" w14:textId="4538D04D" w:rsidR="33BB6A33" w:rsidRDefault="33BB6A33" w:rsidP="33BB6A33">
      <w:pPr>
        <w:spacing w:line="360" w:lineRule="auto"/>
        <w:jc w:val="both"/>
        <w:rPr>
          <w:rFonts w:ascii="Arial" w:hAnsi="Arial" w:cs="Arial"/>
          <w:lang w:eastAsia="es-CR"/>
        </w:rPr>
      </w:pPr>
    </w:p>
    <w:p w14:paraId="17C5A610"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shd w:val="clear" w:color="auto" w:fill="FFFFFF"/>
          <w:lang w:eastAsia="es-CR"/>
        </w:rPr>
        <w:t>En la </w:t>
      </w:r>
      <w:r w:rsidRPr="007E6B7E">
        <w:rPr>
          <w:rFonts w:ascii="Arial" w:hAnsi="Arial" w:cs="Arial"/>
          <w:b/>
          <w:bCs/>
          <w:color w:val="202124"/>
          <w:shd w:val="clear" w:color="auto" w:fill="FFFFFF"/>
          <w:lang w:eastAsia="es-CR"/>
        </w:rPr>
        <w:t>Figura 1</w:t>
      </w:r>
      <w:r w:rsidRPr="007E6B7E">
        <w:rPr>
          <w:rFonts w:ascii="Arial" w:hAnsi="Arial" w:cs="Arial"/>
          <w:color w:val="202124"/>
          <w:shd w:val="clear" w:color="auto" w:fill="FFFFFF"/>
          <w:lang w:eastAsia="es-CR"/>
        </w:rPr>
        <w:t xml:space="preserve">: (a) se observa que el número de admitidos se mantiene relativamente constante, con un ligero aumento hacia el final de período de análisis. El porcentaje de personas que consolidan su matrícula en la carrera se mantiene cercano al 90%, aunque se redujo un poco (80%) durante el período de pandemia (años 2020 y 2022). Dentro de los primeros resultados se logra reflejar que el </w:t>
      </w:r>
      <w:r w:rsidRPr="007E6B7E">
        <w:rPr>
          <w:rFonts w:ascii="Arial" w:hAnsi="Arial" w:cs="Arial"/>
          <w:color w:val="202124"/>
          <w:shd w:val="clear" w:color="auto" w:fill="FFFFFF"/>
          <w:lang w:eastAsia="es-CR"/>
        </w:rPr>
        <w:lastRenderedPageBreak/>
        <w:t>número de personas graduadas al 2024 es significativamente menor a la cantidad de estudiantes que ingresaron y que, a este año, deberían estar cumpliendo su período de estudios. (b) Se observa que este dato no supera el 54% en el período de análisis. Este porcentaje es mucho menor durante los últimos años, debido a que parte del estudiantado todavía no ha terminado la carrera, lo cual también es uno de los indicios de que se presenta un rezago importante de analizar.</w:t>
      </w:r>
      <w:r w:rsidRPr="007E6B7E">
        <w:rPr>
          <w:rFonts w:ascii="Arial" w:hAnsi="Arial" w:cs="Arial"/>
          <w:color w:val="202124"/>
          <w:lang w:eastAsia="es-CR"/>
        </w:rPr>
        <w:t> </w:t>
      </w:r>
    </w:p>
    <w:p w14:paraId="1480724E"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lang w:eastAsia="es-CR"/>
        </w:rPr>
        <w:t> </w:t>
      </w:r>
    </w:p>
    <w:p w14:paraId="1EADE08C"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shd w:val="clear" w:color="auto" w:fill="FFFFFF"/>
          <w:lang w:eastAsia="es-CR"/>
        </w:rPr>
        <w:t>Además, en los estudios realizados se evidenció que en la carrera hay dos momentos claves en los que se producen los rezagos más significativos: Al inicio del plan de estudios, entre otras causas, debido a las dificultades en aprobar el bloque de cursos de matemáticas y físicas, lo que concuerda con del abandono como uno de los factores explicativos que indican Lázaro et al. (2020). Este resultado también concuerda con lo expuesto por </w:t>
      </w:r>
      <w:r w:rsidRPr="007E6B7E">
        <w:rPr>
          <w:rFonts w:ascii="Arial" w:hAnsi="Arial" w:cs="Arial"/>
          <w:color w:val="000000"/>
          <w:lang w:eastAsia="es-CR"/>
        </w:rPr>
        <w:t>Jaramillo et al. (2021), quienes indicaban que </w:t>
      </w:r>
      <w:r w:rsidRPr="007E6B7E">
        <w:rPr>
          <w:rFonts w:ascii="Arial" w:hAnsi="Arial" w:cs="Arial"/>
          <w:lang w:val="es-ES" w:eastAsia="es-CR"/>
        </w:rPr>
        <w:t>el abandono estudiantil en un programa analizado se daba en los primeros semestres fundamentalmente, por bajo rendimiento en su mayoría, y disminuía conforme avanzaban en la carrera, fenómeno que también surge con las cifras analizadas para el caso de la carrera en estudio.  </w:t>
      </w:r>
      <w:r w:rsidRPr="007E6B7E">
        <w:rPr>
          <w:rFonts w:ascii="Arial" w:hAnsi="Arial" w:cs="Arial"/>
          <w:lang w:eastAsia="es-CR"/>
        </w:rPr>
        <w:t> </w:t>
      </w:r>
    </w:p>
    <w:p w14:paraId="0F8C15E8"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lang w:eastAsia="es-CR"/>
        </w:rPr>
        <w:t> </w:t>
      </w:r>
    </w:p>
    <w:p w14:paraId="0C311DDB"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lang w:val="es-ES" w:eastAsia="es-CR"/>
        </w:rPr>
        <w:t xml:space="preserve">En los datos históricos examinados se observó que las mujeres tienen mayor tasa de supervivencia que los hombres, esto se corrobora con los resultados del modelo, que indican que hay mayor riesgo de abandonar siendo hombre, este riesgo se presenta principalmente en el abandono temprano. Este primer hallazgo concuerda con lo que indican Cassiano et al. (2016) al referirse a que, en los fenómenos del abandono estudiantil y el rezago, es importante partir desde la orientación </w:t>
      </w:r>
      <w:r w:rsidRPr="007E6B7E">
        <w:rPr>
          <w:rFonts w:ascii="Arial" w:hAnsi="Arial" w:cs="Arial"/>
          <w:lang w:val="es-ES" w:eastAsia="es-CR"/>
        </w:rPr>
        <w:lastRenderedPageBreak/>
        <w:t>vocacional para explicar el abandono temprano, hasta evaluar aspectos más cruciales del currículo, para encontrar las potenciales causas de este problema.  </w:t>
      </w:r>
      <w:r w:rsidRPr="007E6B7E">
        <w:rPr>
          <w:rFonts w:ascii="Arial" w:hAnsi="Arial" w:cs="Arial"/>
          <w:lang w:eastAsia="es-CR"/>
        </w:rPr>
        <w:t> </w:t>
      </w:r>
    </w:p>
    <w:p w14:paraId="5353135A"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lang w:eastAsia="es-CR"/>
        </w:rPr>
        <w:t> </w:t>
      </w:r>
    </w:p>
    <w:p w14:paraId="351A57C3"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shd w:val="clear" w:color="auto" w:fill="FFFFFF"/>
          <w:lang w:eastAsia="es-CR"/>
        </w:rPr>
        <w:t>El segundo momento de rezago encontrado se genera hacia el final de la carrera, donde el requisito del Trabajo Final de Graduación (TFG) hace que, en promedio, el estudiantado dure un año más en finalizar sus estudios. Existen también evidencias de un punto intermedio en la carrera donde el rezago no es generalizado, pero sí en algunos de los estudiantes pues, debido a la carga académica percibida para los semestres de 7° y 8° niveles, deciden voluntariamente fraccionar los bloques de 2 semestres en 3 semestres, lo que suma a las estadísticas de rezago. De estos tres momentos identificados, el primero es el más evidente, y ese detalle puede verse en la </w:t>
      </w:r>
      <w:r w:rsidRPr="007E6B7E">
        <w:rPr>
          <w:rFonts w:ascii="Arial" w:hAnsi="Arial" w:cs="Arial"/>
          <w:b/>
          <w:bCs/>
          <w:color w:val="202124"/>
          <w:shd w:val="clear" w:color="auto" w:fill="FFFFFF"/>
          <w:lang w:eastAsia="es-CR"/>
        </w:rPr>
        <w:t>Figura 2</w:t>
      </w:r>
      <w:r w:rsidRPr="007E6B7E">
        <w:rPr>
          <w:rFonts w:ascii="Arial" w:hAnsi="Arial" w:cs="Arial"/>
          <w:color w:val="202124"/>
          <w:shd w:val="clear" w:color="auto" w:fill="FFFFFF"/>
          <w:lang w:eastAsia="es-CR"/>
        </w:rPr>
        <w:t>. </w:t>
      </w:r>
      <w:r w:rsidRPr="007E6B7E">
        <w:rPr>
          <w:rFonts w:ascii="Arial" w:hAnsi="Arial" w:cs="Arial"/>
          <w:color w:val="202124"/>
          <w:lang w:eastAsia="es-CR"/>
        </w:rPr>
        <w:t> </w:t>
      </w:r>
    </w:p>
    <w:p w14:paraId="4EA5952D"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lang w:eastAsia="es-CR"/>
        </w:rPr>
        <w:t> </w:t>
      </w:r>
    </w:p>
    <w:p w14:paraId="4158C82C" w14:textId="7C7A1B31" w:rsidR="007E6B7E" w:rsidRDefault="007E6B7E" w:rsidP="007E6B7E">
      <w:pPr>
        <w:spacing w:line="360" w:lineRule="auto"/>
        <w:jc w:val="both"/>
        <w:textAlignment w:val="baseline"/>
        <w:rPr>
          <w:rFonts w:ascii="Arial" w:hAnsi="Arial" w:cs="Arial"/>
          <w:color w:val="202124"/>
          <w:lang w:eastAsia="es-CR"/>
        </w:rPr>
      </w:pPr>
      <w:r w:rsidRPr="007E6B7E">
        <w:rPr>
          <w:rFonts w:ascii="Arial" w:hAnsi="Arial" w:cs="Arial"/>
          <w:color w:val="202124"/>
          <w:shd w:val="clear" w:color="auto" w:fill="FFFFFF"/>
          <w:lang w:eastAsia="es-CR"/>
        </w:rPr>
        <w:t>Continuando en la </w:t>
      </w:r>
      <w:r w:rsidRPr="007E6B7E">
        <w:rPr>
          <w:rFonts w:ascii="Arial" w:hAnsi="Arial" w:cs="Arial"/>
          <w:b/>
          <w:bCs/>
          <w:color w:val="202124"/>
          <w:shd w:val="clear" w:color="auto" w:fill="FFFFFF"/>
          <w:lang w:eastAsia="es-CR"/>
        </w:rPr>
        <w:t>Figura 2</w:t>
      </w:r>
      <w:r w:rsidRPr="007E6B7E">
        <w:rPr>
          <w:rFonts w:ascii="Arial" w:hAnsi="Arial" w:cs="Arial"/>
          <w:color w:val="202124"/>
          <w:shd w:val="clear" w:color="auto" w:fill="FFFFFF"/>
          <w:lang w:eastAsia="es-CR"/>
        </w:rPr>
        <w:t> se muestra el número de estudiantes de cada cohorte, desde el año que ingresan hasta el año 2022. Cada línea representa una cohorte anual, mostrando la disminución en el número de estudiantes a lo largo del tiempo.</w:t>
      </w:r>
      <w:r w:rsidRPr="007E6B7E">
        <w:rPr>
          <w:rFonts w:ascii="Arial" w:hAnsi="Arial" w:cs="Arial"/>
          <w:color w:val="202124"/>
          <w:lang w:eastAsia="es-CR"/>
        </w:rPr>
        <w:t> </w:t>
      </w:r>
    </w:p>
    <w:p w14:paraId="737223B4" w14:textId="77777777" w:rsidR="007E28E7" w:rsidRPr="007E6B7E" w:rsidRDefault="007E28E7" w:rsidP="007E6B7E">
      <w:pPr>
        <w:spacing w:line="360" w:lineRule="auto"/>
        <w:jc w:val="both"/>
        <w:textAlignment w:val="baseline"/>
        <w:rPr>
          <w:rFonts w:ascii="Segoe UI" w:hAnsi="Segoe UI" w:cs="Segoe UI"/>
          <w:sz w:val="18"/>
          <w:szCs w:val="18"/>
          <w:lang w:eastAsia="es-CR"/>
        </w:rPr>
      </w:pPr>
    </w:p>
    <w:p w14:paraId="06041E3F" w14:textId="5AAA259A"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b/>
          <w:bCs/>
          <w:color w:val="202124"/>
          <w:shd w:val="clear" w:color="auto" w:fill="FFFFFF"/>
          <w:lang w:eastAsia="es-CR"/>
        </w:rPr>
        <w:t>Figura 2</w:t>
      </w:r>
      <w:r w:rsidRPr="007E6B7E">
        <w:rPr>
          <w:rFonts w:ascii="Arial" w:hAnsi="Arial" w:cs="Arial"/>
          <w:color w:val="202124"/>
          <w:lang w:eastAsia="es-CR"/>
        </w:rPr>
        <w:t> </w:t>
      </w:r>
    </w:p>
    <w:p w14:paraId="67091DB1"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i/>
          <w:iCs/>
          <w:color w:val="202124"/>
          <w:shd w:val="clear" w:color="auto" w:fill="FFFFFF"/>
          <w:lang w:eastAsia="es-CR"/>
        </w:rPr>
        <w:t>Seguimiento de número de estudiantes que matriculan cursos de cada cohorte en el tiempo</w:t>
      </w:r>
      <w:r w:rsidRPr="007E6B7E">
        <w:rPr>
          <w:rFonts w:ascii="Arial" w:hAnsi="Arial" w:cs="Arial"/>
          <w:color w:val="202124"/>
          <w:lang w:eastAsia="es-CR"/>
        </w:rPr>
        <w:t> </w:t>
      </w:r>
    </w:p>
    <w:p w14:paraId="63C50217"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b/>
          <w:bCs/>
          <w:noProof/>
        </w:rPr>
        <w:lastRenderedPageBreak/>
        <w:drawing>
          <wp:inline distT="0" distB="0" distL="0" distR="0" wp14:anchorId="2180F10B" wp14:editId="11A5111C">
            <wp:extent cx="5353050" cy="2044799"/>
            <wp:effectExtent l="0" t="0" r="0" b="0"/>
            <wp:docPr id="27" name="Imagen 27" descr="C:\Users\micastro\AppData\Local\Microsoft\Windows\INetCache\Content.MSO\CCB167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icastro\AppData\Local\Microsoft\Windows\INetCache\Content.MSO\CCB16762.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2764" cy="2056150"/>
                    </a:xfrm>
                    <a:prstGeom prst="rect">
                      <a:avLst/>
                    </a:prstGeom>
                    <a:noFill/>
                    <a:ln>
                      <a:noFill/>
                    </a:ln>
                  </pic:spPr>
                </pic:pic>
              </a:graphicData>
            </a:graphic>
          </wp:inline>
        </w:drawing>
      </w:r>
      <w:r w:rsidRPr="007E6B7E">
        <w:rPr>
          <w:rFonts w:ascii="Arial" w:hAnsi="Arial" w:cs="Arial"/>
          <w:color w:val="202124"/>
          <w:lang w:eastAsia="es-CR"/>
        </w:rPr>
        <w:t> </w:t>
      </w:r>
    </w:p>
    <w:p w14:paraId="17EE10B0"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lang w:eastAsia="es-CR"/>
        </w:rPr>
        <w:t> </w:t>
      </w:r>
    </w:p>
    <w:p w14:paraId="2302EBBB"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shd w:val="clear" w:color="auto" w:fill="FFFFFF"/>
          <w:lang w:eastAsia="es-CR"/>
        </w:rPr>
        <w:t>La </w:t>
      </w:r>
      <w:r w:rsidRPr="007E6B7E">
        <w:rPr>
          <w:rFonts w:ascii="Arial" w:hAnsi="Arial" w:cs="Arial"/>
          <w:b/>
          <w:bCs/>
          <w:color w:val="202124"/>
          <w:shd w:val="clear" w:color="auto" w:fill="FFFFFF"/>
          <w:lang w:eastAsia="es-CR"/>
        </w:rPr>
        <w:t>Figura 2</w:t>
      </w:r>
      <w:r w:rsidRPr="007E6B7E">
        <w:rPr>
          <w:rFonts w:ascii="Arial" w:hAnsi="Arial" w:cs="Arial"/>
          <w:color w:val="202124"/>
          <w:shd w:val="clear" w:color="auto" w:fill="FFFFFF"/>
          <w:lang w:eastAsia="es-CR"/>
        </w:rPr>
        <w:t> evidencia una tendencia de disminución progresiva de estudiantes en cada cohorte, lo cual sugiere una alta tasa de abandono. Se observa que las cohortes más antiguas (2008-2012) tienen una reducción más gradual en comparación con las cohortes más recientes que presentan caídas más pronunciadas. La línea gris marca el final del quinto año, destacando que la mayoría de las cohortes mantienen un número significativo de estudiantes más allá de este punto, el cual es el tiempo establecido en el programa de formación (5 años para alcanzar la licenciatura, en esta carrera no existe una salida intermedia de graduación). Esto refleja desafíos continuos en la retención estudiantil a lo largo del programa académico, así como tiempos extensos para graduarse, lo que concuerda con los datos que se obtienen posteriormente con la consulta directa a las personas graduadas.</w:t>
      </w:r>
      <w:r w:rsidRPr="007E6B7E">
        <w:rPr>
          <w:rFonts w:ascii="Arial" w:hAnsi="Arial" w:cs="Arial"/>
          <w:color w:val="202124"/>
          <w:lang w:eastAsia="es-CR"/>
        </w:rPr>
        <w:t> </w:t>
      </w:r>
    </w:p>
    <w:p w14:paraId="421A3CD3"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lang w:eastAsia="es-CR"/>
        </w:rPr>
        <w:t> </w:t>
      </w:r>
    </w:p>
    <w:p w14:paraId="039C46F8" w14:textId="38728288" w:rsidR="007E6B7E" w:rsidRPr="007E6B7E" w:rsidRDefault="002D1CD3" w:rsidP="007E6B7E">
      <w:pPr>
        <w:spacing w:line="360" w:lineRule="auto"/>
        <w:jc w:val="both"/>
        <w:textAlignment w:val="baseline"/>
        <w:rPr>
          <w:rFonts w:ascii="Segoe UI" w:hAnsi="Segoe UI" w:cs="Segoe UI"/>
          <w:sz w:val="18"/>
          <w:szCs w:val="18"/>
          <w:lang w:eastAsia="es-CR"/>
        </w:rPr>
      </w:pPr>
      <w:r>
        <w:rPr>
          <w:rFonts w:ascii="Arial" w:hAnsi="Arial" w:cs="Arial"/>
          <w:color w:val="000000"/>
          <w:lang w:eastAsia="es-CR"/>
        </w:rPr>
        <w:t>La</w:t>
      </w:r>
      <w:r w:rsidRPr="002D1CD3">
        <w:rPr>
          <w:rFonts w:ascii="Arial" w:hAnsi="Arial" w:cs="Arial"/>
          <w:b/>
          <w:bCs/>
          <w:color w:val="000000"/>
          <w:lang w:eastAsia="es-CR"/>
        </w:rPr>
        <w:t xml:space="preserve"> Tabla</w:t>
      </w:r>
      <w:r w:rsidR="007E6B7E" w:rsidRPr="002D1CD3">
        <w:rPr>
          <w:rFonts w:ascii="Arial" w:hAnsi="Arial" w:cs="Arial"/>
          <w:b/>
          <w:bCs/>
          <w:color w:val="202124"/>
          <w:shd w:val="clear" w:color="auto" w:fill="FFFFFF"/>
          <w:lang w:eastAsia="es-CR"/>
        </w:rPr>
        <w:t xml:space="preserve"> </w:t>
      </w:r>
      <w:r w:rsidR="007E6B7E" w:rsidRPr="007E6B7E">
        <w:rPr>
          <w:rFonts w:ascii="Arial" w:hAnsi="Arial" w:cs="Arial"/>
          <w:b/>
          <w:bCs/>
          <w:color w:val="202124"/>
          <w:shd w:val="clear" w:color="auto" w:fill="FFFFFF"/>
          <w:lang w:eastAsia="es-CR"/>
        </w:rPr>
        <w:t>1</w:t>
      </w:r>
      <w:r w:rsidR="007E6B7E" w:rsidRPr="007E6B7E">
        <w:rPr>
          <w:rFonts w:ascii="Arial" w:hAnsi="Arial" w:cs="Arial"/>
          <w:color w:val="000000"/>
          <w:lang w:eastAsia="es-CR"/>
        </w:rPr>
        <w:t> presenta el número de años promedio que tardan las personas estudiantes en graduarse desde el 2012 al 2024. Se muestran los datos de quienes solo estudiaban ingeniería civil, y quienes estaban empadronados en otras carreras en la UCR (además de la carrera de estudio). </w:t>
      </w:r>
    </w:p>
    <w:p w14:paraId="512D0032" w14:textId="2DA6415E" w:rsidR="007E6B7E" w:rsidRPr="007E6B7E" w:rsidRDefault="002D1CD3" w:rsidP="007E6B7E">
      <w:pPr>
        <w:spacing w:line="360" w:lineRule="auto"/>
        <w:textAlignment w:val="baseline"/>
        <w:rPr>
          <w:rFonts w:ascii="Segoe UI" w:hAnsi="Segoe UI" w:cs="Segoe UI"/>
          <w:i/>
          <w:iCs/>
          <w:color w:val="1F497D"/>
          <w:sz w:val="18"/>
          <w:szCs w:val="18"/>
          <w:lang w:eastAsia="es-CR"/>
        </w:rPr>
      </w:pPr>
      <w:r>
        <w:rPr>
          <w:rFonts w:ascii="Arial" w:hAnsi="Arial" w:cs="Arial"/>
          <w:b/>
          <w:bCs/>
          <w:color w:val="202124"/>
          <w:shd w:val="clear" w:color="auto" w:fill="FFFFFF"/>
          <w:lang w:eastAsia="es-CR"/>
        </w:rPr>
        <w:lastRenderedPageBreak/>
        <w:t>Tabla</w:t>
      </w:r>
      <w:r w:rsidR="007E6B7E" w:rsidRPr="007E6B7E">
        <w:rPr>
          <w:rFonts w:ascii="Arial" w:hAnsi="Arial" w:cs="Arial"/>
          <w:b/>
          <w:bCs/>
          <w:color w:val="202124"/>
          <w:shd w:val="clear" w:color="auto" w:fill="FFFFFF"/>
          <w:lang w:eastAsia="es-CR"/>
        </w:rPr>
        <w:t> 1</w:t>
      </w:r>
      <w:r w:rsidR="007E6B7E" w:rsidRPr="007E6B7E">
        <w:rPr>
          <w:rFonts w:ascii="Arial" w:hAnsi="Arial" w:cs="Arial"/>
          <w:i/>
          <w:iCs/>
          <w:color w:val="202124"/>
          <w:lang w:eastAsia="es-CR"/>
        </w:rPr>
        <w:t> </w:t>
      </w:r>
    </w:p>
    <w:p w14:paraId="466D58C1" w14:textId="77777777" w:rsidR="007E6B7E" w:rsidRPr="007E6B7E" w:rsidRDefault="007E6B7E" w:rsidP="007E6B7E">
      <w:pPr>
        <w:spacing w:line="360" w:lineRule="auto"/>
        <w:textAlignment w:val="baseline"/>
        <w:rPr>
          <w:rFonts w:ascii="Segoe UI" w:hAnsi="Segoe UI" w:cs="Segoe UI"/>
          <w:i/>
          <w:iCs/>
          <w:color w:val="1F497D"/>
          <w:sz w:val="18"/>
          <w:szCs w:val="18"/>
          <w:lang w:eastAsia="es-CR"/>
        </w:rPr>
      </w:pPr>
      <w:r w:rsidRPr="007E6B7E">
        <w:rPr>
          <w:rFonts w:ascii="Arial" w:hAnsi="Arial" w:cs="Arial"/>
          <w:i/>
          <w:iCs/>
          <w:color w:val="202124"/>
          <w:shd w:val="clear" w:color="auto" w:fill="FFFFFF"/>
          <w:lang w:eastAsia="es-CR"/>
        </w:rPr>
        <w:t>Duración de la carrera de estudiantes de ingeniería civil, según año de graduación</w:t>
      </w:r>
      <w:r w:rsidRPr="007E6B7E">
        <w:rPr>
          <w:rFonts w:ascii="Arial" w:hAnsi="Arial" w:cs="Arial"/>
          <w:i/>
          <w:iCs/>
          <w:color w:val="202124"/>
          <w:lang w:eastAsia="es-C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3120"/>
        <w:gridCol w:w="3630"/>
      </w:tblGrid>
      <w:tr w:rsidR="007E6B7E" w:rsidRPr="007E6B7E" w14:paraId="58268591" w14:textId="77777777" w:rsidTr="007E6B7E">
        <w:trPr>
          <w:trHeight w:val="300"/>
        </w:trPr>
        <w:tc>
          <w:tcPr>
            <w:tcW w:w="8745" w:type="dxa"/>
            <w:gridSpan w:val="3"/>
            <w:tcBorders>
              <w:top w:val="single" w:sz="6" w:space="0" w:color="auto"/>
              <w:left w:val="nil"/>
              <w:bottom w:val="single" w:sz="6" w:space="0" w:color="auto"/>
              <w:right w:val="nil"/>
            </w:tcBorders>
            <w:hideMark/>
          </w:tcPr>
          <w:p w14:paraId="6BF2AEBD" w14:textId="77777777" w:rsidR="007E6B7E" w:rsidRPr="007E6B7E" w:rsidRDefault="007E6B7E" w:rsidP="007E6B7E">
            <w:pPr>
              <w:spacing w:line="360" w:lineRule="auto"/>
              <w:jc w:val="center"/>
              <w:textAlignment w:val="baseline"/>
              <w:divId w:val="1027565040"/>
              <w:rPr>
                <w:lang w:eastAsia="es-CR"/>
              </w:rPr>
            </w:pPr>
            <w:r w:rsidRPr="007E6B7E">
              <w:rPr>
                <w:rFonts w:ascii="Arial" w:hAnsi="Arial" w:cs="Arial"/>
                <w:b/>
                <w:bCs/>
                <w:lang w:eastAsia="es-CR"/>
              </w:rPr>
              <w:t>Promedio de años para obtener el título</w:t>
            </w:r>
            <w:r w:rsidRPr="007E6B7E">
              <w:rPr>
                <w:rFonts w:ascii="Arial" w:hAnsi="Arial" w:cs="Arial"/>
                <w:lang w:eastAsia="es-CR"/>
              </w:rPr>
              <w:t> </w:t>
            </w:r>
          </w:p>
        </w:tc>
      </w:tr>
      <w:tr w:rsidR="007E6B7E" w:rsidRPr="007E6B7E" w14:paraId="3AA2422B" w14:textId="77777777" w:rsidTr="007E6B7E">
        <w:trPr>
          <w:trHeight w:val="300"/>
        </w:trPr>
        <w:tc>
          <w:tcPr>
            <w:tcW w:w="1995" w:type="dxa"/>
            <w:tcBorders>
              <w:top w:val="single" w:sz="6" w:space="0" w:color="auto"/>
              <w:left w:val="nil"/>
              <w:bottom w:val="single" w:sz="6" w:space="0" w:color="auto"/>
              <w:right w:val="nil"/>
            </w:tcBorders>
            <w:hideMark/>
          </w:tcPr>
          <w:p w14:paraId="58DEDDB9" w14:textId="77777777" w:rsidR="007E6B7E" w:rsidRPr="007E6B7E" w:rsidRDefault="007E6B7E" w:rsidP="007E6B7E">
            <w:pPr>
              <w:spacing w:line="360" w:lineRule="auto"/>
              <w:textAlignment w:val="baseline"/>
              <w:rPr>
                <w:lang w:eastAsia="es-CR"/>
              </w:rPr>
            </w:pPr>
            <w:r w:rsidRPr="007E6B7E">
              <w:rPr>
                <w:rFonts w:ascii="Arial" w:hAnsi="Arial" w:cs="Arial"/>
                <w:b/>
                <w:bCs/>
                <w:lang w:eastAsia="es-CR"/>
              </w:rPr>
              <w:t>Año de graduación</w:t>
            </w:r>
            <w:r w:rsidRPr="007E6B7E">
              <w:rPr>
                <w:rFonts w:ascii="Arial" w:hAnsi="Arial" w:cs="Arial"/>
                <w:lang w:eastAsia="es-CR"/>
              </w:rPr>
              <w:t> </w:t>
            </w:r>
          </w:p>
        </w:tc>
        <w:tc>
          <w:tcPr>
            <w:tcW w:w="3120" w:type="dxa"/>
            <w:tcBorders>
              <w:top w:val="single" w:sz="6" w:space="0" w:color="auto"/>
              <w:left w:val="nil"/>
              <w:bottom w:val="single" w:sz="6" w:space="0" w:color="auto"/>
              <w:right w:val="nil"/>
            </w:tcBorders>
            <w:hideMark/>
          </w:tcPr>
          <w:p w14:paraId="78ECD812" w14:textId="77777777" w:rsidR="007E6B7E" w:rsidRPr="007E6B7E" w:rsidRDefault="007E6B7E" w:rsidP="007E6B7E">
            <w:pPr>
              <w:spacing w:line="360" w:lineRule="auto"/>
              <w:textAlignment w:val="baseline"/>
              <w:rPr>
                <w:lang w:eastAsia="es-CR"/>
              </w:rPr>
            </w:pPr>
            <w:r w:rsidRPr="007E6B7E">
              <w:rPr>
                <w:rFonts w:ascii="Arial" w:hAnsi="Arial" w:cs="Arial"/>
                <w:b/>
                <w:bCs/>
                <w:lang w:eastAsia="es-CR"/>
              </w:rPr>
              <w:t>Estudiantes exclusivos de la EIC</w:t>
            </w:r>
            <w:r w:rsidRPr="007E6B7E">
              <w:rPr>
                <w:rFonts w:ascii="Arial" w:hAnsi="Arial" w:cs="Arial"/>
                <w:lang w:eastAsia="es-CR"/>
              </w:rPr>
              <w:t> </w:t>
            </w:r>
          </w:p>
        </w:tc>
        <w:tc>
          <w:tcPr>
            <w:tcW w:w="3600" w:type="dxa"/>
            <w:tcBorders>
              <w:top w:val="single" w:sz="6" w:space="0" w:color="auto"/>
              <w:left w:val="nil"/>
              <w:bottom w:val="single" w:sz="6" w:space="0" w:color="auto"/>
              <w:right w:val="nil"/>
            </w:tcBorders>
            <w:hideMark/>
          </w:tcPr>
          <w:p w14:paraId="312A30E3" w14:textId="77777777" w:rsidR="007E6B7E" w:rsidRPr="007E6B7E" w:rsidRDefault="007E6B7E" w:rsidP="007E6B7E">
            <w:pPr>
              <w:spacing w:line="360" w:lineRule="auto"/>
              <w:textAlignment w:val="baseline"/>
              <w:rPr>
                <w:lang w:eastAsia="es-CR"/>
              </w:rPr>
            </w:pPr>
            <w:r w:rsidRPr="007E6B7E">
              <w:rPr>
                <w:rFonts w:ascii="Arial" w:hAnsi="Arial" w:cs="Arial"/>
                <w:b/>
                <w:bCs/>
                <w:lang w:eastAsia="es-CR"/>
              </w:rPr>
              <w:t>Estudiantes de la EIC y otras carreras</w:t>
            </w:r>
            <w:r w:rsidRPr="007E6B7E">
              <w:rPr>
                <w:rFonts w:ascii="Arial" w:hAnsi="Arial" w:cs="Arial"/>
                <w:lang w:eastAsia="es-CR"/>
              </w:rPr>
              <w:t> </w:t>
            </w:r>
          </w:p>
        </w:tc>
      </w:tr>
      <w:tr w:rsidR="007E6B7E" w:rsidRPr="007E6B7E" w14:paraId="5B523478" w14:textId="77777777" w:rsidTr="007E6B7E">
        <w:trPr>
          <w:trHeight w:val="300"/>
        </w:trPr>
        <w:tc>
          <w:tcPr>
            <w:tcW w:w="1995" w:type="dxa"/>
            <w:tcBorders>
              <w:top w:val="single" w:sz="6" w:space="0" w:color="auto"/>
              <w:left w:val="nil"/>
              <w:bottom w:val="nil"/>
              <w:right w:val="nil"/>
            </w:tcBorders>
            <w:vAlign w:val="center"/>
            <w:hideMark/>
          </w:tcPr>
          <w:p w14:paraId="7DD12CF5"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2012</w:t>
            </w:r>
            <w:r w:rsidRPr="007E6B7E">
              <w:rPr>
                <w:rFonts w:ascii="Arial" w:hAnsi="Arial" w:cs="Arial"/>
                <w:color w:val="000000"/>
                <w:lang w:eastAsia="es-CR"/>
              </w:rPr>
              <w:t> </w:t>
            </w:r>
          </w:p>
        </w:tc>
        <w:tc>
          <w:tcPr>
            <w:tcW w:w="3120" w:type="dxa"/>
            <w:tcBorders>
              <w:top w:val="single" w:sz="6" w:space="0" w:color="auto"/>
              <w:left w:val="nil"/>
              <w:bottom w:val="nil"/>
              <w:right w:val="nil"/>
            </w:tcBorders>
            <w:vAlign w:val="center"/>
            <w:hideMark/>
          </w:tcPr>
          <w:p w14:paraId="5CB69BD4"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7,25</w:t>
            </w:r>
            <w:r w:rsidRPr="007E6B7E">
              <w:rPr>
                <w:rFonts w:ascii="Arial" w:hAnsi="Arial" w:cs="Arial"/>
                <w:color w:val="000000"/>
                <w:lang w:eastAsia="es-CR"/>
              </w:rPr>
              <w:t> </w:t>
            </w:r>
          </w:p>
        </w:tc>
        <w:tc>
          <w:tcPr>
            <w:tcW w:w="3600" w:type="dxa"/>
            <w:tcBorders>
              <w:top w:val="single" w:sz="6" w:space="0" w:color="auto"/>
              <w:left w:val="nil"/>
              <w:bottom w:val="nil"/>
              <w:right w:val="nil"/>
            </w:tcBorders>
            <w:vAlign w:val="center"/>
            <w:hideMark/>
          </w:tcPr>
          <w:p w14:paraId="6484F259"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7,00</w:t>
            </w:r>
            <w:r w:rsidRPr="007E6B7E">
              <w:rPr>
                <w:rFonts w:ascii="Arial" w:hAnsi="Arial" w:cs="Arial"/>
                <w:color w:val="000000"/>
                <w:lang w:eastAsia="es-CR"/>
              </w:rPr>
              <w:t> </w:t>
            </w:r>
          </w:p>
        </w:tc>
      </w:tr>
      <w:tr w:rsidR="007E6B7E" w:rsidRPr="007E6B7E" w14:paraId="48EAAB23" w14:textId="77777777" w:rsidTr="007E6B7E">
        <w:trPr>
          <w:trHeight w:val="300"/>
        </w:trPr>
        <w:tc>
          <w:tcPr>
            <w:tcW w:w="1995" w:type="dxa"/>
            <w:tcBorders>
              <w:top w:val="nil"/>
              <w:left w:val="nil"/>
              <w:bottom w:val="nil"/>
              <w:right w:val="nil"/>
            </w:tcBorders>
            <w:vAlign w:val="center"/>
            <w:hideMark/>
          </w:tcPr>
          <w:p w14:paraId="7BB3CE42"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2016</w:t>
            </w:r>
            <w:r w:rsidRPr="007E6B7E">
              <w:rPr>
                <w:rFonts w:ascii="Arial" w:hAnsi="Arial" w:cs="Arial"/>
                <w:color w:val="000000"/>
                <w:lang w:eastAsia="es-CR"/>
              </w:rPr>
              <w:t> </w:t>
            </w:r>
          </w:p>
        </w:tc>
        <w:tc>
          <w:tcPr>
            <w:tcW w:w="3120" w:type="dxa"/>
            <w:tcBorders>
              <w:top w:val="nil"/>
              <w:left w:val="nil"/>
              <w:bottom w:val="nil"/>
              <w:right w:val="nil"/>
            </w:tcBorders>
            <w:vAlign w:val="center"/>
            <w:hideMark/>
          </w:tcPr>
          <w:p w14:paraId="3BFCC50B"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8,25</w:t>
            </w:r>
            <w:r w:rsidRPr="007E6B7E">
              <w:rPr>
                <w:rFonts w:ascii="Arial" w:hAnsi="Arial" w:cs="Arial"/>
                <w:color w:val="000000"/>
                <w:lang w:eastAsia="es-CR"/>
              </w:rPr>
              <w:t> </w:t>
            </w:r>
          </w:p>
        </w:tc>
        <w:tc>
          <w:tcPr>
            <w:tcW w:w="3600" w:type="dxa"/>
            <w:tcBorders>
              <w:top w:val="nil"/>
              <w:left w:val="nil"/>
              <w:bottom w:val="nil"/>
              <w:right w:val="nil"/>
            </w:tcBorders>
            <w:vAlign w:val="center"/>
            <w:hideMark/>
          </w:tcPr>
          <w:p w14:paraId="6B2015A1"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8,00</w:t>
            </w:r>
            <w:r w:rsidRPr="007E6B7E">
              <w:rPr>
                <w:rFonts w:ascii="Arial" w:hAnsi="Arial" w:cs="Arial"/>
                <w:color w:val="000000"/>
                <w:lang w:eastAsia="es-CR"/>
              </w:rPr>
              <w:t> </w:t>
            </w:r>
          </w:p>
        </w:tc>
      </w:tr>
      <w:tr w:rsidR="007E6B7E" w:rsidRPr="007E6B7E" w14:paraId="7E0BCD47" w14:textId="77777777" w:rsidTr="007E6B7E">
        <w:trPr>
          <w:trHeight w:val="300"/>
        </w:trPr>
        <w:tc>
          <w:tcPr>
            <w:tcW w:w="1995" w:type="dxa"/>
            <w:tcBorders>
              <w:top w:val="nil"/>
              <w:left w:val="nil"/>
              <w:bottom w:val="nil"/>
              <w:right w:val="nil"/>
            </w:tcBorders>
            <w:vAlign w:val="center"/>
            <w:hideMark/>
          </w:tcPr>
          <w:p w14:paraId="6DB43C0C"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2018</w:t>
            </w:r>
            <w:r w:rsidRPr="007E6B7E">
              <w:rPr>
                <w:rFonts w:ascii="Arial" w:hAnsi="Arial" w:cs="Arial"/>
                <w:color w:val="000000"/>
                <w:lang w:eastAsia="es-CR"/>
              </w:rPr>
              <w:t> </w:t>
            </w:r>
          </w:p>
        </w:tc>
        <w:tc>
          <w:tcPr>
            <w:tcW w:w="3120" w:type="dxa"/>
            <w:tcBorders>
              <w:top w:val="nil"/>
              <w:left w:val="nil"/>
              <w:bottom w:val="nil"/>
              <w:right w:val="nil"/>
            </w:tcBorders>
            <w:vAlign w:val="center"/>
            <w:hideMark/>
          </w:tcPr>
          <w:p w14:paraId="36708C80"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8,67</w:t>
            </w:r>
            <w:r w:rsidRPr="007E6B7E">
              <w:rPr>
                <w:rFonts w:ascii="Arial" w:hAnsi="Arial" w:cs="Arial"/>
                <w:color w:val="000000"/>
                <w:lang w:eastAsia="es-CR"/>
              </w:rPr>
              <w:t> </w:t>
            </w:r>
          </w:p>
        </w:tc>
        <w:tc>
          <w:tcPr>
            <w:tcW w:w="3600" w:type="dxa"/>
            <w:tcBorders>
              <w:top w:val="nil"/>
              <w:left w:val="nil"/>
              <w:bottom w:val="nil"/>
              <w:right w:val="nil"/>
            </w:tcBorders>
            <w:vAlign w:val="center"/>
            <w:hideMark/>
          </w:tcPr>
          <w:p w14:paraId="16CAD2F5"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9,50</w:t>
            </w:r>
            <w:r w:rsidRPr="007E6B7E">
              <w:rPr>
                <w:rFonts w:ascii="Arial" w:hAnsi="Arial" w:cs="Arial"/>
                <w:color w:val="000000"/>
                <w:lang w:eastAsia="es-CR"/>
              </w:rPr>
              <w:t> </w:t>
            </w:r>
          </w:p>
        </w:tc>
      </w:tr>
      <w:tr w:rsidR="007E6B7E" w:rsidRPr="007E6B7E" w14:paraId="129D0526" w14:textId="77777777" w:rsidTr="007E6B7E">
        <w:trPr>
          <w:trHeight w:val="300"/>
        </w:trPr>
        <w:tc>
          <w:tcPr>
            <w:tcW w:w="1995" w:type="dxa"/>
            <w:tcBorders>
              <w:top w:val="nil"/>
              <w:left w:val="nil"/>
              <w:bottom w:val="nil"/>
              <w:right w:val="nil"/>
            </w:tcBorders>
            <w:vAlign w:val="center"/>
            <w:hideMark/>
          </w:tcPr>
          <w:p w14:paraId="25CF198D"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2019</w:t>
            </w:r>
            <w:r w:rsidRPr="007E6B7E">
              <w:rPr>
                <w:rFonts w:ascii="Arial" w:hAnsi="Arial" w:cs="Arial"/>
                <w:color w:val="000000"/>
                <w:lang w:eastAsia="es-CR"/>
              </w:rPr>
              <w:t> </w:t>
            </w:r>
          </w:p>
        </w:tc>
        <w:tc>
          <w:tcPr>
            <w:tcW w:w="3120" w:type="dxa"/>
            <w:tcBorders>
              <w:top w:val="nil"/>
              <w:left w:val="nil"/>
              <w:bottom w:val="nil"/>
              <w:right w:val="nil"/>
            </w:tcBorders>
            <w:vAlign w:val="center"/>
            <w:hideMark/>
          </w:tcPr>
          <w:p w14:paraId="1513FA56"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9,14</w:t>
            </w:r>
            <w:r w:rsidRPr="007E6B7E">
              <w:rPr>
                <w:rFonts w:ascii="Arial" w:hAnsi="Arial" w:cs="Arial"/>
                <w:color w:val="000000"/>
                <w:lang w:eastAsia="es-CR"/>
              </w:rPr>
              <w:t> </w:t>
            </w:r>
          </w:p>
        </w:tc>
        <w:tc>
          <w:tcPr>
            <w:tcW w:w="3600" w:type="dxa"/>
            <w:tcBorders>
              <w:top w:val="nil"/>
              <w:left w:val="nil"/>
              <w:bottom w:val="nil"/>
              <w:right w:val="nil"/>
            </w:tcBorders>
            <w:vAlign w:val="center"/>
            <w:hideMark/>
          </w:tcPr>
          <w:p w14:paraId="3A776CFD"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8,00</w:t>
            </w:r>
            <w:r w:rsidRPr="007E6B7E">
              <w:rPr>
                <w:rFonts w:ascii="Arial" w:hAnsi="Arial" w:cs="Arial"/>
                <w:color w:val="000000"/>
                <w:lang w:eastAsia="es-CR"/>
              </w:rPr>
              <w:t> </w:t>
            </w:r>
          </w:p>
        </w:tc>
      </w:tr>
      <w:tr w:rsidR="007E6B7E" w:rsidRPr="007E6B7E" w14:paraId="32A3ED04" w14:textId="77777777" w:rsidTr="007E6B7E">
        <w:trPr>
          <w:trHeight w:val="300"/>
        </w:trPr>
        <w:tc>
          <w:tcPr>
            <w:tcW w:w="1995" w:type="dxa"/>
            <w:tcBorders>
              <w:top w:val="nil"/>
              <w:left w:val="nil"/>
              <w:bottom w:val="nil"/>
              <w:right w:val="nil"/>
            </w:tcBorders>
            <w:vAlign w:val="center"/>
            <w:hideMark/>
          </w:tcPr>
          <w:p w14:paraId="2CDB311D"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2020</w:t>
            </w:r>
            <w:r w:rsidRPr="007E6B7E">
              <w:rPr>
                <w:rFonts w:ascii="Arial" w:hAnsi="Arial" w:cs="Arial"/>
                <w:color w:val="000000"/>
                <w:lang w:eastAsia="es-CR"/>
              </w:rPr>
              <w:t> </w:t>
            </w:r>
          </w:p>
        </w:tc>
        <w:tc>
          <w:tcPr>
            <w:tcW w:w="3120" w:type="dxa"/>
            <w:tcBorders>
              <w:top w:val="nil"/>
              <w:left w:val="nil"/>
              <w:bottom w:val="nil"/>
              <w:right w:val="nil"/>
            </w:tcBorders>
            <w:vAlign w:val="center"/>
            <w:hideMark/>
          </w:tcPr>
          <w:p w14:paraId="6FF7E2C0"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8,31</w:t>
            </w:r>
            <w:r w:rsidRPr="007E6B7E">
              <w:rPr>
                <w:rFonts w:ascii="Arial" w:hAnsi="Arial" w:cs="Arial"/>
                <w:color w:val="000000"/>
                <w:lang w:eastAsia="es-CR"/>
              </w:rPr>
              <w:t> </w:t>
            </w:r>
          </w:p>
        </w:tc>
        <w:tc>
          <w:tcPr>
            <w:tcW w:w="3600" w:type="dxa"/>
            <w:tcBorders>
              <w:top w:val="nil"/>
              <w:left w:val="nil"/>
              <w:bottom w:val="nil"/>
              <w:right w:val="nil"/>
            </w:tcBorders>
            <w:vAlign w:val="center"/>
            <w:hideMark/>
          </w:tcPr>
          <w:p w14:paraId="13C2C8F4"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9,00</w:t>
            </w:r>
            <w:r w:rsidRPr="007E6B7E">
              <w:rPr>
                <w:rFonts w:ascii="Arial" w:hAnsi="Arial" w:cs="Arial"/>
                <w:color w:val="000000"/>
                <w:lang w:eastAsia="es-CR"/>
              </w:rPr>
              <w:t> </w:t>
            </w:r>
          </w:p>
        </w:tc>
      </w:tr>
      <w:tr w:rsidR="007E6B7E" w:rsidRPr="007E6B7E" w14:paraId="1E723D9F" w14:textId="77777777" w:rsidTr="007E6B7E">
        <w:trPr>
          <w:trHeight w:val="300"/>
        </w:trPr>
        <w:tc>
          <w:tcPr>
            <w:tcW w:w="1995" w:type="dxa"/>
            <w:tcBorders>
              <w:top w:val="nil"/>
              <w:left w:val="nil"/>
              <w:bottom w:val="nil"/>
              <w:right w:val="nil"/>
            </w:tcBorders>
            <w:vAlign w:val="center"/>
            <w:hideMark/>
          </w:tcPr>
          <w:p w14:paraId="55C88B04"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2021</w:t>
            </w:r>
            <w:r w:rsidRPr="007E6B7E">
              <w:rPr>
                <w:rFonts w:ascii="Arial" w:hAnsi="Arial" w:cs="Arial"/>
                <w:color w:val="000000"/>
                <w:lang w:eastAsia="es-CR"/>
              </w:rPr>
              <w:t> </w:t>
            </w:r>
          </w:p>
        </w:tc>
        <w:tc>
          <w:tcPr>
            <w:tcW w:w="3120" w:type="dxa"/>
            <w:tcBorders>
              <w:top w:val="nil"/>
              <w:left w:val="nil"/>
              <w:bottom w:val="nil"/>
              <w:right w:val="nil"/>
            </w:tcBorders>
            <w:vAlign w:val="center"/>
            <w:hideMark/>
          </w:tcPr>
          <w:p w14:paraId="098A0D1F"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8,32</w:t>
            </w:r>
            <w:r w:rsidRPr="007E6B7E">
              <w:rPr>
                <w:rFonts w:ascii="Arial" w:hAnsi="Arial" w:cs="Arial"/>
                <w:color w:val="000000"/>
                <w:lang w:eastAsia="es-CR"/>
              </w:rPr>
              <w:t> </w:t>
            </w:r>
          </w:p>
        </w:tc>
        <w:tc>
          <w:tcPr>
            <w:tcW w:w="3600" w:type="dxa"/>
            <w:tcBorders>
              <w:top w:val="nil"/>
              <w:left w:val="nil"/>
              <w:bottom w:val="nil"/>
              <w:right w:val="nil"/>
            </w:tcBorders>
            <w:vAlign w:val="center"/>
            <w:hideMark/>
          </w:tcPr>
          <w:p w14:paraId="10260A9F"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8,75</w:t>
            </w:r>
            <w:r w:rsidRPr="007E6B7E">
              <w:rPr>
                <w:rFonts w:ascii="Arial" w:hAnsi="Arial" w:cs="Arial"/>
                <w:color w:val="000000"/>
                <w:lang w:eastAsia="es-CR"/>
              </w:rPr>
              <w:t> </w:t>
            </w:r>
          </w:p>
        </w:tc>
      </w:tr>
      <w:tr w:rsidR="007E6B7E" w:rsidRPr="007E6B7E" w14:paraId="732458DD" w14:textId="77777777" w:rsidTr="007E6B7E">
        <w:trPr>
          <w:trHeight w:val="300"/>
        </w:trPr>
        <w:tc>
          <w:tcPr>
            <w:tcW w:w="1995" w:type="dxa"/>
            <w:tcBorders>
              <w:top w:val="nil"/>
              <w:left w:val="nil"/>
              <w:bottom w:val="nil"/>
              <w:right w:val="nil"/>
            </w:tcBorders>
            <w:vAlign w:val="center"/>
            <w:hideMark/>
          </w:tcPr>
          <w:p w14:paraId="1FB2B7A8"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2023</w:t>
            </w:r>
            <w:r w:rsidRPr="007E6B7E">
              <w:rPr>
                <w:rFonts w:ascii="Arial" w:hAnsi="Arial" w:cs="Arial"/>
                <w:color w:val="000000"/>
                <w:lang w:eastAsia="es-CR"/>
              </w:rPr>
              <w:t> </w:t>
            </w:r>
          </w:p>
        </w:tc>
        <w:tc>
          <w:tcPr>
            <w:tcW w:w="3120" w:type="dxa"/>
            <w:tcBorders>
              <w:top w:val="nil"/>
              <w:left w:val="nil"/>
              <w:bottom w:val="nil"/>
              <w:right w:val="nil"/>
            </w:tcBorders>
            <w:vAlign w:val="center"/>
            <w:hideMark/>
          </w:tcPr>
          <w:p w14:paraId="263C7908"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8,42</w:t>
            </w:r>
            <w:r w:rsidRPr="007E6B7E">
              <w:rPr>
                <w:rFonts w:ascii="Arial" w:hAnsi="Arial" w:cs="Arial"/>
                <w:color w:val="000000"/>
                <w:lang w:eastAsia="es-CR"/>
              </w:rPr>
              <w:t> </w:t>
            </w:r>
          </w:p>
        </w:tc>
        <w:tc>
          <w:tcPr>
            <w:tcW w:w="3600" w:type="dxa"/>
            <w:tcBorders>
              <w:top w:val="nil"/>
              <w:left w:val="nil"/>
              <w:bottom w:val="nil"/>
              <w:right w:val="nil"/>
            </w:tcBorders>
            <w:vAlign w:val="center"/>
            <w:hideMark/>
          </w:tcPr>
          <w:p w14:paraId="78FBE8F1"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8,86</w:t>
            </w:r>
            <w:r w:rsidRPr="007E6B7E">
              <w:rPr>
                <w:rFonts w:ascii="Arial" w:hAnsi="Arial" w:cs="Arial"/>
                <w:color w:val="000000"/>
                <w:lang w:eastAsia="es-CR"/>
              </w:rPr>
              <w:t> </w:t>
            </w:r>
          </w:p>
        </w:tc>
      </w:tr>
      <w:tr w:rsidR="007E6B7E" w:rsidRPr="007E6B7E" w14:paraId="741E0EE3" w14:textId="77777777" w:rsidTr="007E6B7E">
        <w:trPr>
          <w:trHeight w:val="300"/>
        </w:trPr>
        <w:tc>
          <w:tcPr>
            <w:tcW w:w="1995" w:type="dxa"/>
            <w:tcBorders>
              <w:top w:val="nil"/>
              <w:left w:val="nil"/>
              <w:bottom w:val="single" w:sz="6" w:space="0" w:color="auto"/>
              <w:right w:val="nil"/>
            </w:tcBorders>
            <w:vAlign w:val="center"/>
            <w:hideMark/>
          </w:tcPr>
          <w:p w14:paraId="5472051A"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2024</w:t>
            </w:r>
            <w:r w:rsidRPr="007E6B7E">
              <w:rPr>
                <w:rFonts w:ascii="Arial" w:hAnsi="Arial" w:cs="Arial"/>
                <w:color w:val="000000"/>
                <w:lang w:eastAsia="es-CR"/>
              </w:rPr>
              <w:t> </w:t>
            </w:r>
          </w:p>
        </w:tc>
        <w:tc>
          <w:tcPr>
            <w:tcW w:w="3120" w:type="dxa"/>
            <w:tcBorders>
              <w:top w:val="nil"/>
              <w:left w:val="nil"/>
              <w:bottom w:val="single" w:sz="6" w:space="0" w:color="auto"/>
              <w:right w:val="nil"/>
            </w:tcBorders>
            <w:vAlign w:val="center"/>
            <w:hideMark/>
          </w:tcPr>
          <w:p w14:paraId="353AA929"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9,08</w:t>
            </w:r>
            <w:r w:rsidRPr="007E6B7E">
              <w:rPr>
                <w:rFonts w:ascii="Arial" w:hAnsi="Arial" w:cs="Arial"/>
                <w:color w:val="000000"/>
                <w:lang w:eastAsia="es-CR"/>
              </w:rPr>
              <w:t> </w:t>
            </w:r>
          </w:p>
        </w:tc>
        <w:tc>
          <w:tcPr>
            <w:tcW w:w="3600" w:type="dxa"/>
            <w:tcBorders>
              <w:top w:val="nil"/>
              <w:left w:val="nil"/>
              <w:bottom w:val="single" w:sz="6" w:space="0" w:color="auto"/>
              <w:right w:val="nil"/>
            </w:tcBorders>
            <w:vAlign w:val="center"/>
            <w:hideMark/>
          </w:tcPr>
          <w:p w14:paraId="26786742" w14:textId="77777777" w:rsidR="007E6B7E" w:rsidRPr="007E6B7E" w:rsidRDefault="007E6B7E" w:rsidP="007E6B7E">
            <w:pPr>
              <w:spacing w:line="360" w:lineRule="auto"/>
              <w:jc w:val="center"/>
              <w:textAlignment w:val="baseline"/>
              <w:rPr>
                <w:lang w:eastAsia="es-CR"/>
              </w:rPr>
            </w:pPr>
            <w:r w:rsidRPr="007E6B7E">
              <w:rPr>
                <w:rFonts w:ascii="Arial" w:hAnsi="Arial" w:cs="Arial"/>
                <w:color w:val="000000"/>
                <w:lang w:val="es-ES" w:eastAsia="es-CR"/>
              </w:rPr>
              <w:t>9,63</w:t>
            </w:r>
            <w:r w:rsidRPr="007E6B7E">
              <w:rPr>
                <w:rFonts w:ascii="Arial" w:hAnsi="Arial" w:cs="Arial"/>
                <w:color w:val="000000"/>
                <w:lang w:eastAsia="es-CR"/>
              </w:rPr>
              <w:t> </w:t>
            </w:r>
          </w:p>
        </w:tc>
      </w:tr>
    </w:tbl>
    <w:p w14:paraId="402E1858" w14:textId="77777777" w:rsidR="007E6B7E" w:rsidRPr="007E6B7E" w:rsidRDefault="007E6B7E" w:rsidP="007E6B7E">
      <w:pPr>
        <w:spacing w:line="360" w:lineRule="auto"/>
        <w:textAlignment w:val="baseline"/>
        <w:rPr>
          <w:rFonts w:ascii="Segoe UI" w:hAnsi="Segoe UI" w:cs="Segoe UI"/>
          <w:sz w:val="18"/>
          <w:szCs w:val="18"/>
          <w:lang w:eastAsia="es-CR"/>
        </w:rPr>
      </w:pPr>
      <w:r w:rsidRPr="007E6B7E">
        <w:rPr>
          <w:rFonts w:ascii="Arial" w:hAnsi="Arial" w:cs="Arial"/>
          <w:lang w:eastAsia="es-CR"/>
        </w:rPr>
        <w:t> </w:t>
      </w:r>
    </w:p>
    <w:p w14:paraId="4368C7CD"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xml:space="preserve">Se observa una tendencia al alza en ambos grupos: los estudiantes exclusivos de la EIC aumentaron su duración promedio de 7,25 años en 2012 a 9,08 años en 2024, mientras que los estudiantes que cursaron otras carreras de forma paralela incrementaron su duración de 7,00 años a 9,63 años en el mismo periodo. Este fenómeno puede estar relacionado con factores como la carga académica, la dificultad del programa o posibles retrasos administrativos, además de la pandemia por COVID-19 entre los años 2020 y 2022; sin embargo, se requieren más investigaciones para conocer más a fondo estas causas y su impacto general en los rezagos del programa. Incluso puede explicarse por los tres momentos de rezago que habían sido discutidos en los referentes. La mayor duración en </w:t>
      </w:r>
      <w:r w:rsidRPr="007E6B7E">
        <w:rPr>
          <w:rFonts w:ascii="Arial" w:hAnsi="Arial" w:cs="Arial"/>
          <w:color w:val="000000"/>
          <w:lang w:eastAsia="es-CR"/>
        </w:rPr>
        <w:lastRenderedPageBreak/>
        <w:t>estudiantes que cursan otras carreras es esperada debido a la carga adicional que significa cursar dos carreras en paralelo.  </w:t>
      </w:r>
    </w:p>
    <w:p w14:paraId="25C5E987"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349CA2A8"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shd w:val="clear" w:color="auto" w:fill="FFFFFF"/>
          <w:lang w:eastAsia="es-CR"/>
        </w:rPr>
        <w:t>Por otro lado, para intentar explicar los semestres de abandono y atrasos en la formación, la </w:t>
      </w:r>
      <w:r w:rsidRPr="007E6B7E">
        <w:rPr>
          <w:rFonts w:ascii="Arial" w:hAnsi="Arial" w:cs="Arial"/>
          <w:b/>
          <w:bCs/>
          <w:color w:val="202124"/>
          <w:shd w:val="clear" w:color="auto" w:fill="FFFFFF"/>
          <w:lang w:eastAsia="es-CR"/>
        </w:rPr>
        <w:t>Figura 3</w:t>
      </w:r>
      <w:r w:rsidRPr="007E6B7E">
        <w:rPr>
          <w:rFonts w:ascii="Arial" w:hAnsi="Arial" w:cs="Arial"/>
          <w:color w:val="202124"/>
          <w:shd w:val="clear" w:color="auto" w:fill="FFFFFF"/>
          <w:lang w:eastAsia="es-CR"/>
        </w:rPr>
        <w:t> muestra el porcentaje de abandono de la población estudiantil en el segundo año de carrera, en relación con la población de ingreso el año anterior, así como la tasa de retención del estudiantado al séptimo semestre de la carrera (donde se presenta otro punto clave de rezago ya discutido).</w:t>
      </w:r>
      <w:r w:rsidRPr="007E6B7E">
        <w:rPr>
          <w:rFonts w:ascii="Arial" w:hAnsi="Arial" w:cs="Arial"/>
          <w:color w:val="202124"/>
          <w:lang w:eastAsia="es-CR"/>
        </w:rPr>
        <w:t> </w:t>
      </w:r>
    </w:p>
    <w:p w14:paraId="46B3EA0D" w14:textId="493EBC9F" w:rsidR="007E6B7E" w:rsidRDefault="0A06B461" w:rsidP="007E6B7E">
      <w:pPr>
        <w:spacing w:line="360" w:lineRule="auto"/>
        <w:jc w:val="both"/>
        <w:textAlignment w:val="baseline"/>
        <w:rPr>
          <w:rFonts w:ascii="Arial" w:hAnsi="Arial" w:cs="Arial"/>
          <w:color w:val="202124"/>
          <w:lang w:eastAsia="es-CR"/>
        </w:rPr>
      </w:pPr>
      <w:r w:rsidRPr="33BB6A33">
        <w:rPr>
          <w:rFonts w:ascii="Arial" w:hAnsi="Arial" w:cs="Arial"/>
          <w:color w:val="202124"/>
          <w:lang w:eastAsia="es-CR"/>
        </w:rPr>
        <w:t> </w:t>
      </w:r>
    </w:p>
    <w:p w14:paraId="1D524E3C" w14:textId="27D2BE99" w:rsidR="007E6B7E" w:rsidRPr="007E6B7E" w:rsidRDefault="0A06B461" w:rsidP="007E6B7E">
      <w:pPr>
        <w:spacing w:line="360" w:lineRule="auto"/>
        <w:jc w:val="both"/>
        <w:textAlignment w:val="baseline"/>
        <w:rPr>
          <w:rFonts w:ascii="Segoe UI" w:hAnsi="Segoe UI" w:cs="Segoe UI"/>
          <w:sz w:val="18"/>
          <w:szCs w:val="18"/>
          <w:lang w:eastAsia="es-CR"/>
        </w:rPr>
      </w:pPr>
      <w:r w:rsidRPr="33BB6A33">
        <w:rPr>
          <w:rFonts w:ascii="Arial" w:hAnsi="Arial" w:cs="Arial"/>
          <w:b/>
          <w:bCs/>
          <w:color w:val="202124"/>
          <w:lang w:eastAsia="es-CR"/>
        </w:rPr>
        <w:t>Figura 3</w:t>
      </w:r>
      <w:r w:rsidRPr="33BB6A33">
        <w:rPr>
          <w:rFonts w:ascii="Arial" w:hAnsi="Arial" w:cs="Arial"/>
          <w:color w:val="202124"/>
          <w:lang w:eastAsia="es-CR"/>
        </w:rPr>
        <w:t> </w:t>
      </w:r>
    </w:p>
    <w:p w14:paraId="799011AF"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i/>
          <w:iCs/>
          <w:color w:val="202124"/>
          <w:shd w:val="clear" w:color="auto" w:fill="FFFFFF"/>
          <w:lang w:eastAsia="es-CR"/>
        </w:rPr>
        <w:t>Cohortes de estudiantes en la carrera de Ingeniería Civil: (a) porcentaje de abandono en el segundo año; (b) porcentaje de retención al sétimo semestre</w:t>
      </w:r>
      <w:r w:rsidRPr="007E6B7E">
        <w:rPr>
          <w:rFonts w:ascii="Arial" w:hAnsi="Arial" w:cs="Arial"/>
          <w:color w:val="000000"/>
          <w:lang w:eastAsia="es-CR"/>
        </w:rPr>
        <w:t>  </w:t>
      </w:r>
    </w:p>
    <w:p w14:paraId="27036821" w14:textId="39C7D3AA" w:rsidR="007E6B7E" w:rsidRPr="007E6B7E" w:rsidRDefault="0A06B461" w:rsidP="33BB6A33">
      <w:pPr>
        <w:spacing w:line="360" w:lineRule="auto"/>
        <w:jc w:val="both"/>
        <w:textAlignment w:val="baseline"/>
        <w:rPr>
          <w:rFonts w:ascii="Segoe UI" w:hAnsi="Segoe UI" w:cs="Segoe UI"/>
          <w:sz w:val="18"/>
          <w:szCs w:val="18"/>
          <w:lang w:eastAsia="es-CR"/>
        </w:rPr>
      </w:pPr>
      <w:r>
        <w:rPr>
          <w:noProof/>
        </w:rPr>
        <w:drawing>
          <wp:inline distT="0" distB="0" distL="0" distR="0" wp14:anchorId="0F2C7E5D" wp14:editId="2BEABDC5">
            <wp:extent cx="219075" cy="228600"/>
            <wp:effectExtent l="0" t="0" r="9525" b="0"/>
            <wp:docPr id="29" name="Imagen 29" descr="C:\Users\micastro\AppData\Local\Microsoft\Windows\INetCache\Content.MSO\1AB1C9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icastro\AppData\Local\Microsoft\Windows\INetCache\Content.MSO\1AB1C9C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noProof/>
        </w:rPr>
        <w:drawing>
          <wp:inline distT="0" distB="0" distL="0" distR="0" wp14:anchorId="2E0A7415" wp14:editId="6936ABF8">
            <wp:extent cx="2446665" cy="2188320"/>
            <wp:effectExtent l="0" t="0" r="0" b="2540"/>
            <wp:docPr id="30" name="Imagen 30" descr="C:\Users\micastro\AppData\Local\Microsoft\Windows\INetCache\Content.MSO\2B0DA7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icastro\AppData\Local\Microsoft\Windows\INetCache\Content.MSO\2B0DA70C.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6665" cy="2188320"/>
                    </a:xfrm>
                    <a:prstGeom prst="rect">
                      <a:avLst/>
                    </a:prstGeom>
                    <a:noFill/>
                    <a:ln>
                      <a:noFill/>
                    </a:ln>
                  </pic:spPr>
                </pic:pic>
              </a:graphicData>
            </a:graphic>
          </wp:inline>
        </w:drawing>
      </w:r>
      <w:r w:rsidR="4BC6E98A">
        <w:rPr>
          <w:noProof/>
        </w:rPr>
        <w:drawing>
          <wp:inline distT="0" distB="0" distL="0" distR="0" wp14:anchorId="01DAFF01" wp14:editId="33F769CD">
            <wp:extent cx="219075" cy="228600"/>
            <wp:effectExtent l="0" t="0" r="9525" b="0"/>
            <wp:docPr id="982070930" name="Imagen 28" descr="C:\Users\micastro\AppData\Local\Microsoft\Windows\INetCache\Content.MSO\4DCDDD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icastro\AppData\Local\Microsoft\Windows\INetCache\Content.MSO\4DCDDDC0.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noProof/>
        </w:rPr>
        <w:drawing>
          <wp:inline distT="0" distB="0" distL="0" distR="0" wp14:anchorId="354BF630" wp14:editId="65329ED8">
            <wp:extent cx="2460017" cy="2200264"/>
            <wp:effectExtent l="0" t="0" r="0" b="0"/>
            <wp:docPr id="31" name="Imagen 31" descr="C:\Users\micastro\AppData\Local\Microsoft\Windows\INetCache\Content.MSO\F2C4FC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icastro\AppData\Local\Microsoft\Windows\INetCache\Content.MSO\F2C4FCFA.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0017" cy="2200264"/>
                    </a:xfrm>
                    <a:prstGeom prst="rect">
                      <a:avLst/>
                    </a:prstGeom>
                    <a:noFill/>
                    <a:ln>
                      <a:noFill/>
                    </a:ln>
                  </pic:spPr>
                </pic:pic>
              </a:graphicData>
            </a:graphic>
          </wp:inline>
        </w:drawing>
      </w:r>
      <w:r w:rsidRPr="33BB6A33">
        <w:rPr>
          <w:rFonts w:ascii="Arial" w:hAnsi="Arial" w:cs="Arial"/>
          <w:color w:val="202124"/>
          <w:lang w:eastAsia="es-CR"/>
        </w:rPr>
        <w:t> </w:t>
      </w:r>
    </w:p>
    <w:p w14:paraId="48BE6FB6"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4CD07C06"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La </w:t>
      </w:r>
      <w:r w:rsidRPr="007E6B7E">
        <w:rPr>
          <w:rFonts w:ascii="Arial" w:hAnsi="Arial" w:cs="Arial"/>
          <w:b/>
          <w:bCs/>
          <w:color w:val="202124"/>
          <w:shd w:val="clear" w:color="auto" w:fill="FFFFFF"/>
          <w:lang w:eastAsia="es-CR"/>
        </w:rPr>
        <w:t>Figura 3</w:t>
      </w:r>
      <w:r w:rsidRPr="007E6B7E">
        <w:rPr>
          <w:rFonts w:ascii="Arial" w:hAnsi="Arial" w:cs="Arial"/>
          <w:color w:val="000000"/>
          <w:lang w:eastAsia="es-CR"/>
        </w:rPr>
        <w:t xml:space="preserve">: (a) muestra que la tasa de abandono varía entre 10% y 15% en el segundo año, desde 2009 hasta 2022, con un pico de 14% en el 2022 (último año en el que aplicaron políticas institucionales relacionadas con la pandemia), lo cual indica problemas persistentes en la retención temprana. (b) Muestra que, aunque la mayoría de estudiantes continúa en la carrera (70%-80% para las </w:t>
      </w:r>
      <w:r w:rsidRPr="007E6B7E">
        <w:rPr>
          <w:rFonts w:ascii="Arial" w:hAnsi="Arial" w:cs="Arial"/>
          <w:color w:val="000000"/>
          <w:lang w:eastAsia="es-CR"/>
        </w:rPr>
        <w:lastRenderedPageBreak/>
        <w:t>cohortes de 2012 a 2020), hay una pérdida constante de estudiantes que abandonan la Universidad, al séptimo semestre de carrera, ya se ha retirado el 25-30% de la población de entrada. En este sentido, cobra importancia lo indicado por Escobar et al. (2021) en relación con la búsqueda de criterios a fin de orientar medidas para reducir el abandono, donde sugiere la necesidad de poder caracterizar a los programas académicos de acuerdo con los patrones estructurales inmersos en ellos que, para el caso de la carrera en estudio, se vuelven puntos clave de análisis los dos primeros años y el sétimo semestre, como se evidenció. </w:t>
      </w:r>
    </w:p>
    <w:p w14:paraId="7532C306"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3770BD02"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Ya contemplando los datos obtenidos de la consulta directa a la población graduada, y cotejando la información presentada con lo indicado por esta población respecto a los años que tardaron en graduarse en promedio, se puede ver que, si se estiman los datos que coinciden, se tiene en promedio que la duración de la carrera está en 7,42 años (contra los 5 años que indica el plan de estudios); esta información resulta congruente con respecto a los análisis obtenidos mediante la minería de datos oficiales.   </w:t>
      </w:r>
    </w:p>
    <w:p w14:paraId="7B0FCB11" w14:textId="77777777" w:rsidR="007E6B7E" w:rsidRPr="007E6B7E" w:rsidRDefault="0A06B461" w:rsidP="007E6B7E">
      <w:pPr>
        <w:spacing w:line="360" w:lineRule="auto"/>
        <w:jc w:val="both"/>
        <w:textAlignment w:val="baseline"/>
      </w:pPr>
      <w:r w:rsidRPr="33BB6A33">
        <w:rPr>
          <w:rFonts w:ascii="Arial" w:hAnsi="Arial" w:cs="Arial"/>
          <w:color w:val="000000" w:themeColor="text1"/>
          <w:lang w:eastAsia="es-CR"/>
        </w:rPr>
        <w:t> </w:t>
      </w:r>
    </w:p>
    <w:p w14:paraId="207BFE21" w14:textId="2786A27E" w:rsidR="33BB6A33" w:rsidRDefault="33BB6A33" w:rsidP="33BB6A33">
      <w:pPr>
        <w:spacing w:line="360" w:lineRule="auto"/>
        <w:jc w:val="both"/>
        <w:rPr>
          <w:rFonts w:ascii="Arial" w:hAnsi="Arial" w:cs="Arial"/>
          <w:color w:val="000000" w:themeColor="text1"/>
          <w:lang w:eastAsia="es-CR"/>
        </w:rPr>
      </w:pPr>
    </w:p>
    <w:p w14:paraId="622A7202" w14:textId="2A218EC1" w:rsidR="007E6B7E" w:rsidRDefault="0A06B461" w:rsidP="007E6B7E">
      <w:pPr>
        <w:spacing w:line="360" w:lineRule="auto"/>
        <w:jc w:val="both"/>
        <w:textAlignment w:val="baseline"/>
      </w:pPr>
      <w:r w:rsidRPr="007E6B7E">
        <w:rPr>
          <w:rFonts w:ascii="Arial" w:hAnsi="Arial" w:cs="Arial"/>
          <w:color w:val="000000"/>
          <w:lang w:eastAsia="es-CR"/>
        </w:rPr>
        <w:t>La </w:t>
      </w:r>
      <w:r w:rsidRPr="007E6B7E">
        <w:rPr>
          <w:rFonts w:ascii="Arial" w:hAnsi="Arial" w:cs="Arial"/>
          <w:b/>
          <w:bCs/>
          <w:color w:val="000000"/>
          <w:lang w:eastAsia="es-CR"/>
        </w:rPr>
        <w:t>Figura 4</w:t>
      </w:r>
      <w:r w:rsidRPr="007E6B7E">
        <w:rPr>
          <w:rFonts w:ascii="Arial" w:hAnsi="Arial" w:cs="Arial"/>
          <w:color w:val="000000"/>
          <w:lang w:eastAsia="es-CR"/>
        </w:rPr>
        <w:t> muestra la tendencia del comportamiento de la población graduada que participó del estudio:</w:t>
      </w:r>
      <w:r w:rsidRPr="007E6B7E">
        <w:rPr>
          <w:rFonts w:ascii="Arial" w:hAnsi="Arial" w:cs="Arial"/>
          <w:b/>
          <w:bCs/>
          <w:color w:val="202124"/>
          <w:shd w:val="clear" w:color="auto" w:fill="FFFFFF"/>
          <w:lang w:eastAsia="es-CR"/>
        </w:rPr>
        <w:t> </w:t>
      </w:r>
      <w:r w:rsidRPr="007E6B7E">
        <w:rPr>
          <w:rFonts w:ascii="Arial" w:hAnsi="Arial" w:cs="Arial"/>
          <w:color w:val="202124"/>
          <w:lang w:eastAsia="es-CR"/>
        </w:rPr>
        <w:t> </w:t>
      </w:r>
    </w:p>
    <w:p w14:paraId="392664EA" w14:textId="717032D1" w:rsidR="33BB6A33" w:rsidRDefault="33BB6A33" w:rsidP="33BB6A33">
      <w:pPr>
        <w:spacing w:line="360" w:lineRule="auto"/>
        <w:jc w:val="both"/>
        <w:rPr>
          <w:rFonts w:ascii="Arial" w:hAnsi="Arial" w:cs="Arial"/>
          <w:color w:val="202124"/>
          <w:lang w:eastAsia="es-CR"/>
        </w:rPr>
      </w:pPr>
    </w:p>
    <w:p w14:paraId="785A6113" w14:textId="3E4B1E7F" w:rsidR="00AD0690" w:rsidRDefault="00AD0690" w:rsidP="33BB6A33">
      <w:pPr>
        <w:spacing w:line="360" w:lineRule="auto"/>
        <w:jc w:val="both"/>
        <w:rPr>
          <w:rFonts w:ascii="Arial" w:hAnsi="Arial" w:cs="Arial"/>
          <w:color w:val="202124"/>
          <w:lang w:eastAsia="es-CR"/>
        </w:rPr>
      </w:pPr>
    </w:p>
    <w:p w14:paraId="62DDCD12" w14:textId="72110AB2" w:rsidR="00AD0690" w:rsidRDefault="00AD0690" w:rsidP="33BB6A33">
      <w:pPr>
        <w:spacing w:line="360" w:lineRule="auto"/>
        <w:jc w:val="both"/>
        <w:rPr>
          <w:rFonts w:ascii="Arial" w:hAnsi="Arial" w:cs="Arial"/>
          <w:color w:val="202124"/>
          <w:lang w:eastAsia="es-CR"/>
        </w:rPr>
      </w:pPr>
    </w:p>
    <w:p w14:paraId="12D442BB" w14:textId="7410C158" w:rsidR="00AD0690" w:rsidRDefault="00AD0690" w:rsidP="33BB6A33">
      <w:pPr>
        <w:spacing w:line="360" w:lineRule="auto"/>
        <w:jc w:val="both"/>
        <w:rPr>
          <w:rFonts w:ascii="Arial" w:hAnsi="Arial" w:cs="Arial"/>
          <w:color w:val="202124"/>
          <w:lang w:eastAsia="es-CR"/>
        </w:rPr>
      </w:pPr>
    </w:p>
    <w:p w14:paraId="41D63CC3" w14:textId="52E5DEFA" w:rsidR="00AD0690" w:rsidRDefault="00AD0690" w:rsidP="33BB6A33">
      <w:pPr>
        <w:spacing w:line="360" w:lineRule="auto"/>
        <w:jc w:val="both"/>
        <w:rPr>
          <w:rFonts w:ascii="Arial" w:hAnsi="Arial" w:cs="Arial"/>
          <w:color w:val="202124"/>
          <w:lang w:eastAsia="es-CR"/>
        </w:rPr>
      </w:pPr>
    </w:p>
    <w:p w14:paraId="57A80A5D" w14:textId="77777777" w:rsidR="00AD0690" w:rsidRDefault="00AD0690" w:rsidP="33BB6A33">
      <w:pPr>
        <w:spacing w:line="360" w:lineRule="auto"/>
        <w:jc w:val="both"/>
        <w:rPr>
          <w:rFonts w:ascii="Arial" w:hAnsi="Arial" w:cs="Arial"/>
          <w:color w:val="202124"/>
          <w:lang w:eastAsia="es-CR"/>
        </w:rPr>
      </w:pPr>
    </w:p>
    <w:p w14:paraId="7B2AC16E" w14:textId="1F43761F"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b/>
          <w:bCs/>
          <w:color w:val="202124"/>
          <w:shd w:val="clear" w:color="auto" w:fill="FFFFFF"/>
          <w:lang w:eastAsia="es-CR"/>
        </w:rPr>
        <w:lastRenderedPageBreak/>
        <w:t>Figura 4</w:t>
      </w:r>
      <w:r w:rsidRPr="007E6B7E">
        <w:rPr>
          <w:rFonts w:ascii="Arial" w:hAnsi="Arial" w:cs="Arial"/>
          <w:color w:val="202124"/>
          <w:lang w:eastAsia="es-CR"/>
        </w:rPr>
        <w:t> </w:t>
      </w:r>
    </w:p>
    <w:p w14:paraId="324B8502"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i/>
          <w:iCs/>
          <w:color w:val="202124"/>
          <w:shd w:val="clear" w:color="auto" w:fill="FFFFFF"/>
          <w:lang w:eastAsia="es-CR"/>
        </w:rPr>
        <w:t>Duración en graduarse reportada por la población graduada entre 2012-2022</w:t>
      </w:r>
      <w:r w:rsidRPr="007E6B7E">
        <w:rPr>
          <w:rFonts w:ascii="Arial" w:hAnsi="Arial" w:cs="Arial"/>
          <w:color w:val="202124"/>
          <w:lang w:eastAsia="es-CR"/>
        </w:rPr>
        <w:t> </w:t>
      </w:r>
    </w:p>
    <w:p w14:paraId="163A74DF"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b/>
          <w:bCs/>
          <w:noProof/>
        </w:rPr>
        <w:drawing>
          <wp:inline distT="0" distB="0" distL="0" distR="0" wp14:anchorId="5F1EBEAD" wp14:editId="0CDFCFCB">
            <wp:extent cx="5755640" cy="3130918"/>
            <wp:effectExtent l="0" t="0" r="0" b="0"/>
            <wp:docPr id="32" name="Imagen 32" descr="C:\Users\micastro\AppData\Local\Microsoft\Windows\INetCache\Content.MSO\DBBE3F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icastro\AppData\Local\Microsoft\Windows\INetCache\Content.MSO\DBBE3F1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7167" cy="3153508"/>
                    </a:xfrm>
                    <a:prstGeom prst="rect">
                      <a:avLst/>
                    </a:prstGeom>
                    <a:noFill/>
                    <a:ln>
                      <a:noFill/>
                    </a:ln>
                  </pic:spPr>
                </pic:pic>
              </a:graphicData>
            </a:graphic>
          </wp:inline>
        </w:drawing>
      </w:r>
      <w:r w:rsidRPr="007E6B7E">
        <w:rPr>
          <w:rFonts w:ascii="Arial" w:hAnsi="Arial" w:cs="Arial"/>
          <w:color w:val="000000"/>
          <w:lang w:eastAsia="es-CR"/>
        </w:rPr>
        <w:t> </w:t>
      </w:r>
    </w:p>
    <w:p w14:paraId="7C4A96A7" w14:textId="39BFE58C"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Adicionalmente, en la consulta directa a esta población graduada entre 2012-2022, se pudo ver que el 13.7% de las personas que respondieron (35 personas de las 255 que respondieron) indicó que en algún momento interrumpieron sus estudios.  Al consultarles sobre las principales razones de dichas interrupciones, la mayoría (31.43%) respondió tener situaciones personales que prefirieron no puntualizar, y el 20% si reportó situaciones económicas como la principal causa.   </w:t>
      </w:r>
    </w:p>
    <w:p w14:paraId="54829222"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302CF9CB" w14:textId="77777777" w:rsidR="007E6B7E" w:rsidRPr="007E6B7E" w:rsidRDefault="0A06B461" w:rsidP="007E6B7E">
      <w:pPr>
        <w:spacing w:line="360" w:lineRule="auto"/>
        <w:jc w:val="both"/>
        <w:textAlignment w:val="baseline"/>
      </w:pPr>
      <w:r w:rsidRPr="007E6B7E">
        <w:rPr>
          <w:rFonts w:ascii="Arial" w:hAnsi="Arial" w:cs="Arial"/>
          <w:color w:val="000000"/>
          <w:lang w:eastAsia="es-CR"/>
        </w:rPr>
        <w:t>En la </w:t>
      </w:r>
      <w:r w:rsidRPr="007E6B7E">
        <w:rPr>
          <w:rFonts w:ascii="Arial" w:hAnsi="Arial" w:cs="Arial"/>
          <w:b/>
          <w:bCs/>
          <w:color w:val="000000"/>
          <w:lang w:eastAsia="es-CR"/>
        </w:rPr>
        <w:t>Figura 5</w:t>
      </w:r>
      <w:r w:rsidRPr="007E6B7E">
        <w:rPr>
          <w:rFonts w:ascii="Arial" w:hAnsi="Arial" w:cs="Arial"/>
          <w:color w:val="000000"/>
          <w:lang w:eastAsia="es-CR"/>
        </w:rPr>
        <w:t> se muestra un mosaico con las principales causas del rezago que fueron reportadas por estas personas graduadas.</w:t>
      </w:r>
      <w:r w:rsidRPr="007E6B7E">
        <w:rPr>
          <w:rFonts w:ascii="Arial" w:hAnsi="Arial" w:cs="Arial"/>
          <w:b/>
          <w:bCs/>
          <w:color w:val="202124"/>
          <w:shd w:val="clear" w:color="auto" w:fill="FFFFFF"/>
          <w:lang w:eastAsia="es-CR"/>
        </w:rPr>
        <w:t> </w:t>
      </w:r>
      <w:r w:rsidRPr="007E6B7E">
        <w:rPr>
          <w:rFonts w:ascii="Arial" w:hAnsi="Arial" w:cs="Arial"/>
          <w:color w:val="202124"/>
          <w:lang w:eastAsia="es-CR"/>
        </w:rPr>
        <w:t> </w:t>
      </w:r>
    </w:p>
    <w:p w14:paraId="4D47DA98" w14:textId="77C1D75E" w:rsidR="33BB6A33" w:rsidRDefault="33BB6A33" w:rsidP="33BB6A33">
      <w:pPr>
        <w:spacing w:line="360" w:lineRule="auto"/>
        <w:jc w:val="both"/>
        <w:rPr>
          <w:rFonts w:ascii="Arial" w:hAnsi="Arial" w:cs="Arial"/>
          <w:b/>
          <w:bCs/>
          <w:color w:val="202124"/>
          <w:lang w:eastAsia="es-CR"/>
        </w:rPr>
      </w:pPr>
    </w:p>
    <w:p w14:paraId="6270370B" w14:textId="77777777" w:rsidR="00AD0690" w:rsidRDefault="00AD0690" w:rsidP="33BB6A33">
      <w:pPr>
        <w:spacing w:line="360" w:lineRule="auto"/>
        <w:jc w:val="both"/>
        <w:rPr>
          <w:rFonts w:ascii="Arial" w:hAnsi="Arial" w:cs="Arial"/>
          <w:b/>
          <w:bCs/>
          <w:color w:val="202124"/>
          <w:lang w:eastAsia="es-CR"/>
        </w:rPr>
      </w:pPr>
    </w:p>
    <w:p w14:paraId="710AFDE4"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b/>
          <w:bCs/>
          <w:color w:val="202124"/>
          <w:shd w:val="clear" w:color="auto" w:fill="FFFFFF"/>
          <w:lang w:eastAsia="es-CR"/>
        </w:rPr>
        <w:lastRenderedPageBreak/>
        <w:t>Figura 5</w:t>
      </w:r>
      <w:r w:rsidRPr="007E6B7E">
        <w:rPr>
          <w:rFonts w:ascii="Arial" w:hAnsi="Arial" w:cs="Arial"/>
          <w:color w:val="202124"/>
          <w:lang w:eastAsia="es-CR"/>
        </w:rPr>
        <w:t> </w:t>
      </w:r>
    </w:p>
    <w:p w14:paraId="4DBB0D5C"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i/>
          <w:iCs/>
          <w:color w:val="202124"/>
          <w:shd w:val="clear" w:color="auto" w:fill="FFFFFF"/>
          <w:lang w:eastAsia="es-CR"/>
        </w:rPr>
        <w:t>Causas reportadas por las personas graduadas que interrumpieron en algún momento sus estudios de grado en la carrera de análisis</w:t>
      </w:r>
      <w:r w:rsidRPr="007E6B7E">
        <w:rPr>
          <w:rFonts w:ascii="Arial" w:hAnsi="Arial" w:cs="Arial"/>
          <w:color w:val="000000"/>
          <w:lang w:eastAsia="es-CR"/>
        </w:rPr>
        <w:t>  </w:t>
      </w:r>
    </w:p>
    <w:p w14:paraId="1BFC743E" w14:textId="77777777" w:rsidR="007E6B7E" w:rsidRPr="007E6B7E" w:rsidRDefault="0A06B461" w:rsidP="33BB6A33">
      <w:pPr>
        <w:spacing w:line="360" w:lineRule="auto"/>
        <w:jc w:val="center"/>
        <w:textAlignment w:val="baseline"/>
        <w:rPr>
          <w:rFonts w:ascii="Segoe UI" w:hAnsi="Segoe UI" w:cs="Segoe UI"/>
          <w:sz w:val="18"/>
          <w:szCs w:val="18"/>
          <w:lang w:eastAsia="es-CR"/>
        </w:rPr>
      </w:pPr>
      <w:r>
        <w:rPr>
          <w:noProof/>
        </w:rPr>
        <w:drawing>
          <wp:inline distT="0" distB="0" distL="0" distR="0" wp14:anchorId="5D6C0936" wp14:editId="328DE542">
            <wp:extent cx="3838575" cy="2641461"/>
            <wp:effectExtent l="0" t="0" r="0" b="6985"/>
            <wp:docPr id="33" name="Imagen 33" descr="C:\Users\micastro\AppData\Local\Microsoft\Windows\INetCache\Content.MSO\649DAC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icastro\AppData\Local\Microsoft\Windows\INetCache\Content.MSO\649DACE6.tmp"/>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3869823" cy="2662964"/>
                    </a:xfrm>
                    <a:prstGeom prst="rect">
                      <a:avLst/>
                    </a:prstGeom>
                    <a:noFill/>
                    <a:ln>
                      <a:noFill/>
                    </a:ln>
                  </pic:spPr>
                </pic:pic>
              </a:graphicData>
            </a:graphic>
          </wp:inline>
        </w:drawing>
      </w:r>
      <w:r w:rsidRPr="33BB6A33">
        <w:rPr>
          <w:rFonts w:ascii="Arial" w:hAnsi="Arial" w:cs="Arial"/>
          <w:color w:val="000000" w:themeColor="text1"/>
          <w:lang w:eastAsia="es-CR"/>
        </w:rPr>
        <w:t> </w:t>
      </w:r>
    </w:p>
    <w:p w14:paraId="1C17D17E"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202124"/>
          <w:shd w:val="clear" w:color="auto" w:fill="FFFFFF"/>
          <w:lang w:eastAsia="es-CR"/>
        </w:rPr>
        <w:t>La consulta solo consideró interrupción completa de los estudios, no contempló causas por las cuales se tenía un rezago parcial (semestres en los que voluntaria u obligatoriamente una persona decide matricular menor carga académica que la indicada en el plan). Estas razones también se deben indagar en futuras investigaciones.</w:t>
      </w:r>
      <w:r w:rsidRPr="007E6B7E">
        <w:rPr>
          <w:rFonts w:ascii="Arial" w:hAnsi="Arial" w:cs="Arial"/>
          <w:color w:val="202124"/>
          <w:lang w:eastAsia="es-CR"/>
        </w:rPr>
        <w:t> </w:t>
      </w:r>
    </w:p>
    <w:p w14:paraId="58CCA1CB"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color w:val="000000"/>
          <w:lang w:eastAsia="es-CR"/>
        </w:rPr>
        <w:t> </w:t>
      </w:r>
    </w:p>
    <w:p w14:paraId="3D67CC7A"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b/>
          <w:bCs/>
          <w:color w:val="000000"/>
          <w:lang w:eastAsia="es-CR"/>
        </w:rPr>
        <w:t>Conclusiones</w:t>
      </w:r>
      <w:r w:rsidRPr="007E6B7E">
        <w:rPr>
          <w:rFonts w:ascii="Arial" w:hAnsi="Arial" w:cs="Arial"/>
          <w:color w:val="000000"/>
          <w:lang w:eastAsia="es-CR"/>
        </w:rPr>
        <w:t> </w:t>
      </w:r>
    </w:p>
    <w:p w14:paraId="521C3518" w14:textId="77777777" w:rsidR="007E6B7E" w:rsidRPr="007E6B7E" w:rsidRDefault="0A06B461" w:rsidP="007E6B7E">
      <w:pPr>
        <w:spacing w:line="360" w:lineRule="auto"/>
        <w:jc w:val="both"/>
        <w:textAlignment w:val="baseline"/>
      </w:pPr>
      <w:r w:rsidRPr="007E6B7E">
        <w:rPr>
          <w:rFonts w:ascii="Arial" w:hAnsi="Arial" w:cs="Arial"/>
          <w:shd w:val="clear" w:color="auto" w:fill="FFFFFF"/>
          <w:lang w:eastAsia="es-CR"/>
        </w:rPr>
        <w:t>Con este estudio, se inició la discusión acerca de la relevancia de trabajar en la permanencia estudiantil en la carrera de Licenciatura en Ingeniería Civil de la Universidad de Costa Rica, dando pie a un proceso más formal en la Unidad Académica (EIC) en busca de la compresión sobre cómo avanza su población estudiantil en la carrera. </w:t>
      </w:r>
      <w:r w:rsidRPr="007E6B7E">
        <w:rPr>
          <w:rFonts w:ascii="Arial" w:hAnsi="Arial" w:cs="Arial"/>
          <w:lang w:eastAsia="es-CR"/>
        </w:rPr>
        <w:t> </w:t>
      </w:r>
    </w:p>
    <w:p w14:paraId="1E513733" w14:textId="121DAB71" w:rsidR="33BB6A33" w:rsidRDefault="33BB6A33" w:rsidP="33BB6A33">
      <w:pPr>
        <w:spacing w:line="360" w:lineRule="auto"/>
        <w:jc w:val="both"/>
        <w:rPr>
          <w:rFonts w:ascii="Arial" w:hAnsi="Arial" w:cs="Arial"/>
          <w:lang w:eastAsia="es-CR"/>
        </w:rPr>
      </w:pPr>
    </w:p>
    <w:p w14:paraId="1F2DAC38" w14:textId="77777777" w:rsidR="007E6B7E" w:rsidRPr="007E6B7E" w:rsidRDefault="0A06B461" w:rsidP="007E6B7E">
      <w:pPr>
        <w:spacing w:line="360" w:lineRule="auto"/>
        <w:jc w:val="both"/>
        <w:textAlignment w:val="baseline"/>
      </w:pPr>
      <w:r w:rsidRPr="007E6B7E">
        <w:rPr>
          <w:rFonts w:ascii="Arial" w:hAnsi="Arial" w:cs="Arial"/>
          <w:shd w:val="clear" w:color="auto" w:fill="FFFFFF"/>
          <w:lang w:eastAsia="es-CR"/>
        </w:rPr>
        <w:lastRenderedPageBreak/>
        <w:t>Adicionalmente, la investigación planteó la necesidad de estudiar a fondo mecanismos apropiados para concretar una reducción del abandono. Con los resultados obtenidos se pudo plantear, como una posible hipótesis para futuras investigaciones, que algunas de las causas del rezago y abandono van más allá del posible accionar de la Unidad Académica; a su vez, pasa por limitaciones muy importantes a nivel institucional, como los problemas de formación con los que ingresa parte de la población estudiantil al grado, por ejemplo. Por el momento no se incluyeron en la investigación esos factores, también desarrollados por Alvarado et al. (2021), como lo son el rendimiento académico previo al ingreso a la universidad que se mencionó, la falta de hábitos de estudio o la carencia de articulación entre los programas de educación media y superior; esto debido a la escasez de datos oficiales al respecto. </w:t>
      </w:r>
      <w:r w:rsidRPr="007E6B7E">
        <w:rPr>
          <w:rFonts w:ascii="Arial" w:hAnsi="Arial" w:cs="Arial"/>
          <w:lang w:eastAsia="es-CR"/>
        </w:rPr>
        <w:t> </w:t>
      </w:r>
    </w:p>
    <w:p w14:paraId="641069D6" w14:textId="335B2BEC" w:rsidR="33BB6A33" w:rsidRDefault="33BB6A33" w:rsidP="33BB6A33">
      <w:pPr>
        <w:spacing w:line="360" w:lineRule="auto"/>
        <w:jc w:val="both"/>
        <w:rPr>
          <w:rFonts w:ascii="Arial" w:hAnsi="Arial" w:cs="Arial"/>
          <w:lang w:eastAsia="es-CR"/>
        </w:rPr>
      </w:pPr>
    </w:p>
    <w:p w14:paraId="3634934C"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shd w:val="clear" w:color="auto" w:fill="FFFFFF"/>
          <w:lang w:eastAsia="es-CR"/>
        </w:rPr>
        <w:t xml:space="preserve">Este último factor, de la articulación secundaria-universidad, mencionado también por </w:t>
      </w:r>
      <w:proofErr w:type="spellStart"/>
      <w:r w:rsidRPr="007E6B7E">
        <w:rPr>
          <w:rFonts w:ascii="Arial" w:hAnsi="Arial" w:cs="Arial"/>
          <w:shd w:val="clear" w:color="auto" w:fill="FFFFFF"/>
          <w:lang w:eastAsia="es-CR"/>
        </w:rPr>
        <w:t>Ripamonti</w:t>
      </w:r>
      <w:proofErr w:type="spellEnd"/>
      <w:r w:rsidRPr="007E6B7E">
        <w:rPr>
          <w:rFonts w:ascii="Arial" w:hAnsi="Arial" w:cs="Arial"/>
          <w:shd w:val="clear" w:color="auto" w:fill="FFFFFF"/>
          <w:lang w:eastAsia="es-CR"/>
        </w:rPr>
        <w:t xml:space="preserve"> y Lizana (2020), aparece en varios análisis realizados a lo interno de la Unidad Académica (EIC) como uno de los principales componentes que influyen en el rezago temprano en la carrera, pero no se ha investigado a fondo, ni se ha documentado como tal.  S</w:t>
      </w:r>
      <w:r w:rsidRPr="007E6B7E">
        <w:rPr>
          <w:rFonts w:ascii="Arial" w:hAnsi="Arial" w:cs="Arial"/>
          <w:color w:val="000000"/>
          <w:lang w:eastAsia="es-CR"/>
        </w:rPr>
        <w:t>e externaliza que aún falta complementar la experiencia con una segunda investigación más profunda de las posibles causas del rezago, desde el punto de vista estudiantil; pues solo se ha comentado entre docentes que colaboraron en los procesos de reforma curricular y autoevaluación. Se tiene solo un primer abordaje muy general de potenciales causas que requiere ser profundizado. </w:t>
      </w:r>
    </w:p>
    <w:p w14:paraId="1A0391DE"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lang w:eastAsia="es-CR"/>
        </w:rPr>
        <w:t> </w:t>
      </w:r>
    </w:p>
    <w:p w14:paraId="15FFC186"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shd w:val="clear" w:color="auto" w:fill="FFFFFF"/>
          <w:lang w:eastAsia="es-CR"/>
        </w:rPr>
        <w:t xml:space="preserve">Los resultados han permitido identificar algunos hitos relevantes en la carrera que ocasionan rezago de la población estudiantil. A la vez permitió entender el grado </w:t>
      </w:r>
      <w:r w:rsidRPr="007E6B7E">
        <w:rPr>
          <w:rFonts w:ascii="Arial" w:hAnsi="Arial" w:cs="Arial"/>
          <w:shd w:val="clear" w:color="auto" w:fill="FFFFFF"/>
          <w:lang w:eastAsia="es-CR"/>
        </w:rPr>
        <w:lastRenderedPageBreak/>
        <w:t>de avance real de la población en el plan de estudios y puntos críticos donde la mayor cantidad de estudiantes desertan de la carrera. Esta información ahora se basa en datos concretos y se corroboró con consultas a las personas graduadas.</w:t>
      </w:r>
      <w:r w:rsidRPr="007E6B7E">
        <w:rPr>
          <w:rFonts w:ascii="Arial" w:hAnsi="Arial" w:cs="Arial"/>
          <w:lang w:eastAsia="es-CR"/>
        </w:rPr>
        <w:t> </w:t>
      </w:r>
    </w:p>
    <w:p w14:paraId="0FAFFD49"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lang w:eastAsia="es-CR"/>
        </w:rPr>
        <w:t> </w:t>
      </w:r>
    </w:p>
    <w:p w14:paraId="6D94978F"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shd w:val="clear" w:color="auto" w:fill="FFFFFF"/>
          <w:lang w:eastAsia="es-CR"/>
        </w:rPr>
        <w:t>Luego del análisis se llegó a una conclusión similar a la que apuntaron Alvarado et al. (2021) en su investigación, sobre el tema de que para la universidad, como institución, estos fenómenos son complejos y necesarios de atender, pues le pueden significar una disminución en el rendimiento académico y un incremento innecesario en el número de alumnos por el fenómeno de la repitencia. Al analizar el aumento gradual, pero sostenido, del tiempo de graduación que se viene presentando para la carrera en análisis, se plantea un reto de cómo atender este fenómeno y reflejar mejores estadísticas de avance en el plan de estudios según lo que está planteado curricularmente. </w:t>
      </w:r>
      <w:r w:rsidRPr="007E6B7E">
        <w:rPr>
          <w:rFonts w:ascii="Arial" w:hAnsi="Arial" w:cs="Arial"/>
          <w:lang w:eastAsia="es-CR"/>
        </w:rPr>
        <w:t>Aunado con lo anterior, estos hallazgos subrayan la necesidad de implementar intervenciones tempranas y estrategias de apoyo académico para mejorar la retención y asegurar la continuidad académica de los estudiantes. </w:t>
      </w:r>
    </w:p>
    <w:p w14:paraId="78873212"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lang w:eastAsia="es-CR"/>
        </w:rPr>
        <w:t> </w:t>
      </w:r>
    </w:p>
    <w:p w14:paraId="7598D6BF"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lang w:eastAsia="es-CR"/>
        </w:rPr>
        <w:t xml:space="preserve">Luego de este primer acercamiento exploratorio, se considera que se logró un buen primer diagnóstico de la situación, empero, quedan aún muchos retos para entender el fenómeno de rezago y abandono en la carrera; entre ellos está el profundizar en las causas que generan los dos principales momentos de rezago, como ya se mencionó, incluyendo un abordaje más detallado con las personas estudiantes que han cursado la carrera y han tardado más tiempo del establecido según el programa o incluso con quienes han desertado. Se requiere la comprensión de factores externos a la institución que también pueden estar </w:t>
      </w:r>
      <w:r w:rsidRPr="007E6B7E">
        <w:rPr>
          <w:rFonts w:ascii="Arial" w:hAnsi="Arial" w:cs="Arial"/>
          <w:lang w:eastAsia="es-CR"/>
        </w:rPr>
        <w:lastRenderedPageBreak/>
        <w:t>influyendo en el rendimiento estudiantil, y cómo se podrían plantear estrategias que mejoren la situación.   </w:t>
      </w:r>
    </w:p>
    <w:p w14:paraId="0373411F"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sz w:val="22"/>
          <w:szCs w:val="22"/>
          <w:lang w:eastAsia="es-CR"/>
        </w:rPr>
        <w:t> </w:t>
      </w:r>
    </w:p>
    <w:p w14:paraId="7795ECBE" w14:textId="77777777" w:rsidR="007E6B7E" w:rsidRPr="007E6B7E" w:rsidRDefault="007E6B7E" w:rsidP="007E6B7E">
      <w:pPr>
        <w:spacing w:line="360" w:lineRule="auto"/>
        <w:jc w:val="both"/>
        <w:textAlignment w:val="baseline"/>
        <w:rPr>
          <w:rFonts w:ascii="Segoe UI" w:hAnsi="Segoe UI" w:cs="Segoe UI"/>
          <w:sz w:val="18"/>
          <w:szCs w:val="18"/>
          <w:lang w:eastAsia="es-CR"/>
        </w:rPr>
      </w:pPr>
      <w:r w:rsidRPr="007E6B7E">
        <w:rPr>
          <w:rFonts w:ascii="Arial" w:hAnsi="Arial" w:cs="Arial"/>
          <w:lang w:eastAsia="es-CR"/>
        </w:rPr>
        <w:t>Finalmente se comparte la alusión que atinadamente comentan Alvarado et al. (2021) acerca de que el abandono es el resultado de la ausencia de interés, más que de incapacidad para el trabajo académico. En este sentido, el estudio despertó una llamada de atención para el cuerpo docente en procura de mejorar las estadísticas acá presentadas.  </w:t>
      </w:r>
    </w:p>
    <w:p w14:paraId="4DA834DA" w14:textId="77777777" w:rsidR="007E6B7E" w:rsidRPr="007E6B7E" w:rsidRDefault="007E6B7E" w:rsidP="007E6B7E">
      <w:pPr>
        <w:spacing w:line="360" w:lineRule="auto"/>
        <w:ind w:left="720" w:hanging="720"/>
        <w:jc w:val="both"/>
        <w:textAlignment w:val="baseline"/>
        <w:rPr>
          <w:rFonts w:ascii="Segoe UI" w:hAnsi="Segoe UI" w:cs="Segoe UI"/>
          <w:sz w:val="18"/>
          <w:szCs w:val="18"/>
          <w:lang w:eastAsia="es-CR"/>
        </w:rPr>
      </w:pPr>
      <w:r w:rsidRPr="007E6B7E">
        <w:rPr>
          <w:rFonts w:ascii="Arial" w:hAnsi="Arial" w:cs="Arial"/>
          <w:lang w:eastAsia="es-CR"/>
        </w:rPr>
        <w:t> </w:t>
      </w:r>
    </w:p>
    <w:p w14:paraId="2F1DD7B4" w14:textId="77777777" w:rsidR="007E6B7E" w:rsidRPr="0033717A" w:rsidRDefault="007E6B7E" w:rsidP="007E6B7E">
      <w:pPr>
        <w:spacing w:line="360" w:lineRule="auto"/>
        <w:ind w:left="360" w:hanging="360"/>
        <w:jc w:val="both"/>
        <w:textAlignment w:val="baseline"/>
        <w:rPr>
          <w:rFonts w:ascii="Segoe UI" w:hAnsi="Segoe UI" w:cs="Segoe UI"/>
          <w:sz w:val="18"/>
          <w:szCs w:val="18"/>
          <w:lang w:eastAsia="es-CR"/>
        </w:rPr>
      </w:pPr>
      <w:r w:rsidRPr="007E6B7E">
        <w:rPr>
          <w:rFonts w:ascii="Arial" w:hAnsi="Arial" w:cs="Arial"/>
          <w:b/>
          <w:bCs/>
          <w:color w:val="000000"/>
          <w:lang w:eastAsia="es-CR"/>
        </w:rPr>
        <w:t>Referencias</w:t>
      </w:r>
      <w:r w:rsidRPr="007E6B7E">
        <w:rPr>
          <w:rFonts w:ascii="Arial" w:hAnsi="Arial" w:cs="Arial"/>
          <w:b/>
          <w:bCs/>
          <w:color w:val="282728"/>
          <w:shd w:val="clear" w:color="auto" w:fill="FFFFFF"/>
          <w:lang w:val="es-ES" w:eastAsia="es-CR"/>
        </w:rPr>
        <w:t> </w:t>
      </w:r>
      <w:r w:rsidRPr="007E6B7E">
        <w:rPr>
          <w:rFonts w:ascii="Arial" w:hAnsi="Arial" w:cs="Arial"/>
          <w:color w:val="282728"/>
          <w:lang w:eastAsia="es-CR"/>
        </w:rPr>
        <w:t> </w:t>
      </w:r>
    </w:p>
    <w:p w14:paraId="4DC6849C" w14:textId="3E026AFC" w:rsidR="007E6B7E" w:rsidRPr="0033717A" w:rsidRDefault="0A06B461" w:rsidP="33BB6A33">
      <w:pPr>
        <w:spacing w:line="360" w:lineRule="auto"/>
        <w:ind w:left="360" w:hanging="360"/>
        <w:textAlignment w:val="baseline"/>
        <w:rPr>
          <w:rFonts w:ascii="Segoe UI" w:hAnsi="Segoe UI" w:cs="Segoe UI"/>
          <w:sz w:val="18"/>
          <w:szCs w:val="18"/>
          <w:lang w:val="en-US" w:eastAsia="es-CR"/>
        </w:rPr>
      </w:pPr>
      <w:r w:rsidRPr="0033717A">
        <w:rPr>
          <w:rFonts w:ascii="Arial" w:hAnsi="Arial" w:cs="Arial"/>
          <w:lang w:eastAsia="es-CR"/>
        </w:rPr>
        <w:t> </w:t>
      </w:r>
      <w:r w:rsidRPr="0033717A">
        <w:rPr>
          <w:rFonts w:ascii="Arial" w:hAnsi="Arial" w:cs="Arial"/>
          <w:shd w:val="clear" w:color="auto" w:fill="FFFFFF"/>
          <w:lang w:eastAsia="es-CR"/>
        </w:rPr>
        <w:t>Alvarado Guerrero, I., Cepeda Islas, M., del Bosque Fuentes, A., López Torres, M. &amp; Victoria Limón, K. (2021). Factores asociados a la permanencia escolar universitaria: Habilidades sociales y motivación. </w:t>
      </w:r>
      <w:proofErr w:type="spellStart"/>
      <w:r w:rsidRPr="0033717A">
        <w:rPr>
          <w:rFonts w:ascii="Arial" w:hAnsi="Arial" w:cs="Arial"/>
          <w:i/>
          <w:iCs/>
          <w:shd w:val="clear" w:color="auto" w:fill="FFFFFF"/>
          <w:lang w:val="en-US" w:eastAsia="es-CR"/>
        </w:rPr>
        <w:t>Congresos</w:t>
      </w:r>
      <w:proofErr w:type="spellEnd"/>
      <w:r w:rsidRPr="0033717A">
        <w:rPr>
          <w:rFonts w:ascii="Arial" w:hAnsi="Arial" w:cs="Arial"/>
          <w:i/>
          <w:iCs/>
          <w:shd w:val="clear" w:color="auto" w:fill="FFFFFF"/>
          <w:lang w:val="en-US" w:eastAsia="es-CR"/>
        </w:rPr>
        <w:t xml:space="preserve"> CLABES</w:t>
      </w:r>
      <w:r w:rsidRPr="0033717A">
        <w:rPr>
          <w:rFonts w:ascii="Arial" w:hAnsi="Arial" w:cs="Arial"/>
          <w:shd w:val="clear" w:color="auto" w:fill="FFFFFF"/>
          <w:lang w:val="en-US" w:eastAsia="es-CR"/>
        </w:rPr>
        <w:t>. </w:t>
      </w:r>
      <w:r w:rsidR="00457142">
        <w:fldChar w:fldCharType="begin"/>
      </w:r>
      <w:r w:rsidR="00457142" w:rsidRPr="00457142">
        <w:rPr>
          <w:lang w:val="en-US"/>
        </w:rPr>
        <w:instrText xml:space="preserve"> HYPERLINK "https://revistas.utp.ac.pa/index.php/clabes/article/vie</w:instrText>
      </w:r>
      <w:r w:rsidR="00457142" w:rsidRPr="00457142">
        <w:rPr>
          <w:lang w:val="en-US"/>
        </w:rPr>
        <w:instrText xml:space="preserve">w/3358" </w:instrText>
      </w:r>
      <w:r w:rsidR="00457142">
        <w:fldChar w:fldCharType="separate"/>
      </w:r>
      <w:r w:rsidRPr="0033717A">
        <w:rPr>
          <w:rFonts w:ascii="Arial" w:hAnsi="Arial" w:cs="Arial"/>
          <w:shd w:val="clear" w:color="auto" w:fill="FFFFFF"/>
          <w:lang w:val="en-US" w:eastAsia="es-CR"/>
        </w:rPr>
        <w:t>https://revistas.utp.ac.pa/index.php/clabes/article/view/3358</w:t>
      </w:r>
      <w:r w:rsidR="00457142">
        <w:rPr>
          <w:rFonts w:ascii="Arial" w:hAnsi="Arial" w:cs="Arial"/>
          <w:shd w:val="clear" w:color="auto" w:fill="FFFFFF"/>
          <w:lang w:val="en-US" w:eastAsia="es-CR"/>
        </w:rPr>
        <w:fldChar w:fldCharType="end"/>
      </w:r>
      <w:r w:rsidRPr="0033717A">
        <w:rPr>
          <w:rFonts w:ascii="Arial" w:hAnsi="Arial" w:cs="Arial"/>
          <w:lang w:val="en-US" w:eastAsia="es-CR"/>
        </w:rPr>
        <w:t> </w:t>
      </w:r>
    </w:p>
    <w:p w14:paraId="53DA33E8" w14:textId="77777777" w:rsidR="007E6B7E" w:rsidRPr="0033717A" w:rsidRDefault="0A06B461" w:rsidP="33BB6A33">
      <w:pPr>
        <w:spacing w:line="360" w:lineRule="auto"/>
        <w:ind w:left="360" w:hanging="360"/>
        <w:textAlignment w:val="baseline"/>
        <w:rPr>
          <w:rFonts w:ascii="Segoe UI" w:hAnsi="Segoe UI" w:cs="Segoe UI"/>
          <w:sz w:val="18"/>
          <w:szCs w:val="18"/>
          <w:lang w:val="en-US" w:eastAsia="es-CR"/>
        </w:rPr>
      </w:pPr>
      <w:r w:rsidRPr="0033717A">
        <w:rPr>
          <w:rFonts w:ascii="Arial" w:hAnsi="Arial" w:cs="Arial"/>
          <w:shd w:val="clear" w:color="auto" w:fill="FFFFFF"/>
          <w:lang w:val="en-US" w:eastAsia="es-CR"/>
        </w:rPr>
        <w:t>Bean, J. (1980). Dropouts and turnover: The synthesis and test of a causal model of student attrition. </w:t>
      </w:r>
      <w:r w:rsidRPr="0033717A">
        <w:rPr>
          <w:rFonts w:ascii="Arial" w:hAnsi="Arial" w:cs="Arial"/>
          <w:i/>
          <w:iCs/>
          <w:shd w:val="clear" w:color="auto" w:fill="FFFFFF"/>
          <w:lang w:val="en-US" w:eastAsia="es-CR"/>
        </w:rPr>
        <w:t>Research in Higher Education, 12</w:t>
      </w:r>
      <w:r w:rsidRPr="0033717A">
        <w:rPr>
          <w:rFonts w:ascii="Arial" w:hAnsi="Arial" w:cs="Arial"/>
          <w:shd w:val="clear" w:color="auto" w:fill="FFFFFF"/>
          <w:lang w:val="en-US" w:eastAsia="es-CR"/>
        </w:rPr>
        <w:t>(2), 155-187. https://doi.org/10.1007/BF00976194</w:t>
      </w:r>
      <w:r w:rsidRPr="0033717A">
        <w:rPr>
          <w:rFonts w:ascii="Arial" w:hAnsi="Arial" w:cs="Arial"/>
          <w:lang w:val="en-US" w:eastAsia="es-CR"/>
        </w:rPr>
        <w:t> </w:t>
      </w:r>
    </w:p>
    <w:p w14:paraId="75061FF3" w14:textId="77777777" w:rsidR="007E6B7E" w:rsidRPr="0033717A" w:rsidRDefault="0A06B461" w:rsidP="33BB6A33">
      <w:pPr>
        <w:spacing w:line="360" w:lineRule="auto"/>
        <w:ind w:left="360" w:hanging="360"/>
        <w:textAlignment w:val="baseline"/>
        <w:rPr>
          <w:rFonts w:ascii="Segoe UI" w:hAnsi="Segoe UI" w:cs="Segoe UI"/>
          <w:sz w:val="18"/>
          <w:szCs w:val="18"/>
          <w:lang w:eastAsia="es-CR"/>
        </w:rPr>
      </w:pPr>
      <w:proofErr w:type="spellStart"/>
      <w:r w:rsidRPr="0033717A">
        <w:rPr>
          <w:rFonts w:ascii="Arial" w:hAnsi="Arial" w:cs="Arial"/>
          <w:shd w:val="clear" w:color="auto" w:fill="FFFFFF"/>
          <w:lang w:val="en-US" w:eastAsia="es-CR"/>
        </w:rPr>
        <w:t>Cassiano</w:t>
      </w:r>
      <w:proofErr w:type="spellEnd"/>
      <w:r w:rsidRPr="0033717A">
        <w:rPr>
          <w:rFonts w:ascii="Arial" w:hAnsi="Arial" w:cs="Arial"/>
          <w:shd w:val="clear" w:color="auto" w:fill="FFFFFF"/>
          <w:lang w:val="en-US" w:eastAsia="es-CR"/>
        </w:rPr>
        <w:t>, A., </w:t>
      </w:r>
      <w:proofErr w:type="spellStart"/>
      <w:r w:rsidRPr="0033717A">
        <w:rPr>
          <w:rFonts w:ascii="Arial" w:hAnsi="Arial" w:cs="Arial"/>
          <w:shd w:val="clear" w:color="auto" w:fill="FFFFFF"/>
          <w:lang w:val="en-US" w:eastAsia="es-CR"/>
        </w:rPr>
        <w:t>Cipagauta</w:t>
      </w:r>
      <w:proofErr w:type="spellEnd"/>
      <w:r w:rsidRPr="0033717A">
        <w:rPr>
          <w:rFonts w:ascii="Arial" w:hAnsi="Arial" w:cs="Arial"/>
          <w:shd w:val="clear" w:color="auto" w:fill="FFFFFF"/>
          <w:lang w:val="en-US" w:eastAsia="es-CR"/>
        </w:rPr>
        <w:t xml:space="preserve">, P. &amp; Reyes, N. (2016). </w:t>
      </w:r>
      <w:r w:rsidRPr="0033717A">
        <w:rPr>
          <w:rFonts w:ascii="Arial" w:hAnsi="Arial" w:cs="Arial"/>
          <w:shd w:val="clear" w:color="auto" w:fill="FFFFFF"/>
          <w:lang w:eastAsia="es-CR"/>
        </w:rPr>
        <w:t>Identidad profesional como factor explicativo de la permanencia estudiantil. </w:t>
      </w:r>
      <w:r w:rsidRPr="0033717A">
        <w:rPr>
          <w:rFonts w:ascii="Arial" w:hAnsi="Arial" w:cs="Arial"/>
          <w:i/>
          <w:iCs/>
          <w:shd w:val="clear" w:color="auto" w:fill="FFFFFF"/>
          <w:lang w:eastAsia="es-CR"/>
        </w:rPr>
        <w:t>Congresos CLABES</w:t>
      </w:r>
      <w:r w:rsidRPr="0033717A">
        <w:rPr>
          <w:rFonts w:ascii="Arial" w:hAnsi="Arial" w:cs="Arial"/>
          <w:shd w:val="clear" w:color="auto" w:fill="FFFFFF"/>
          <w:lang w:eastAsia="es-CR"/>
        </w:rPr>
        <w:t>. </w:t>
      </w:r>
      <w:hyperlink r:id="rId21" w:history="1">
        <w:r w:rsidRPr="0033717A">
          <w:rPr>
            <w:rFonts w:ascii="Arial" w:hAnsi="Arial" w:cs="Arial"/>
            <w:shd w:val="clear" w:color="auto" w:fill="FFFFFF"/>
            <w:lang w:eastAsia="es-CR"/>
          </w:rPr>
          <w:t>https://revistas.utp.ac.pa/index.php/clabes/article/view/1350</w:t>
        </w:r>
      </w:hyperlink>
      <w:r w:rsidRPr="0033717A">
        <w:rPr>
          <w:rFonts w:ascii="Arial" w:hAnsi="Arial" w:cs="Arial"/>
          <w:lang w:eastAsia="es-CR"/>
        </w:rPr>
        <w:t> </w:t>
      </w:r>
    </w:p>
    <w:p w14:paraId="070490DC" w14:textId="77777777" w:rsidR="007E6B7E" w:rsidRPr="0033717A" w:rsidRDefault="0A06B461" w:rsidP="33BB6A33">
      <w:pPr>
        <w:spacing w:line="360" w:lineRule="auto"/>
        <w:ind w:left="360" w:hanging="360"/>
        <w:textAlignment w:val="baseline"/>
        <w:rPr>
          <w:rFonts w:ascii="Segoe UI" w:hAnsi="Segoe UI" w:cs="Segoe UI"/>
          <w:sz w:val="18"/>
          <w:szCs w:val="18"/>
          <w:lang w:eastAsia="es-CR"/>
        </w:rPr>
      </w:pPr>
      <w:r w:rsidRPr="0033717A">
        <w:rPr>
          <w:rFonts w:ascii="Arial" w:hAnsi="Arial" w:cs="Arial"/>
          <w:shd w:val="clear" w:color="auto" w:fill="FFFFFF"/>
          <w:lang w:eastAsia="es-CR"/>
        </w:rPr>
        <w:t>Castaño, E., Gallón, S., Gómez, K. &amp; Vásquez, J. (2006). Análisis de los factores asociados al abandono y graduación estudiantil universitaria. </w:t>
      </w:r>
      <w:r w:rsidRPr="0033717A">
        <w:rPr>
          <w:rFonts w:ascii="Arial" w:hAnsi="Arial" w:cs="Arial"/>
          <w:i/>
          <w:iCs/>
          <w:shd w:val="clear" w:color="auto" w:fill="FFFFFF"/>
          <w:lang w:eastAsia="es-CR"/>
        </w:rPr>
        <w:t>Lecturas de Economía, 65</w:t>
      </w:r>
      <w:r w:rsidRPr="0033717A">
        <w:rPr>
          <w:rFonts w:ascii="Arial" w:hAnsi="Arial" w:cs="Arial"/>
          <w:shd w:val="clear" w:color="auto" w:fill="FFFFFF"/>
          <w:lang w:eastAsia="es-CR"/>
        </w:rPr>
        <w:t>, 9-35.</w:t>
      </w:r>
      <w:r w:rsidRPr="0033717A">
        <w:rPr>
          <w:rFonts w:ascii="Arial" w:hAnsi="Arial" w:cs="Arial"/>
          <w:lang w:eastAsia="es-CR"/>
        </w:rPr>
        <w:t> </w:t>
      </w:r>
    </w:p>
    <w:p w14:paraId="55360AD5" w14:textId="77777777" w:rsidR="007E6B7E" w:rsidRPr="0033717A" w:rsidRDefault="0A06B461" w:rsidP="33BB6A33">
      <w:pPr>
        <w:spacing w:line="360" w:lineRule="auto"/>
        <w:ind w:left="360" w:hanging="360"/>
        <w:textAlignment w:val="baseline"/>
        <w:rPr>
          <w:rFonts w:ascii="Segoe UI" w:hAnsi="Segoe UI" w:cs="Segoe UI"/>
          <w:sz w:val="18"/>
          <w:szCs w:val="18"/>
          <w:lang w:eastAsia="es-CR"/>
        </w:rPr>
      </w:pPr>
      <w:r w:rsidRPr="0033717A">
        <w:rPr>
          <w:rFonts w:ascii="Arial" w:hAnsi="Arial" w:cs="Arial"/>
          <w:shd w:val="clear" w:color="auto" w:fill="FFFFFF"/>
          <w:lang w:eastAsia="es-CR"/>
        </w:rPr>
        <w:t>Díaz, C. (2008). Modelo conceptual para el abandono estudiantil universitario chileno. </w:t>
      </w:r>
      <w:r w:rsidRPr="0033717A">
        <w:rPr>
          <w:rFonts w:ascii="Arial" w:hAnsi="Arial" w:cs="Arial"/>
          <w:i/>
          <w:iCs/>
          <w:shd w:val="clear" w:color="auto" w:fill="FFFFFF"/>
          <w:lang w:eastAsia="es-CR"/>
        </w:rPr>
        <w:t>Estudios Pedagógicos (versión online)</w:t>
      </w:r>
      <w:r w:rsidRPr="0033717A">
        <w:rPr>
          <w:rFonts w:ascii="Arial" w:hAnsi="Arial" w:cs="Arial"/>
          <w:shd w:val="clear" w:color="auto" w:fill="FFFFFF"/>
          <w:lang w:eastAsia="es-CR"/>
        </w:rPr>
        <w:t>, </w:t>
      </w:r>
      <w:r w:rsidRPr="0033717A">
        <w:rPr>
          <w:rFonts w:ascii="Arial" w:hAnsi="Arial" w:cs="Arial"/>
          <w:i/>
          <w:iCs/>
          <w:shd w:val="clear" w:color="auto" w:fill="FFFFFF"/>
          <w:lang w:eastAsia="es-CR"/>
        </w:rPr>
        <w:t>34</w:t>
      </w:r>
      <w:r w:rsidRPr="0033717A">
        <w:rPr>
          <w:rFonts w:ascii="Arial" w:hAnsi="Arial" w:cs="Arial"/>
          <w:shd w:val="clear" w:color="auto" w:fill="FFFFFF"/>
          <w:lang w:eastAsia="es-CR"/>
        </w:rPr>
        <w:t>(2), 65-86. https://doi.org/10.4067/S0718-07052008000200004</w:t>
      </w:r>
      <w:r w:rsidRPr="0033717A">
        <w:rPr>
          <w:rFonts w:ascii="Arial" w:hAnsi="Arial" w:cs="Arial"/>
          <w:lang w:eastAsia="es-CR"/>
        </w:rPr>
        <w:t> </w:t>
      </w:r>
    </w:p>
    <w:p w14:paraId="154A6F17" w14:textId="77777777" w:rsidR="007E6B7E" w:rsidRPr="0033717A" w:rsidRDefault="0A06B461" w:rsidP="33BB6A33">
      <w:pPr>
        <w:spacing w:line="360" w:lineRule="auto"/>
        <w:ind w:left="360" w:hanging="360"/>
        <w:textAlignment w:val="baseline"/>
        <w:rPr>
          <w:rFonts w:ascii="Segoe UI" w:hAnsi="Segoe UI" w:cs="Segoe UI"/>
          <w:sz w:val="18"/>
          <w:szCs w:val="18"/>
          <w:lang w:eastAsia="es-CR"/>
        </w:rPr>
      </w:pPr>
      <w:r w:rsidRPr="0033717A">
        <w:rPr>
          <w:rFonts w:ascii="Arial" w:hAnsi="Arial" w:cs="Arial"/>
          <w:shd w:val="clear" w:color="auto" w:fill="FFFFFF"/>
          <w:lang w:eastAsia="es-CR"/>
        </w:rPr>
        <w:lastRenderedPageBreak/>
        <w:t>Centro de Evaluación Académica. (2024). Guía para los procesos curriculares en la Universidad de Costa Rica. </w:t>
      </w:r>
      <w:r w:rsidRPr="0033717A">
        <w:rPr>
          <w:rFonts w:ascii="Arial" w:hAnsi="Arial" w:cs="Arial"/>
          <w:i/>
          <w:iCs/>
          <w:shd w:val="clear" w:color="auto" w:fill="FFFFFF"/>
          <w:lang w:eastAsia="es-CR"/>
        </w:rPr>
        <w:t>Universidad de Costa Rica</w:t>
      </w:r>
      <w:r w:rsidRPr="0033717A">
        <w:rPr>
          <w:rFonts w:ascii="Arial" w:hAnsi="Arial" w:cs="Arial"/>
          <w:shd w:val="clear" w:color="auto" w:fill="FFFFFF"/>
          <w:lang w:eastAsia="es-CR"/>
        </w:rPr>
        <w:t>. </w:t>
      </w:r>
      <w:r w:rsidRPr="0033717A">
        <w:rPr>
          <w:rFonts w:ascii="Calibri" w:hAnsi="Calibri" w:cs="Calibri"/>
          <w:sz w:val="22"/>
          <w:szCs w:val="22"/>
          <w:lang w:val="es-ES" w:eastAsia="es-CR"/>
        </w:rPr>
        <w:t>https://vd.ucr.ac.cr/sites/default/files/2024-09/Guia-para-los-procesos-curriculares-de-la-Universidad-de-Costa-Rica.pdf </w:t>
      </w:r>
      <w:r w:rsidRPr="0033717A">
        <w:rPr>
          <w:rFonts w:ascii="Arial" w:hAnsi="Arial" w:cs="Arial"/>
          <w:shd w:val="clear" w:color="auto" w:fill="FFFFFF"/>
          <w:lang w:eastAsia="es-CR"/>
        </w:rPr>
        <w:t>Eckert, K. &amp; </w:t>
      </w:r>
      <w:proofErr w:type="spellStart"/>
      <w:r w:rsidRPr="0033717A">
        <w:rPr>
          <w:rFonts w:ascii="Arial" w:hAnsi="Arial" w:cs="Arial"/>
          <w:shd w:val="clear" w:color="auto" w:fill="FFFFFF"/>
          <w:lang w:eastAsia="es-CR"/>
        </w:rPr>
        <w:t>Suénagea</w:t>
      </w:r>
      <w:proofErr w:type="spellEnd"/>
      <w:r w:rsidRPr="0033717A">
        <w:rPr>
          <w:rFonts w:ascii="Arial" w:hAnsi="Arial" w:cs="Arial"/>
          <w:shd w:val="clear" w:color="auto" w:fill="FFFFFF"/>
          <w:lang w:eastAsia="es-CR"/>
        </w:rPr>
        <w:t>, R. (2015). Análisis de abandono-permanencia de estudiantes universitarios utilizando técnicas de clasificación en minería de datos. </w:t>
      </w:r>
      <w:r w:rsidRPr="0033717A">
        <w:rPr>
          <w:rFonts w:ascii="Arial" w:hAnsi="Arial" w:cs="Arial"/>
          <w:i/>
          <w:iCs/>
          <w:shd w:val="clear" w:color="auto" w:fill="FFFFFF"/>
          <w:lang w:eastAsia="es-CR"/>
        </w:rPr>
        <w:t>Revista Formación Universitaria, 8</w:t>
      </w:r>
      <w:r w:rsidRPr="0033717A">
        <w:rPr>
          <w:rFonts w:ascii="Arial" w:hAnsi="Arial" w:cs="Arial"/>
          <w:shd w:val="clear" w:color="auto" w:fill="FFFFFF"/>
          <w:lang w:eastAsia="es-CR"/>
        </w:rPr>
        <w:t>(5), 3-12. </w:t>
      </w:r>
      <w:hyperlink r:id="rId22" w:history="1">
        <w:r w:rsidRPr="0033717A">
          <w:rPr>
            <w:rFonts w:ascii="Arial" w:hAnsi="Arial" w:cs="Arial"/>
            <w:shd w:val="clear" w:color="auto" w:fill="FFFFFF"/>
            <w:lang w:eastAsia="es-CR"/>
          </w:rPr>
          <w:t>https://doi.org/10.4067/S0718-50062015000500002</w:t>
        </w:r>
      </w:hyperlink>
      <w:r w:rsidRPr="0033717A">
        <w:rPr>
          <w:rFonts w:ascii="Arial" w:hAnsi="Arial" w:cs="Arial"/>
          <w:lang w:eastAsia="es-CR"/>
        </w:rPr>
        <w:t> </w:t>
      </w:r>
    </w:p>
    <w:p w14:paraId="6394736F" w14:textId="77777777" w:rsidR="007E6B7E" w:rsidRPr="0033717A" w:rsidRDefault="0A06B461" w:rsidP="33BB6A33">
      <w:pPr>
        <w:spacing w:line="360" w:lineRule="auto"/>
        <w:ind w:left="360" w:hanging="360"/>
        <w:textAlignment w:val="baseline"/>
        <w:rPr>
          <w:rFonts w:ascii="Segoe UI" w:hAnsi="Segoe UI" w:cs="Segoe UI"/>
          <w:sz w:val="18"/>
          <w:szCs w:val="18"/>
          <w:lang w:eastAsia="es-CR"/>
        </w:rPr>
      </w:pPr>
      <w:r w:rsidRPr="0033717A">
        <w:rPr>
          <w:rFonts w:ascii="Arial" w:hAnsi="Arial" w:cs="Arial"/>
          <w:shd w:val="clear" w:color="auto" w:fill="FFFFFF"/>
          <w:lang w:eastAsia="es-CR"/>
        </w:rPr>
        <w:t>Escobar Martínez, J., Castaño Macana, O. &amp; Castro Rodríguez, B. (2021). Patrón estructural del abandono en la Universidad del Valle. </w:t>
      </w:r>
      <w:r w:rsidRPr="0033717A">
        <w:rPr>
          <w:rFonts w:ascii="Arial" w:hAnsi="Arial" w:cs="Arial"/>
          <w:i/>
          <w:iCs/>
          <w:shd w:val="clear" w:color="auto" w:fill="FFFFFF"/>
          <w:lang w:eastAsia="es-CR"/>
        </w:rPr>
        <w:t>Congresos CLABES</w:t>
      </w:r>
      <w:r w:rsidRPr="0033717A">
        <w:rPr>
          <w:rFonts w:ascii="Arial" w:hAnsi="Arial" w:cs="Arial"/>
          <w:shd w:val="clear" w:color="auto" w:fill="FFFFFF"/>
          <w:lang w:eastAsia="es-CR"/>
        </w:rPr>
        <w:t>. </w:t>
      </w:r>
      <w:hyperlink r:id="rId23" w:history="1">
        <w:r w:rsidRPr="0033717A">
          <w:rPr>
            <w:rFonts w:ascii="Arial" w:hAnsi="Arial" w:cs="Arial"/>
            <w:shd w:val="clear" w:color="auto" w:fill="FFFFFF"/>
            <w:lang w:eastAsia="es-CR"/>
          </w:rPr>
          <w:t>https://revistas.utp.ac.pa/index.php/clabes/article/view/3350</w:t>
        </w:r>
      </w:hyperlink>
      <w:r w:rsidRPr="0033717A">
        <w:rPr>
          <w:rFonts w:ascii="Arial" w:hAnsi="Arial" w:cs="Arial"/>
          <w:lang w:eastAsia="es-CR"/>
        </w:rPr>
        <w:t> </w:t>
      </w:r>
    </w:p>
    <w:p w14:paraId="511D5E5D" w14:textId="77777777" w:rsidR="007E6B7E" w:rsidRPr="0033717A" w:rsidRDefault="0A06B461" w:rsidP="33BB6A33">
      <w:pPr>
        <w:spacing w:line="360" w:lineRule="auto"/>
        <w:ind w:left="360" w:hanging="360"/>
        <w:textAlignment w:val="baseline"/>
        <w:rPr>
          <w:rFonts w:ascii="Segoe UI" w:hAnsi="Segoe UI" w:cs="Segoe UI"/>
          <w:sz w:val="18"/>
          <w:szCs w:val="18"/>
          <w:lang w:eastAsia="es-CR"/>
        </w:rPr>
      </w:pPr>
      <w:r w:rsidRPr="0033717A">
        <w:rPr>
          <w:rFonts w:ascii="Arial" w:hAnsi="Arial" w:cs="Arial"/>
          <w:shd w:val="clear" w:color="auto" w:fill="FFFFFF"/>
          <w:lang w:eastAsia="es-CR"/>
        </w:rPr>
        <w:t>García, F. B. (2016). Indicadores de abandono escolar temprano: Un marco para la reflexión sobre estrategias de mejora. </w:t>
      </w:r>
      <w:r w:rsidRPr="0033717A">
        <w:rPr>
          <w:rFonts w:ascii="Arial" w:hAnsi="Arial" w:cs="Arial"/>
          <w:i/>
          <w:iCs/>
          <w:shd w:val="clear" w:color="auto" w:fill="FFFFFF"/>
          <w:lang w:eastAsia="es-CR"/>
        </w:rPr>
        <w:t>Perfiles Educativos</w:t>
      </w:r>
      <w:r w:rsidRPr="0033717A">
        <w:rPr>
          <w:rFonts w:ascii="Arial" w:hAnsi="Arial" w:cs="Arial"/>
          <w:shd w:val="clear" w:color="auto" w:fill="FFFFFF"/>
          <w:lang w:eastAsia="es-CR"/>
        </w:rPr>
        <w:t>. </w:t>
      </w:r>
      <w:hyperlink r:id="rId24" w:history="1">
        <w:r w:rsidRPr="0033717A">
          <w:rPr>
            <w:rFonts w:ascii="Arial" w:hAnsi="Arial" w:cs="Arial"/>
            <w:shd w:val="clear" w:color="auto" w:fill="FFFFFF"/>
            <w:lang w:eastAsia="es-CR"/>
          </w:rPr>
          <w:t>https://www.redalyc.org/articulo.oa?id=13248313010</w:t>
        </w:r>
      </w:hyperlink>
      <w:r w:rsidRPr="0033717A">
        <w:rPr>
          <w:rFonts w:ascii="Arial" w:hAnsi="Arial" w:cs="Arial"/>
          <w:lang w:eastAsia="es-CR"/>
        </w:rPr>
        <w:t> </w:t>
      </w:r>
    </w:p>
    <w:p w14:paraId="6EB9E4FB" w14:textId="77777777" w:rsidR="007E6B7E" w:rsidRPr="0033717A" w:rsidRDefault="0A06B461" w:rsidP="33BB6A33">
      <w:pPr>
        <w:spacing w:line="360" w:lineRule="auto"/>
        <w:ind w:left="360" w:hanging="360"/>
        <w:textAlignment w:val="baseline"/>
        <w:rPr>
          <w:rFonts w:ascii="Segoe UI" w:hAnsi="Segoe UI" w:cs="Segoe UI"/>
          <w:sz w:val="18"/>
          <w:szCs w:val="18"/>
          <w:lang w:eastAsia="es-CR"/>
        </w:rPr>
      </w:pPr>
      <w:r w:rsidRPr="0033717A">
        <w:rPr>
          <w:rFonts w:ascii="Arial" w:hAnsi="Arial" w:cs="Arial"/>
          <w:shd w:val="clear" w:color="auto" w:fill="FFFFFF"/>
          <w:lang w:eastAsia="es-CR"/>
        </w:rPr>
        <w:t>Jaramillo García, I., Vásquez Velásquez, J. &amp; Arcila Vanegas, M. (2021). Análisis de los determinantes del abandono estudiantil en el programa de Tecnología en Delineante de Arquitectura e Ingeniería de la Institución Universitaria Colegio Mayor de Antioquia. </w:t>
      </w:r>
      <w:r w:rsidRPr="0033717A">
        <w:rPr>
          <w:rFonts w:ascii="Arial" w:hAnsi="Arial" w:cs="Arial"/>
          <w:i/>
          <w:iCs/>
          <w:shd w:val="clear" w:color="auto" w:fill="FFFFFF"/>
          <w:lang w:eastAsia="es-CR"/>
        </w:rPr>
        <w:t>Congresos CLABES</w:t>
      </w:r>
      <w:r w:rsidRPr="0033717A">
        <w:rPr>
          <w:rFonts w:ascii="Arial" w:hAnsi="Arial" w:cs="Arial"/>
          <w:shd w:val="clear" w:color="auto" w:fill="FFFFFF"/>
          <w:lang w:eastAsia="es-CR"/>
        </w:rPr>
        <w:t>. </w:t>
      </w:r>
      <w:hyperlink r:id="rId25" w:history="1">
        <w:r w:rsidRPr="0033717A">
          <w:rPr>
            <w:rFonts w:ascii="Arial" w:hAnsi="Arial" w:cs="Arial"/>
            <w:shd w:val="clear" w:color="auto" w:fill="FFFFFF"/>
            <w:lang w:eastAsia="es-CR"/>
          </w:rPr>
          <w:t>https://revistas.utp.ac.pa/index.php/clabes/article/view/3353</w:t>
        </w:r>
      </w:hyperlink>
      <w:r w:rsidRPr="0033717A">
        <w:rPr>
          <w:rFonts w:ascii="Arial" w:hAnsi="Arial" w:cs="Arial"/>
          <w:lang w:eastAsia="es-CR"/>
        </w:rPr>
        <w:t> </w:t>
      </w:r>
    </w:p>
    <w:p w14:paraId="6C927129" w14:textId="77777777" w:rsidR="007E6B7E" w:rsidRPr="0033717A" w:rsidRDefault="0A06B461" w:rsidP="33BB6A33">
      <w:pPr>
        <w:spacing w:line="360" w:lineRule="auto"/>
        <w:ind w:left="360" w:hanging="360"/>
        <w:textAlignment w:val="baseline"/>
        <w:rPr>
          <w:rFonts w:ascii="Segoe UI" w:hAnsi="Segoe UI" w:cs="Segoe UI"/>
          <w:sz w:val="18"/>
          <w:szCs w:val="18"/>
          <w:lang w:eastAsia="es-CR"/>
        </w:rPr>
      </w:pPr>
      <w:r w:rsidRPr="0033717A">
        <w:rPr>
          <w:rFonts w:ascii="Arial" w:hAnsi="Arial" w:cs="Arial"/>
          <w:shd w:val="clear" w:color="auto" w:fill="FFFFFF"/>
          <w:lang w:eastAsia="es-CR"/>
        </w:rPr>
        <w:t xml:space="preserve">Lázaro, N., Callejas, Z. &amp; </w:t>
      </w:r>
      <w:proofErr w:type="spellStart"/>
      <w:r w:rsidRPr="0033717A">
        <w:rPr>
          <w:rFonts w:ascii="Arial" w:hAnsi="Arial" w:cs="Arial"/>
          <w:shd w:val="clear" w:color="auto" w:fill="FFFFFF"/>
          <w:lang w:eastAsia="es-CR"/>
        </w:rPr>
        <w:t>Girol</w:t>
      </w:r>
      <w:proofErr w:type="spellEnd"/>
      <w:r w:rsidRPr="0033717A">
        <w:rPr>
          <w:rFonts w:ascii="Arial" w:hAnsi="Arial" w:cs="Arial"/>
          <w:shd w:val="clear" w:color="auto" w:fill="FFFFFF"/>
          <w:lang w:eastAsia="es-CR"/>
        </w:rPr>
        <w:t>, D. (2020). Factores que inciden en el abandono estudiantil en carreras de perfil ingeniería informática. </w:t>
      </w:r>
      <w:r w:rsidRPr="0033717A">
        <w:rPr>
          <w:rFonts w:ascii="Arial" w:hAnsi="Arial" w:cs="Arial"/>
          <w:i/>
          <w:iCs/>
          <w:shd w:val="clear" w:color="auto" w:fill="FFFFFF"/>
          <w:lang w:eastAsia="es-CR"/>
        </w:rPr>
        <w:t>Revista Fuentes, 22</w:t>
      </w:r>
      <w:r w:rsidRPr="0033717A">
        <w:rPr>
          <w:rFonts w:ascii="Arial" w:hAnsi="Arial" w:cs="Arial"/>
          <w:shd w:val="clear" w:color="auto" w:fill="FFFFFF"/>
          <w:lang w:eastAsia="es-CR"/>
        </w:rPr>
        <w:t>(1), 105-126. </w:t>
      </w:r>
      <w:hyperlink r:id="rId26" w:history="1">
        <w:r w:rsidRPr="0033717A">
          <w:rPr>
            <w:rFonts w:ascii="Arial" w:hAnsi="Arial" w:cs="Arial"/>
            <w:shd w:val="clear" w:color="auto" w:fill="FFFFFF"/>
            <w:lang w:eastAsia="es-CR"/>
          </w:rPr>
          <w:t>https://doi.org/10.12795/revistafuentes.2020.v22.i1.09</w:t>
        </w:r>
      </w:hyperlink>
      <w:r w:rsidRPr="0033717A">
        <w:rPr>
          <w:rFonts w:ascii="Arial" w:hAnsi="Arial" w:cs="Arial"/>
          <w:lang w:eastAsia="es-CR"/>
        </w:rPr>
        <w:t> </w:t>
      </w:r>
    </w:p>
    <w:p w14:paraId="490C1506" w14:textId="77777777" w:rsidR="007E6B7E" w:rsidRPr="0033717A" w:rsidRDefault="0A06B461" w:rsidP="33BB6A33">
      <w:pPr>
        <w:spacing w:line="360" w:lineRule="auto"/>
        <w:ind w:left="360" w:hanging="360"/>
        <w:textAlignment w:val="baseline"/>
        <w:rPr>
          <w:rFonts w:ascii="Segoe UI" w:hAnsi="Segoe UI" w:cs="Segoe UI"/>
          <w:sz w:val="18"/>
          <w:szCs w:val="18"/>
          <w:lang w:val="en-US" w:eastAsia="es-CR"/>
        </w:rPr>
      </w:pPr>
      <w:proofErr w:type="spellStart"/>
      <w:r w:rsidRPr="0033717A">
        <w:rPr>
          <w:rFonts w:ascii="Arial" w:hAnsi="Arial" w:cs="Arial"/>
          <w:shd w:val="clear" w:color="auto" w:fill="FFFFFF"/>
          <w:lang w:eastAsia="es-CR"/>
        </w:rPr>
        <w:t>Ripamonti</w:t>
      </w:r>
      <w:proofErr w:type="spellEnd"/>
      <w:r w:rsidRPr="0033717A">
        <w:rPr>
          <w:rFonts w:ascii="Arial" w:hAnsi="Arial" w:cs="Arial"/>
          <w:shd w:val="clear" w:color="auto" w:fill="FFFFFF"/>
          <w:lang w:eastAsia="es-CR"/>
        </w:rPr>
        <w:t>, P. C. &amp; Lizana, P. C. (2020). Trayectorias escolares desde singularidades resistentes: Una investigación educativa a través de relatos biográficos de jóvenes. </w:t>
      </w:r>
      <w:r w:rsidRPr="0033717A">
        <w:rPr>
          <w:rFonts w:ascii="Arial" w:hAnsi="Arial" w:cs="Arial"/>
          <w:i/>
          <w:iCs/>
          <w:shd w:val="clear" w:color="auto" w:fill="FFFFFF"/>
          <w:lang w:eastAsia="es-CR"/>
        </w:rPr>
        <w:t>Revista de Educación, 25</w:t>
      </w:r>
      <w:r w:rsidRPr="0033717A">
        <w:rPr>
          <w:rFonts w:ascii="Arial" w:hAnsi="Arial" w:cs="Arial"/>
          <w:shd w:val="clear" w:color="auto" w:fill="FFFFFF"/>
          <w:lang w:eastAsia="es-CR"/>
        </w:rPr>
        <w:t>(85), 291-316. </w:t>
      </w:r>
      <w:hyperlink r:id="rId27" w:history="1">
        <w:r w:rsidRPr="0033717A">
          <w:rPr>
            <w:rFonts w:ascii="Arial" w:hAnsi="Arial" w:cs="Arial"/>
            <w:shd w:val="clear" w:color="auto" w:fill="FFFFFF"/>
            <w:lang w:val="en-US" w:eastAsia="es-CR"/>
          </w:rPr>
          <w:t>https://dialnet.unirioja.es/servlet/articulo?codigo=7555325</w:t>
        </w:r>
      </w:hyperlink>
      <w:r w:rsidRPr="0033717A">
        <w:rPr>
          <w:rFonts w:ascii="Arial" w:hAnsi="Arial" w:cs="Arial"/>
          <w:lang w:val="en-US" w:eastAsia="es-CR"/>
        </w:rPr>
        <w:t> </w:t>
      </w:r>
    </w:p>
    <w:p w14:paraId="6F8F6D01" w14:textId="77777777" w:rsidR="007E6B7E" w:rsidRPr="0033717A" w:rsidRDefault="0A06B461" w:rsidP="33BB6A33">
      <w:pPr>
        <w:spacing w:line="360" w:lineRule="auto"/>
        <w:ind w:left="360" w:hanging="360"/>
        <w:textAlignment w:val="baseline"/>
        <w:rPr>
          <w:rFonts w:ascii="Segoe UI" w:hAnsi="Segoe UI" w:cs="Segoe UI"/>
          <w:sz w:val="18"/>
          <w:szCs w:val="18"/>
          <w:lang w:eastAsia="es-CR"/>
        </w:rPr>
      </w:pPr>
      <w:r w:rsidRPr="0033717A">
        <w:rPr>
          <w:rFonts w:ascii="Arial" w:hAnsi="Arial" w:cs="Arial"/>
          <w:shd w:val="clear" w:color="auto" w:fill="FFFFFF"/>
          <w:lang w:val="en-US" w:eastAsia="es-CR"/>
        </w:rPr>
        <w:lastRenderedPageBreak/>
        <w:t>Tinto, V. (1975). Dropout from higher education: A theoretical synthesis of recent research. </w:t>
      </w:r>
      <w:proofErr w:type="spellStart"/>
      <w:r w:rsidRPr="0033717A">
        <w:rPr>
          <w:rFonts w:ascii="Arial" w:hAnsi="Arial" w:cs="Arial"/>
          <w:i/>
          <w:iCs/>
          <w:shd w:val="clear" w:color="auto" w:fill="FFFFFF"/>
          <w:lang w:eastAsia="es-CR"/>
        </w:rPr>
        <w:t>Review</w:t>
      </w:r>
      <w:proofErr w:type="spellEnd"/>
      <w:r w:rsidRPr="0033717A">
        <w:rPr>
          <w:rFonts w:ascii="Arial" w:hAnsi="Arial" w:cs="Arial"/>
          <w:i/>
          <w:iCs/>
          <w:shd w:val="clear" w:color="auto" w:fill="FFFFFF"/>
          <w:lang w:eastAsia="es-CR"/>
        </w:rPr>
        <w:t> </w:t>
      </w:r>
      <w:proofErr w:type="spellStart"/>
      <w:r w:rsidRPr="0033717A">
        <w:rPr>
          <w:rFonts w:ascii="Arial" w:hAnsi="Arial" w:cs="Arial"/>
          <w:i/>
          <w:iCs/>
          <w:shd w:val="clear" w:color="auto" w:fill="FFFFFF"/>
          <w:lang w:eastAsia="es-CR"/>
        </w:rPr>
        <w:t>of</w:t>
      </w:r>
      <w:proofErr w:type="spellEnd"/>
      <w:r w:rsidRPr="0033717A">
        <w:rPr>
          <w:rFonts w:ascii="Arial" w:hAnsi="Arial" w:cs="Arial"/>
          <w:i/>
          <w:iCs/>
          <w:shd w:val="clear" w:color="auto" w:fill="FFFFFF"/>
          <w:lang w:eastAsia="es-CR"/>
        </w:rPr>
        <w:t> </w:t>
      </w:r>
      <w:proofErr w:type="spellStart"/>
      <w:r w:rsidRPr="0033717A">
        <w:rPr>
          <w:rFonts w:ascii="Arial" w:hAnsi="Arial" w:cs="Arial"/>
          <w:i/>
          <w:iCs/>
          <w:shd w:val="clear" w:color="auto" w:fill="FFFFFF"/>
          <w:lang w:eastAsia="es-CR"/>
        </w:rPr>
        <w:t>Educational</w:t>
      </w:r>
      <w:proofErr w:type="spellEnd"/>
      <w:r w:rsidRPr="0033717A">
        <w:rPr>
          <w:rFonts w:ascii="Arial" w:hAnsi="Arial" w:cs="Arial"/>
          <w:i/>
          <w:iCs/>
          <w:shd w:val="clear" w:color="auto" w:fill="FFFFFF"/>
          <w:lang w:eastAsia="es-CR"/>
        </w:rPr>
        <w:t> </w:t>
      </w:r>
      <w:proofErr w:type="spellStart"/>
      <w:r w:rsidRPr="0033717A">
        <w:rPr>
          <w:rFonts w:ascii="Arial" w:hAnsi="Arial" w:cs="Arial"/>
          <w:i/>
          <w:iCs/>
          <w:shd w:val="clear" w:color="auto" w:fill="FFFFFF"/>
          <w:lang w:eastAsia="es-CR"/>
        </w:rPr>
        <w:t>Research</w:t>
      </w:r>
      <w:proofErr w:type="spellEnd"/>
      <w:r w:rsidRPr="0033717A">
        <w:rPr>
          <w:rFonts w:ascii="Arial" w:hAnsi="Arial" w:cs="Arial"/>
          <w:i/>
          <w:iCs/>
          <w:shd w:val="clear" w:color="auto" w:fill="FFFFFF"/>
          <w:lang w:eastAsia="es-CR"/>
        </w:rPr>
        <w:t>, 45</w:t>
      </w:r>
      <w:r w:rsidRPr="0033717A">
        <w:rPr>
          <w:rFonts w:ascii="Arial" w:hAnsi="Arial" w:cs="Arial"/>
          <w:shd w:val="clear" w:color="auto" w:fill="FFFFFF"/>
          <w:lang w:eastAsia="es-CR"/>
        </w:rPr>
        <w:t>(1), 89-125. https://doi.org/10.3102/00346543045001089</w:t>
      </w:r>
      <w:r w:rsidRPr="0033717A">
        <w:rPr>
          <w:rFonts w:ascii="Arial" w:hAnsi="Arial" w:cs="Arial"/>
          <w:lang w:eastAsia="es-CR"/>
        </w:rPr>
        <w:t> </w:t>
      </w:r>
    </w:p>
    <w:p w14:paraId="6C55B9CB" w14:textId="77777777" w:rsidR="007E6B7E" w:rsidRPr="0033717A" w:rsidRDefault="0A06B461" w:rsidP="33BB6A33">
      <w:pPr>
        <w:spacing w:line="360" w:lineRule="auto"/>
        <w:ind w:left="360" w:hanging="360"/>
        <w:textAlignment w:val="baseline"/>
        <w:rPr>
          <w:rFonts w:ascii="Segoe UI" w:hAnsi="Segoe UI" w:cs="Segoe UI"/>
          <w:sz w:val="18"/>
          <w:szCs w:val="18"/>
          <w:lang w:eastAsia="es-CR"/>
        </w:rPr>
      </w:pPr>
      <w:r w:rsidRPr="0033717A">
        <w:rPr>
          <w:rFonts w:ascii="Arial" w:hAnsi="Arial" w:cs="Arial"/>
          <w:shd w:val="clear" w:color="auto" w:fill="FFFFFF"/>
          <w:lang w:eastAsia="es-CR"/>
        </w:rPr>
        <w:t>Tinto, V. (1989). Definir el abandono: Una cuestión de perspectiva. </w:t>
      </w:r>
      <w:r w:rsidRPr="0033717A">
        <w:rPr>
          <w:rFonts w:ascii="Arial" w:hAnsi="Arial" w:cs="Arial"/>
          <w:i/>
          <w:iCs/>
          <w:shd w:val="clear" w:color="auto" w:fill="FFFFFF"/>
          <w:lang w:eastAsia="es-CR"/>
        </w:rPr>
        <w:t>Revista de Educación Superior, 71</w:t>
      </w:r>
      <w:r w:rsidRPr="0033717A">
        <w:rPr>
          <w:rFonts w:ascii="Arial" w:hAnsi="Arial" w:cs="Arial"/>
          <w:shd w:val="clear" w:color="auto" w:fill="FFFFFF"/>
          <w:lang w:eastAsia="es-CR"/>
        </w:rPr>
        <w:t>(18), septiembre.</w:t>
      </w:r>
      <w:r w:rsidRPr="0033717A">
        <w:rPr>
          <w:rFonts w:ascii="Arial" w:hAnsi="Arial" w:cs="Arial"/>
          <w:lang w:eastAsia="es-CR"/>
        </w:rPr>
        <w:t> </w:t>
      </w:r>
    </w:p>
    <w:p w14:paraId="2FC59975" w14:textId="028C1148" w:rsidR="007E6B7E" w:rsidRPr="0033717A" w:rsidRDefault="0A06B461" w:rsidP="33BB6A33">
      <w:pPr>
        <w:spacing w:line="360" w:lineRule="auto"/>
        <w:ind w:left="360" w:hanging="360"/>
        <w:textAlignment w:val="baseline"/>
        <w:rPr>
          <w:rFonts w:ascii="Segoe UI" w:hAnsi="Segoe UI" w:cs="Segoe UI"/>
          <w:sz w:val="18"/>
          <w:szCs w:val="18"/>
          <w:lang w:eastAsia="es-CR"/>
        </w:rPr>
      </w:pPr>
      <w:r w:rsidRPr="0033717A">
        <w:rPr>
          <w:rFonts w:ascii="Arial" w:hAnsi="Arial" w:cs="Arial"/>
          <w:shd w:val="clear" w:color="auto" w:fill="FFFFFF"/>
          <w:lang w:eastAsia="es-CR"/>
        </w:rPr>
        <w:t xml:space="preserve">Universidad de Costa Rica. (2001). Reglamento de </w:t>
      </w:r>
      <w:r w:rsidR="21AFCD4B" w:rsidRPr="0033717A">
        <w:rPr>
          <w:rFonts w:ascii="Arial" w:hAnsi="Arial" w:cs="Arial"/>
          <w:lang w:eastAsia="es-CR"/>
        </w:rPr>
        <w:t>R</w:t>
      </w:r>
      <w:r w:rsidRPr="0033717A">
        <w:rPr>
          <w:rFonts w:ascii="Arial" w:hAnsi="Arial" w:cs="Arial"/>
          <w:lang w:eastAsia="es-CR"/>
        </w:rPr>
        <w:t xml:space="preserve">égimen </w:t>
      </w:r>
      <w:r w:rsidR="47705D1C" w:rsidRPr="0033717A">
        <w:rPr>
          <w:rFonts w:ascii="Arial" w:hAnsi="Arial" w:cs="Arial"/>
          <w:lang w:eastAsia="es-CR"/>
        </w:rPr>
        <w:t>A</w:t>
      </w:r>
      <w:r w:rsidRPr="0033717A">
        <w:rPr>
          <w:rFonts w:ascii="Arial" w:hAnsi="Arial" w:cs="Arial"/>
          <w:lang w:eastAsia="es-CR"/>
        </w:rPr>
        <w:t xml:space="preserve">cadémico </w:t>
      </w:r>
      <w:r w:rsidR="295CCBA4" w:rsidRPr="0033717A">
        <w:rPr>
          <w:rFonts w:ascii="Arial" w:hAnsi="Arial" w:cs="Arial"/>
          <w:lang w:eastAsia="es-CR"/>
        </w:rPr>
        <w:t>E</w:t>
      </w:r>
      <w:r w:rsidRPr="0033717A">
        <w:rPr>
          <w:rFonts w:ascii="Arial" w:hAnsi="Arial" w:cs="Arial"/>
          <w:lang w:eastAsia="es-CR"/>
        </w:rPr>
        <w:t>studiantil. </w:t>
      </w:r>
      <w:r w:rsidRPr="0033717A">
        <w:rPr>
          <w:rFonts w:ascii="Arial" w:hAnsi="Arial" w:cs="Arial"/>
          <w:i/>
          <w:iCs/>
          <w:lang w:eastAsia="es-CR"/>
        </w:rPr>
        <w:t>Universidad de Costa Rica</w:t>
      </w:r>
      <w:r w:rsidRPr="0033717A">
        <w:rPr>
          <w:rFonts w:ascii="Arial" w:hAnsi="Arial" w:cs="Arial"/>
          <w:lang w:eastAsia="es-CR"/>
        </w:rPr>
        <w:t>. </w:t>
      </w:r>
      <w:hyperlink r:id="rId28">
        <w:r w:rsidRPr="0033717A">
          <w:rPr>
            <w:rFonts w:ascii="Arial" w:hAnsi="Arial" w:cs="Arial"/>
            <w:lang w:eastAsia="es-CR"/>
          </w:rPr>
          <w:t>https://www.cu.ucr.ac.cr/normativ/regimen_academico_estudiantil.pdf</w:t>
        </w:r>
      </w:hyperlink>
      <w:r w:rsidRPr="0033717A">
        <w:rPr>
          <w:rFonts w:ascii="Arial" w:hAnsi="Arial" w:cs="Arial"/>
          <w:lang w:eastAsia="es-CR"/>
        </w:rPr>
        <w:t> </w:t>
      </w:r>
    </w:p>
    <w:p w14:paraId="226D22DD" w14:textId="77777777" w:rsidR="00190DE8" w:rsidRPr="00B55452" w:rsidRDefault="00190DE8" w:rsidP="007E6B7E">
      <w:pPr>
        <w:spacing w:line="360" w:lineRule="auto"/>
        <w:rPr>
          <w:rFonts w:ascii="Arial" w:hAnsi="Arial" w:cs="Arial"/>
        </w:rPr>
      </w:pPr>
    </w:p>
    <w:sectPr w:rsidR="00190DE8" w:rsidRPr="00B55452" w:rsidSect="00AD0690">
      <w:headerReference w:type="default" r:id="rId29"/>
      <w:footerReference w:type="default" r:id="rId30"/>
      <w:pgSz w:w="12240" w:h="15840"/>
      <w:pgMar w:top="1417" w:right="1750" w:bottom="1411"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09CDF" w14:textId="77777777" w:rsidR="004E6E26" w:rsidRDefault="004E6E26" w:rsidP="003C3F58">
      <w:r>
        <w:separator/>
      </w:r>
    </w:p>
  </w:endnote>
  <w:endnote w:type="continuationSeparator" w:id="0">
    <w:p w14:paraId="179F8028" w14:textId="77777777" w:rsidR="004E6E26" w:rsidRDefault="004E6E26"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998771"/>
      <w:docPartObj>
        <w:docPartGallery w:val="Page Numbers (Bottom of Page)"/>
        <w:docPartUnique/>
      </w:docPartObj>
    </w:sdtPr>
    <w:sdtEndPr/>
    <w:sdtContent>
      <w:p w14:paraId="15BDE004" w14:textId="4AE42DEE" w:rsidR="00AD0690" w:rsidRDefault="00AD0690">
        <w:pPr>
          <w:pStyle w:val="Piedepgina"/>
          <w:jc w:val="right"/>
        </w:pPr>
        <w:r>
          <w:fldChar w:fldCharType="begin"/>
        </w:r>
        <w:r>
          <w:instrText>PAGE   \* MERGEFORMAT</w:instrText>
        </w:r>
        <w:r>
          <w:fldChar w:fldCharType="separate"/>
        </w:r>
        <w:r>
          <w:rPr>
            <w:lang w:val="es-ES"/>
          </w:rPr>
          <w:t>2</w:t>
        </w:r>
        <w:r>
          <w:fldChar w:fldCharType="end"/>
        </w:r>
      </w:p>
    </w:sdtContent>
  </w:sdt>
  <w:p w14:paraId="531128F5" w14:textId="77777777" w:rsidR="00AD0690" w:rsidRDefault="00AD06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26923" w14:textId="77777777" w:rsidR="004E6E26" w:rsidRDefault="004E6E26" w:rsidP="003C3F58">
      <w:r>
        <w:separator/>
      </w:r>
    </w:p>
  </w:footnote>
  <w:footnote w:type="continuationSeparator" w:id="0">
    <w:p w14:paraId="046F6CAE" w14:textId="77777777" w:rsidR="004E6E26" w:rsidRDefault="004E6E26" w:rsidP="003C3F58">
      <w:r>
        <w:continuationSeparator/>
      </w:r>
    </w:p>
  </w:footnote>
  <w:footnote w:id="1">
    <w:p w14:paraId="79ED41AB" w14:textId="2DAD1286" w:rsidR="00A82B98" w:rsidRPr="007E6B7E" w:rsidRDefault="00A82B98" w:rsidP="00A82B98">
      <w:pPr>
        <w:rPr>
          <w:rFonts w:ascii="Arial" w:hAnsi="Arial" w:cs="Arial"/>
          <w:sz w:val="18"/>
          <w:szCs w:val="20"/>
          <w:lang w:val="es-ES"/>
        </w:rPr>
      </w:pPr>
      <w:r>
        <w:rPr>
          <w:rStyle w:val="Refdenotaalpie"/>
          <w:rFonts w:eastAsia="Arial"/>
        </w:rPr>
        <w:footnoteRef/>
      </w:r>
      <w:r>
        <w:t xml:space="preserve">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00B37579" w:rsidRPr="00B37579">
        <w:rPr>
          <w:rFonts w:ascii="Arial" w:hAnsi="Arial" w:cs="Arial"/>
          <w:color w:val="000000" w:themeColor="text1"/>
          <w:sz w:val="18"/>
          <w:szCs w:val="18"/>
        </w:rPr>
        <w:t>Profesora catedrática, Escuela de Ingeniería Civil, Universidad de Costa Rica.</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007E6B7E" w:rsidRPr="007E6B7E">
        <w:t xml:space="preserve"> </w:t>
      </w:r>
      <w:r w:rsidR="007E6B7E" w:rsidRPr="007E6B7E">
        <w:rPr>
          <w:rFonts w:ascii="Arial" w:hAnsi="Arial" w:cs="Arial"/>
          <w:sz w:val="18"/>
          <w:szCs w:val="20"/>
          <w:lang w:eastAsia="es-CR"/>
        </w:rPr>
        <w:t>https://orcid.org/0000-0002-4416-0626</w:t>
      </w:r>
    </w:p>
  </w:footnote>
  <w:footnote w:id="2">
    <w:p w14:paraId="1DFD371B" w14:textId="6F732087" w:rsidR="00A82B98" w:rsidRPr="007E6B7E" w:rsidRDefault="00A82B98" w:rsidP="00F4765F">
      <w:pPr>
        <w:rPr>
          <w:sz w:val="22"/>
          <w:lang w:val="es-ES"/>
        </w:rPr>
      </w:pPr>
      <w:r>
        <w:rPr>
          <w:rStyle w:val="Refdenotaalpie"/>
          <w:rFonts w:eastAsia="Arial"/>
        </w:rPr>
        <w:footnoteRef/>
      </w:r>
      <w:r>
        <w:t xml:space="preserve"> </w:t>
      </w:r>
      <w:r w:rsidR="007E6B7E" w:rsidRPr="007E6B7E">
        <w:rPr>
          <w:rFonts w:ascii="Arial" w:hAnsi="Arial" w:cs="Arial"/>
          <w:color w:val="000000" w:themeColor="text1"/>
          <w:sz w:val="18"/>
          <w:szCs w:val="18"/>
        </w:rPr>
        <w:t xml:space="preserve">Profesor Asociado, Escuela de Ingeniería Civil, Universidad de Costa Rica. </w:t>
      </w:r>
      <w:r w:rsidR="00F4765F" w:rsidRPr="00A0245B">
        <w:rPr>
          <w:rFonts w:ascii="Arial" w:hAnsi="Arial" w:cs="Arial"/>
          <w:noProof/>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7E6B7E" w:rsidRPr="007E6B7E">
        <w:t xml:space="preserve"> </w:t>
      </w:r>
      <w:r w:rsidR="007E6B7E" w:rsidRPr="007E6B7E">
        <w:rPr>
          <w:rFonts w:ascii="Arial" w:hAnsi="Arial" w:cs="Arial"/>
          <w:sz w:val="18"/>
          <w:szCs w:val="20"/>
          <w:lang w:eastAsia="es-CR"/>
        </w:rPr>
        <w:t>https://orcid.org/0000-0001-8806-0355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C90BD" w14:textId="4EA20954" w:rsidR="00A82B98" w:rsidRPr="00F4765F" w:rsidRDefault="00A82B98"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4E2D35">
      <w:rPr>
        <w:rFonts w:ascii="Agency FB" w:hAnsi="Agency FB"/>
        <w:color w:val="E36C0A"/>
        <w:sz w:val="20"/>
        <w:szCs w:val="20"/>
      </w:rPr>
      <w:t>1</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8A1766" w:rsidRPr="00AD0690">
      <w:rPr>
        <w:rFonts w:ascii="Agency FB" w:hAnsi="Agency FB"/>
        <w:color w:val="E36C0A"/>
        <w:sz w:val="20"/>
        <w:szCs w:val="20"/>
      </w:rPr>
      <w:t>01</w:t>
    </w:r>
    <w:r w:rsidRPr="00AD0690">
      <w:rPr>
        <w:rFonts w:ascii="Agency FB" w:hAnsi="Agency FB"/>
        <w:color w:val="E36C0A"/>
        <w:sz w:val="20"/>
        <w:szCs w:val="20"/>
      </w:rPr>
      <w:t>-</w:t>
    </w:r>
    <w:r w:rsidR="00AD0690" w:rsidRPr="00AD0690">
      <w:rPr>
        <w:rFonts w:ascii="Agency FB" w:hAnsi="Agency FB"/>
        <w:color w:val="E36C0A"/>
        <w:sz w:val="20"/>
        <w:szCs w:val="20"/>
      </w:rPr>
      <w:t>23</w:t>
    </w:r>
  </w:p>
  <w:p w14:paraId="5F9975FB" w14:textId="77777777"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1D4FF76D" w14:textId="77777777" w:rsidR="00A82B98" w:rsidRPr="0081623B" w:rsidRDefault="00457142"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1FD3D0E3"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1C016876"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7D114217"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16A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172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1CD3"/>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17A"/>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1C43"/>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2664"/>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142"/>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2B58"/>
    <w:rsid w:val="004B5ADB"/>
    <w:rsid w:val="004B7156"/>
    <w:rsid w:val="004B722B"/>
    <w:rsid w:val="004B7852"/>
    <w:rsid w:val="004B7B50"/>
    <w:rsid w:val="004C141D"/>
    <w:rsid w:val="004C39B6"/>
    <w:rsid w:val="004C521F"/>
    <w:rsid w:val="004C6D4B"/>
    <w:rsid w:val="004D0DC5"/>
    <w:rsid w:val="004D2193"/>
    <w:rsid w:val="004D5004"/>
    <w:rsid w:val="004E18C0"/>
    <w:rsid w:val="004E2D35"/>
    <w:rsid w:val="004E6E26"/>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1DF8"/>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1FBA"/>
    <w:rsid w:val="007C33A1"/>
    <w:rsid w:val="007C3B20"/>
    <w:rsid w:val="007C41DE"/>
    <w:rsid w:val="007C506F"/>
    <w:rsid w:val="007C7FBC"/>
    <w:rsid w:val="007D5276"/>
    <w:rsid w:val="007D5A67"/>
    <w:rsid w:val="007D665F"/>
    <w:rsid w:val="007E2654"/>
    <w:rsid w:val="007E28CD"/>
    <w:rsid w:val="007E28E7"/>
    <w:rsid w:val="007E3044"/>
    <w:rsid w:val="007E3C28"/>
    <w:rsid w:val="007E3D5A"/>
    <w:rsid w:val="007E4199"/>
    <w:rsid w:val="007E6B7E"/>
    <w:rsid w:val="007E71FA"/>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4B05"/>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021"/>
    <w:rsid w:val="00957B57"/>
    <w:rsid w:val="009645A3"/>
    <w:rsid w:val="00966C65"/>
    <w:rsid w:val="00967CEE"/>
    <w:rsid w:val="00970866"/>
    <w:rsid w:val="0097396C"/>
    <w:rsid w:val="00974080"/>
    <w:rsid w:val="00976851"/>
    <w:rsid w:val="00981B3A"/>
    <w:rsid w:val="0098224F"/>
    <w:rsid w:val="00983099"/>
    <w:rsid w:val="00986E21"/>
    <w:rsid w:val="009878D9"/>
    <w:rsid w:val="00991097"/>
    <w:rsid w:val="00991623"/>
    <w:rsid w:val="0099203B"/>
    <w:rsid w:val="009947C9"/>
    <w:rsid w:val="00994CD1"/>
    <w:rsid w:val="0099684D"/>
    <w:rsid w:val="009A0B29"/>
    <w:rsid w:val="009A24C0"/>
    <w:rsid w:val="009A24D0"/>
    <w:rsid w:val="009A36A5"/>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0690"/>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37579"/>
    <w:rsid w:val="00B40EB5"/>
    <w:rsid w:val="00B446F0"/>
    <w:rsid w:val="00B4569C"/>
    <w:rsid w:val="00B47C76"/>
    <w:rsid w:val="00B51AF9"/>
    <w:rsid w:val="00B523EE"/>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3DF2"/>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6EBA"/>
    <w:rsid w:val="00DB7AE2"/>
    <w:rsid w:val="00DC2054"/>
    <w:rsid w:val="00DC3156"/>
    <w:rsid w:val="00DC355F"/>
    <w:rsid w:val="00DC3685"/>
    <w:rsid w:val="00DC3E1C"/>
    <w:rsid w:val="00DC47A1"/>
    <w:rsid w:val="00DC6B15"/>
    <w:rsid w:val="00DD01D0"/>
    <w:rsid w:val="00DD14CA"/>
    <w:rsid w:val="00DD72DD"/>
    <w:rsid w:val="00DE2B10"/>
    <w:rsid w:val="00DE43FB"/>
    <w:rsid w:val="00DE4737"/>
    <w:rsid w:val="00DE61E0"/>
    <w:rsid w:val="00DF1513"/>
    <w:rsid w:val="00DF2728"/>
    <w:rsid w:val="00E049B7"/>
    <w:rsid w:val="00E0577F"/>
    <w:rsid w:val="00E05EED"/>
    <w:rsid w:val="00E078B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504"/>
    <w:rsid w:val="00F01CDD"/>
    <w:rsid w:val="00F031C2"/>
    <w:rsid w:val="00F03615"/>
    <w:rsid w:val="00F04141"/>
    <w:rsid w:val="00F05A8C"/>
    <w:rsid w:val="00F10336"/>
    <w:rsid w:val="00F13AF7"/>
    <w:rsid w:val="00F20DFF"/>
    <w:rsid w:val="00F22026"/>
    <w:rsid w:val="00F24900"/>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6394"/>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6D75"/>
    <w:rsid w:val="00FF706A"/>
    <w:rsid w:val="00FF742F"/>
    <w:rsid w:val="03FCBC43"/>
    <w:rsid w:val="060193FE"/>
    <w:rsid w:val="065B4D10"/>
    <w:rsid w:val="0A06B461"/>
    <w:rsid w:val="0CE32A61"/>
    <w:rsid w:val="0DB5EDFE"/>
    <w:rsid w:val="11C0DA3B"/>
    <w:rsid w:val="14D62DB1"/>
    <w:rsid w:val="161278AC"/>
    <w:rsid w:val="19014419"/>
    <w:rsid w:val="21AFCD4B"/>
    <w:rsid w:val="22F639C5"/>
    <w:rsid w:val="235D66A8"/>
    <w:rsid w:val="23F37B5F"/>
    <w:rsid w:val="295CCBA4"/>
    <w:rsid w:val="2A6DFA33"/>
    <w:rsid w:val="2AC69E01"/>
    <w:rsid w:val="2E3BA78E"/>
    <w:rsid w:val="3094A971"/>
    <w:rsid w:val="3356BDC9"/>
    <w:rsid w:val="33BB6A33"/>
    <w:rsid w:val="3C202684"/>
    <w:rsid w:val="4054B2D4"/>
    <w:rsid w:val="47705D1C"/>
    <w:rsid w:val="4BC6E98A"/>
    <w:rsid w:val="4F25D9FB"/>
    <w:rsid w:val="5377ABE7"/>
    <w:rsid w:val="552713C0"/>
    <w:rsid w:val="576BD2CE"/>
    <w:rsid w:val="5FFFDCDF"/>
    <w:rsid w:val="623EE9E1"/>
    <w:rsid w:val="62621A4F"/>
    <w:rsid w:val="63B69729"/>
    <w:rsid w:val="644E29E2"/>
    <w:rsid w:val="646D53B3"/>
    <w:rsid w:val="6C430690"/>
    <w:rsid w:val="74EE0669"/>
    <w:rsid w:val="75163EE7"/>
    <w:rsid w:val="79470B9D"/>
    <w:rsid w:val="7BE3DD76"/>
    <w:rsid w:val="7E0BCC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B37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4460">
      <w:bodyDiv w:val="1"/>
      <w:marLeft w:val="0"/>
      <w:marRight w:val="0"/>
      <w:marTop w:val="0"/>
      <w:marBottom w:val="0"/>
      <w:divBdr>
        <w:top w:val="none" w:sz="0" w:space="0" w:color="auto"/>
        <w:left w:val="none" w:sz="0" w:space="0" w:color="auto"/>
        <w:bottom w:val="none" w:sz="0" w:space="0" w:color="auto"/>
        <w:right w:val="none" w:sz="0" w:space="0" w:color="auto"/>
      </w:divBdr>
      <w:divsChild>
        <w:div w:id="69238373">
          <w:marLeft w:val="0"/>
          <w:marRight w:val="0"/>
          <w:marTop w:val="0"/>
          <w:marBottom w:val="0"/>
          <w:divBdr>
            <w:top w:val="none" w:sz="0" w:space="0" w:color="auto"/>
            <w:left w:val="none" w:sz="0" w:space="0" w:color="auto"/>
            <w:bottom w:val="none" w:sz="0" w:space="0" w:color="auto"/>
            <w:right w:val="none" w:sz="0" w:space="0" w:color="auto"/>
          </w:divBdr>
        </w:div>
        <w:div w:id="403726848">
          <w:marLeft w:val="0"/>
          <w:marRight w:val="0"/>
          <w:marTop w:val="0"/>
          <w:marBottom w:val="0"/>
          <w:divBdr>
            <w:top w:val="none" w:sz="0" w:space="0" w:color="auto"/>
            <w:left w:val="none" w:sz="0" w:space="0" w:color="auto"/>
            <w:bottom w:val="none" w:sz="0" w:space="0" w:color="auto"/>
            <w:right w:val="none" w:sz="0" w:space="0" w:color="auto"/>
          </w:divBdr>
        </w:div>
        <w:div w:id="976691622">
          <w:marLeft w:val="0"/>
          <w:marRight w:val="0"/>
          <w:marTop w:val="0"/>
          <w:marBottom w:val="0"/>
          <w:divBdr>
            <w:top w:val="none" w:sz="0" w:space="0" w:color="auto"/>
            <w:left w:val="none" w:sz="0" w:space="0" w:color="auto"/>
            <w:bottom w:val="none" w:sz="0" w:space="0" w:color="auto"/>
            <w:right w:val="none" w:sz="0" w:space="0" w:color="auto"/>
          </w:divBdr>
        </w:div>
        <w:div w:id="1706976526">
          <w:marLeft w:val="0"/>
          <w:marRight w:val="0"/>
          <w:marTop w:val="0"/>
          <w:marBottom w:val="0"/>
          <w:divBdr>
            <w:top w:val="none" w:sz="0" w:space="0" w:color="auto"/>
            <w:left w:val="none" w:sz="0" w:space="0" w:color="auto"/>
            <w:bottom w:val="none" w:sz="0" w:space="0" w:color="auto"/>
            <w:right w:val="none" w:sz="0" w:space="0" w:color="auto"/>
          </w:divBdr>
        </w:div>
        <w:div w:id="1964918742">
          <w:marLeft w:val="0"/>
          <w:marRight w:val="0"/>
          <w:marTop w:val="0"/>
          <w:marBottom w:val="0"/>
          <w:divBdr>
            <w:top w:val="none" w:sz="0" w:space="0" w:color="auto"/>
            <w:left w:val="none" w:sz="0" w:space="0" w:color="auto"/>
            <w:bottom w:val="none" w:sz="0" w:space="0" w:color="auto"/>
            <w:right w:val="none" w:sz="0" w:space="0" w:color="auto"/>
          </w:divBdr>
        </w:div>
        <w:div w:id="2120103600">
          <w:marLeft w:val="0"/>
          <w:marRight w:val="0"/>
          <w:marTop w:val="0"/>
          <w:marBottom w:val="0"/>
          <w:divBdr>
            <w:top w:val="none" w:sz="0" w:space="0" w:color="auto"/>
            <w:left w:val="none" w:sz="0" w:space="0" w:color="auto"/>
            <w:bottom w:val="none" w:sz="0" w:space="0" w:color="auto"/>
            <w:right w:val="none" w:sz="0" w:space="0" w:color="auto"/>
          </w:divBdr>
        </w:div>
        <w:div w:id="519855164">
          <w:marLeft w:val="0"/>
          <w:marRight w:val="0"/>
          <w:marTop w:val="0"/>
          <w:marBottom w:val="0"/>
          <w:divBdr>
            <w:top w:val="none" w:sz="0" w:space="0" w:color="auto"/>
            <w:left w:val="none" w:sz="0" w:space="0" w:color="auto"/>
            <w:bottom w:val="none" w:sz="0" w:space="0" w:color="auto"/>
            <w:right w:val="none" w:sz="0" w:space="0" w:color="auto"/>
          </w:divBdr>
        </w:div>
        <w:div w:id="175660676">
          <w:marLeft w:val="0"/>
          <w:marRight w:val="0"/>
          <w:marTop w:val="0"/>
          <w:marBottom w:val="0"/>
          <w:divBdr>
            <w:top w:val="none" w:sz="0" w:space="0" w:color="auto"/>
            <w:left w:val="none" w:sz="0" w:space="0" w:color="auto"/>
            <w:bottom w:val="none" w:sz="0" w:space="0" w:color="auto"/>
            <w:right w:val="none" w:sz="0" w:space="0" w:color="auto"/>
          </w:divBdr>
        </w:div>
        <w:div w:id="120001328">
          <w:marLeft w:val="0"/>
          <w:marRight w:val="0"/>
          <w:marTop w:val="0"/>
          <w:marBottom w:val="0"/>
          <w:divBdr>
            <w:top w:val="none" w:sz="0" w:space="0" w:color="auto"/>
            <w:left w:val="none" w:sz="0" w:space="0" w:color="auto"/>
            <w:bottom w:val="none" w:sz="0" w:space="0" w:color="auto"/>
            <w:right w:val="none" w:sz="0" w:space="0" w:color="auto"/>
          </w:divBdr>
        </w:div>
        <w:div w:id="407731304">
          <w:marLeft w:val="0"/>
          <w:marRight w:val="0"/>
          <w:marTop w:val="0"/>
          <w:marBottom w:val="0"/>
          <w:divBdr>
            <w:top w:val="none" w:sz="0" w:space="0" w:color="auto"/>
            <w:left w:val="none" w:sz="0" w:space="0" w:color="auto"/>
            <w:bottom w:val="none" w:sz="0" w:space="0" w:color="auto"/>
            <w:right w:val="none" w:sz="0" w:space="0" w:color="auto"/>
          </w:divBdr>
        </w:div>
        <w:div w:id="1263997250">
          <w:marLeft w:val="0"/>
          <w:marRight w:val="0"/>
          <w:marTop w:val="0"/>
          <w:marBottom w:val="0"/>
          <w:divBdr>
            <w:top w:val="none" w:sz="0" w:space="0" w:color="auto"/>
            <w:left w:val="none" w:sz="0" w:space="0" w:color="auto"/>
            <w:bottom w:val="none" w:sz="0" w:space="0" w:color="auto"/>
            <w:right w:val="none" w:sz="0" w:space="0" w:color="auto"/>
          </w:divBdr>
        </w:div>
        <w:div w:id="233467051">
          <w:marLeft w:val="0"/>
          <w:marRight w:val="0"/>
          <w:marTop w:val="0"/>
          <w:marBottom w:val="0"/>
          <w:divBdr>
            <w:top w:val="none" w:sz="0" w:space="0" w:color="auto"/>
            <w:left w:val="none" w:sz="0" w:space="0" w:color="auto"/>
            <w:bottom w:val="none" w:sz="0" w:space="0" w:color="auto"/>
            <w:right w:val="none" w:sz="0" w:space="0" w:color="auto"/>
          </w:divBdr>
        </w:div>
        <w:div w:id="2059430635">
          <w:marLeft w:val="0"/>
          <w:marRight w:val="0"/>
          <w:marTop w:val="0"/>
          <w:marBottom w:val="0"/>
          <w:divBdr>
            <w:top w:val="none" w:sz="0" w:space="0" w:color="auto"/>
            <w:left w:val="none" w:sz="0" w:space="0" w:color="auto"/>
            <w:bottom w:val="none" w:sz="0" w:space="0" w:color="auto"/>
            <w:right w:val="none" w:sz="0" w:space="0" w:color="auto"/>
          </w:divBdr>
        </w:div>
        <w:div w:id="1385059546">
          <w:marLeft w:val="0"/>
          <w:marRight w:val="0"/>
          <w:marTop w:val="0"/>
          <w:marBottom w:val="0"/>
          <w:divBdr>
            <w:top w:val="none" w:sz="0" w:space="0" w:color="auto"/>
            <w:left w:val="none" w:sz="0" w:space="0" w:color="auto"/>
            <w:bottom w:val="none" w:sz="0" w:space="0" w:color="auto"/>
            <w:right w:val="none" w:sz="0" w:space="0" w:color="auto"/>
          </w:divBdr>
        </w:div>
        <w:div w:id="1457717478">
          <w:marLeft w:val="0"/>
          <w:marRight w:val="0"/>
          <w:marTop w:val="0"/>
          <w:marBottom w:val="0"/>
          <w:divBdr>
            <w:top w:val="none" w:sz="0" w:space="0" w:color="auto"/>
            <w:left w:val="none" w:sz="0" w:space="0" w:color="auto"/>
            <w:bottom w:val="none" w:sz="0" w:space="0" w:color="auto"/>
            <w:right w:val="none" w:sz="0" w:space="0" w:color="auto"/>
          </w:divBdr>
        </w:div>
        <w:div w:id="2025281437">
          <w:marLeft w:val="0"/>
          <w:marRight w:val="0"/>
          <w:marTop w:val="0"/>
          <w:marBottom w:val="0"/>
          <w:divBdr>
            <w:top w:val="none" w:sz="0" w:space="0" w:color="auto"/>
            <w:left w:val="none" w:sz="0" w:space="0" w:color="auto"/>
            <w:bottom w:val="none" w:sz="0" w:space="0" w:color="auto"/>
            <w:right w:val="none" w:sz="0" w:space="0" w:color="auto"/>
          </w:divBdr>
        </w:div>
        <w:div w:id="1257522213">
          <w:marLeft w:val="0"/>
          <w:marRight w:val="0"/>
          <w:marTop w:val="0"/>
          <w:marBottom w:val="0"/>
          <w:divBdr>
            <w:top w:val="none" w:sz="0" w:space="0" w:color="auto"/>
            <w:left w:val="none" w:sz="0" w:space="0" w:color="auto"/>
            <w:bottom w:val="none" w:sz="0" w:space="0" w:color="auto"/>
            <w:right w:val="none" w:sz="0" w:space="0" w:color="auto"/>
          </w:divBdr>
        </w:div>
        <w:div w:id="1279799616">
          <w:marLeft w:val="0"/>
          <w:marRight w:val="0"/>
          <w:marTop w:val="0"/>
          <w:marBottom w:val="0"/>
          <w:divBdr>
            <w:top w:val="none" w:sz="0" w:space="0" w:color="auto"/>
            <w:left w:val="none" w:sz="0" w:space="0" w:color="auto"/>
            <w:bottom w:val="none" w:sz="0" w:space="0" w:color="auto"/>
            <w:right w:val="none" w:sz="0" w:space="0" w:color="auto"/>
          </w:divBdr>
        </w:div>
        <w:div w:id="66999783">
          <w:marLeft w:val="0"/>
          <w:marRight w:val="0"/>
          <w:marTop w:val="0"/>
          <w:marBottom w:val="0"/>
          <w:divBdr>
            <w:top w:val="none" w:sz="0" w:space="0" w:color="auto"/>
            <w:left w:val="none" w:sz="0" w:space="0" w:color="auto"/>
            <w:bottom w:val="none" w:sz="0" w:space="0" w:color="auto"/>
            <w:right w:val="none" w:sz="0" w:space="0" w:color="auto"/>
          </w:divBdr>
        </w:div>
        <w:div w:id="475340419">
          <w:marLeft w:val="0"/>
          <w:marRight w:val="0"/>
          <w:marTop w:val="0"/>
          <w:marBottom w:val="0"/>
          <w:divBdr>
            <w:top w:val="none" w:sz="0" w:space="0" w:color="auto"/>
            <w:left w:val="none" w:sz="0" w:space="0" w:color="auto"/>
            <w:bottom w:val="none" w:sz="0" w:space="0" w:color="auto"/>
            <w:right w:val="none" w:sz="0" w:space="0" w:color="auto"/>
          </w:divBdr>
        </w:div>
        <w:div w:id="703286035">
          <w:marLeft w:val="0"/>
          <w:marRight w:val="0"/>
          <w:marTop w:val="0"/>
          <w:marBottom w:val="0"/>
          <w:divBdr>
            <w:top w:val="none" w:sz="0" w:space="0" w:color="auto"/>
            <w:left w:val="none" w:sz="0" w:space="0" w:color="auto"/>
            <w:bottom w:val="none" w:sz="0" w:space="0" w:color="auto"/>
            <w:right w:val="none" w:sz="0" w:space="0" w:color="auto"/>
          </w:divBdr>
        </w:div>
        <w:div w:id="822309345">
          <w:marLeft w:val="0"/>
          <w:marRight w:val="0"/>
          <w:marTop w:val="0"/>
          <w:marBottom w:val="0"/>
          <w:divBdr>
            <w:top w:val="none" w:sz="0" w:space="0" w:color="auto"/>
            <w:left w:val="none" w:sz="0" w:space="0" w:color="auto"/>
            <w:bottom w:val="none" w:sz="0" w:space="0" w:color="auto"/>
            <w:right w:val="none" w:sz="0" w:space="0" w:color="auto"/>
          </w:divBdr>
        </w:div>
        <w:div w:id="1548831758">
          <w:marLeft w:val="0"/>
          <w:marRight w:val="0"/>
          <w:marTop w:val="0"/>
          <w:marBottom w:val="0"/>
          <w:divBdr>
            <w:top w:val="none" w:sz="0" w:space="0" w:color="auto"/>
            <w:left w:val="none" w:sz="0" w:space="0" w:color="auto"/>
            <w:bottom w:val="none" w:sz="0" w:space="0" w:color="auto"/>
            <w:right w:val="none" w:sz="0" w:space="0" w:color="auto"/>
          </w:divBdr>
        </w:div>
        <w:div w:id="1191455326">
          <w:marLeft w:val="0"/>
          <w:marRight w:val="0"/>
          <w:marTop w:val="0"/>
          <w:marBottom w:val="0"/>
          <w:divBdr>
            <w:top w:val="none" w:sz="0" w:space="0" w:color="auto"/>
            <w:left w:val="none" w:sz="0" w:space="0" w:color="auto"/>
            <w:bottom w:val="none" w:sz="0" w:space="0" w:color="auto"/>
            <w:right w:val="none" w:sz="0" w:space="0" w:color="auto"/>
          </w:divBdr>
        </w:div>
        <w:div w:id="2099013854">
          <w:marLeft w:val="0"/>
          <w:marRight w:val="0"/>
          <w:marTop w:val="0"/>
          <w:marBottom w:val="0"/>
          <w:divBdr>
            <w:top w:val="none" w:sz="0" w:space="0" w:color="auto"/>
            <w:left w:val="none" w:sz="0" w:space="0" w:color="auto"/>
            <w:bottom w:val="none" w:sz="0" w:space="0" w:color="auto"/>
            <w:right w:val="none" w:sz="0" w:space="0" w:color="auto"/>
          </w:divBdr>
        </w:div>
        <w:div w:id="1058018577">
          <w:marLeft w:val="0"/>
          <w:marRight w:val="0"/>
          <w:marTop w:val="0"/>
          <w:marBottom w:val="0"/>
          <w:divBdr>
            <w:top w:val="none" w:sz="0" w:space="0" w:color="auto"/>
            <w:left w:val="none" w:sz="0" w:space="0" w:color="auto"/>
            <w:bottom w:val="none" w:sz="0" w:space="0" w:color="auto"/>
            <w:right w:val="none" w:sz="0" w:space="0" w:color="auto"/>
          </w:divBdr>
        </w:div>
        <w:div w:id="1193155246">
          <w:marLeft w:val="0"/>
          <w:marRight w:val="0"/>
          <w:marTop w:val="0"/>
          <w:marBottom w:val="0"/>
          <w:divBdr>
            <w:top w:val="none" w:sz="0" w:space="0" w:color="auto"/>
            <w:left w:val="none" w:sz="0" w:space="0" w:color="auto"/>
            <w:bottom w:val="none" w:sz="0" w:space="0" w:color="auto"/>
            <w:right w:val="none" w:sz="0" w:space="0" w:color="auto"/>
          </w:divBdr>
        </w:div>
        <w:div w:id="462816871">
          <w:marLeft w:val="0"/>
          <w:marRight w:val="0"/>
          <w:marTop w:val="0"/>
          <w:marBottom w:val="0"/>
          <w:divBdr>
            <w:top w:val="none" w:sz="0" w:space="0" w:color="auto"/>
            <w:left w:val="none" w:sz="0" w:space="0" w:color="auto"/>
            <w:bottom w:val="none" w:sz="0" w:space="0" w:color="auto"/>
            <w:right w:val="none" w:sz="0" w:space="0" w:color="auto"/>
          </w:divBdr>
        </w:div>
        <w:div w:id="532885675">
          <w:marLeft w:val="0"/>
          <w:marRight w:val="0"/>
          <w:marTop w:val="0"/>
          <w:marBottom w:val="0"/>
          <w:divBdr>
            <w:top w:val="none" w:sz="0" w:space="0" w:color="auto"/>
            <w:left w:val="none" w:sz="0" w:space="0" w:color="auto"/>
            <w:bottom w:val="none" w:sz="0" w:space="0" w:color="auto"/>
            <w:right w:val="none" w:sz="0" w:space="0" w:color="auto"/>
          </w:divBdr>
        </w:div>
        <w:div w:id="964654327">
          <w:marLeft w:val="0"/>
          <w:marRight w:val="0"/>
          <w:marTop w:val="0"/>
          <w:marBottom w:val="0"/>
          <w:divBdr>
            <w:top w:val="none" w:sz="0" w:space="0" w:color="auto"/>
            <w:left w:val="none" w:sz="0" w:space="0" w:color="auto"/>
            <w:bottom w:val="none" w:sz="0" w:space="0" w:color="auto"/>
            <w:right w:val="none" w:sz="0" w:space="0" w:color="auto"/>
          </w:divBdr>
        </w:div>
        <w:div w:id="1663043798">
          <w:marLeft w:val="0"/>
          <w:marRight w:val="0"/>
          <w:marTop w:val="0"/>
          <w:marBottom w:val="0"/>
          <w:divBdr>
            <w:top w:val="none" w:sz="0" w:space="0" w:color="auto"/>
            <w:left w:val="none" w:sz="0" w:space="0" w:color="auto"/>
            <w:bottom w:val="none" w:sz="0" w:space="0" w:color="auto"/>
            <w:right w:val="none" w:sz="0" w:space="0" w:color="auto"/>
          </w:divBdr>
        </w:div>
        <w:div w:id="303891888">
          <w:marLeft w:val="0"/>
          <w:marRight w:val="0"/>
          <w:marTop w:val="0"/>
          <w:marBottom w:val="0"/>
          <w:divBdr>
            <w:top w:val="none" w:sz="0" w:space="0" w:color="auto"/>
            <w:left w:val="none" w:sz="0" w:space="0" w:color="auto"/>
            <w:bottom w:val="none" w:sz="0" w:space="0" w:color="auto"/>
            <w:right w:val="none" w:sz="0" w:space="0" w:color="auto"/>
          </w:divBdr>
        </w:div>
        <w:div w:id="1214461980">
          <w:marLeft w:val="0"/>
          <w:marRight w:val="0"/>
          <w:marTop w:val="0"/>
          <w:marBottom w:val="0"/>
          <w:divBdr>
            <w:top w:val="none" w:sz="0" w:space="0" w:color="auto"/>
            <w:left w:val="none" w:sz="0" w:space="0" w:color="auto"/>
            <w:bottom w:val="none" w:sz="0" w:space="0" w:color="auto"/>
            <w:right w:val="none" w:sz="0" w:space="0" w:color="auto"/>
          </w:divBdr>
        </w:div>
        <w:div w:id="596527658">
          <w:marLeft w:val="0"/>
          <w:marRight w:val="0"/>
          <w:marTop w:val="0"/>
          <w:marBottom w:val="0"/>
          <w:divBdr>
            <w:top w:val="none" w:sz="0" w:space="0" w:color="auto"/>
            <w:left w:val="none" w:sz="0" w:space="0" w:color="auto"/>
            <w:bottom w:val="none" w:sz="0" w:space="0" w:color="auto"/>
            <w:right w:val="none" w:sz="0" w:space="0" w:color="auto"/>
          </w:divBdr>
        </w:div>
        <w:div w:id="1569993482">
          <w:marLeft w:val="0"/>
          <w:marRight w:val="0"/>
          <w:marTop w:val="0"/>
          <w:marBottom w:val="0"/>
          <w:divBdr>
            <w:top w:val="none" w:sz="0" w:space="0" w:color="auto"/>
            <w:left w:val="none" w:sz="0" w:space="0" w:color="auto"/>
            <w:bottom w:val="none" w:sz="0" w:space="0" w:color="auto"/>
            <w:right w:val="none" w:sz="0" w:space="0" w:color="auto"/>
          </w:divBdr>
        </w:div>
        <w:div w:id="532041421">
          <w:marLeft w:val="0"/>
          <w:marRight w:val="0"/>
          <w:marTop w:val="0"/>
          <w:marBottom w:val="0"/>
          <w:divBdr>
            <w:top w:val="none" w:sz="0" w:space="0" w:color="auto"/>
            <w:left w:val="none" w:sz="0" w:space="0" w:color="auto"/>
            <w:bottom w:val="none" w:sz="0" w:space="0" w:color="auto"/>
            <w:right w:val="none" w:sz="0" w:space="0" w:color="auto"/>
          </w:divBdr>
        </w:div>
        <w:div w:id="662781697">
          <w:marLeft w:val="0"/>
          <w:marRight w:val="0"/>
          <w:marTop w:val="0"/>
          <w:marBottom w:val="0"/>
          <w:divBdr>
            <w:top w:val="none" w:sz="0" w:space="0" w:color="auto"/>
            <w:left w:val="none" w:sz="0" w:space="0" w:color="auto"/>
            <w:bottom w:val="none" w:sz="0" w:space="0" w:color="auto"/>
            <w:right w:val="none" w:sz="0" w:space="0" w:color="auto"/>
          </w:divBdr>
        </w:div>
        <w:div w:id="420227241">
          <w:marLeft w:val="0"/>
          <w:marRight w:val="0"/>
          <w:marTop w:val="0"/>
          <w:marBottom w:val="0"/>
          <w:divBdr>
            <w:top w:val="none" w:sz="0" w:space="0" w:color="auto"/>
            <w:left w:val="none" w:sz="0" w:space="0" w:color="auto"/>
            <w:bottom w:val="none" w:sz="0" w:space="0" w:color="auto"/>
            <w:right w:val="none" w:sz="0" w:space="0" w:color="auto"/>
          </w:divBdr>
        </w:div>
        <w:div w:id="1596816491">
          <w:marLeft w:val="0"/>
          <w:marRight w:val="0"/>
          <w:marTop w:val="0"/>
          <w:marBottom w:val="0"/>
          <w:divBdr>
            <w:top w:val="none" w:sz="0" w:space="0" w:color="auto"/>
            <w:left w:val="none" w:sz="0" w:space="0" w:color="auto"/>
            <w:bottom w:val="none" w:sz="0" w:space="0" w:color="auto"/>
            <w:right w:val="none" w:sz="0" w:space="0" w:color="auto"/>
          </w:divBdr>
        </w:div>
        <w:div w:id="1319652837">
          <w:marLeft w:val="0"/>
          <w:marRight w:val="0"/>
          <w:marTop w:val="0"/>
          <w:marBottom w:val="0"/>
          <w:divBdr>
            <w:top w:val="none" w:sz="0" w:space="0" w:color="auto"/>
            <w:left w:val="none" w:sz="0" w:space="0" w:color="auto"/>
            <w:bottom w:val="none" w:sz="0" w:space="0" w:color="auto"/>
            <w:right w:val="none" w:sz="0" w:space="0" w:color="auto"/>
          </w:divBdr>
        </w:div>
        <w:div w:id="1670325910">
          <w:marLeft w:val="0"/>
          <w:marRight w:val="0"/>
          <w:marTop w:val="0"/>
          <w:marBottom w:val="0"/>
          <w:divBdr>
            <w:top w:val="none" w:sz="0" w:space="0" w:color="auto"/>
            <w:left w:val="none" w:sz="0" w:space="0" w:color="auto"/>
            <w:bottom w:val="none" w:sz="0" w:space="0" w:color="auto"/>
            <w:right w:val="none" w:sz="0" w:space="0" w:color="auto"/>
          </w:divBdr>
        </w:div>
        <w:div w:id="1609392436">
          <w:marLeft w:val="0"/>
          <w:marRight w:val="0"/>
          <w:marTop w:val="0"/>
          <w:marBottom w:val="0"/>
          <w:divBdr>
            <w:top w:val="none" w:sz="0" w:space="0" w:color="auto"/>
            <w:left w:val="none" w:sz="0" w:space="0" w:color="auto"/>
            <w:bottom w:val="none" w:sz="0" w:space="0" w:color="auto"/>
            <w:right w:val="none" w:sz="0" w:space="0" w:color="auto"/>
          </w:divBdr>
        </w:div>
        <w:div w:id="536431235">
          <w:marLeft w:val="0"/>
          <w:marRight w:val="0"/>
          <w:marTop w:val="0"/>
          <w:marBottom w:val="0"/>
          <w:divBdr>
            <w:top w:val="none" w:sz="0" w:space="0" w:color="auto"/>
            <w:left w:val="none" w:sz="0" w:space="0" w:color="auto"/>
            <w:bottom w:val="none" w:sz="0" w:space="0" w:color="auto"/>
            <w:right w:val="none" w:sz="0" w:space="0" w:color="auto"/>
          </w:divBdr>
        </w:div>
        <w:div w:id="343164764">
          <w:marLeft w:val="0"/>
          <w:marRight w:val="0"/>
          <w:marTop w:val="0"/>
          <w:marBottom w:val="0"/>
          <w:divBdr>
            <w:top w:val="none" w:sz="0" w:space="0" w:color="auto"/>
            <w:left w:val="none" w:sz="0" w:space="0" w:color="auto"/>
            <w:bottom w:val="none" w:sz="0" w:space="0" w:color="auto"/>
            <w:right w:val="none" w:sz="0" w:space="0" w:color="auto"/>
          </w:divBdr>
        </w:div>
        <w:div w:id="864750827">
          <w:marLeft w:val="0"/>
          <w:marRight w:val="0"/>
          <w:marTop w:val="0"/>
          <w:marBottom w:val="0"/>
          <w:divBdr>
            <w:top w:val="none" w:sz="0" w:space="0" w:color="auto"/>
            <w:left w:val="none" w:sz="0" w:space="0" w:color="auto"/>
            <w:bottom w:val="none" w:sz="0" w:space="0" w:color="auto"/>
            <w:right w:val="none" w:sz="0" w:space="0" w:color="auto"/>
          </w:divBdr>
        </w:div>
        <w:div w:id="292518248">
          <w:marLeft w:val="0"/>
          <w:marRight w:val="0"/>
          <w:marTop w:val="0"/>
          <w:marBottom w:val="0"/>
          <w:divBdr>
            <w:top w:val="none" w:sz="0" w:space="0" w:color="auto"/>
            <w:left w:val="none" w:sz="0" w:space="0" w:color="auto"/>
            <w:bottom w:val="none" w:sz="0" w:space="0" w:color="auto"/>
            <w:right w:val="none" w:sz="0" w:space="0" w:color="auto"/>
          </w:divBdr>
        </w:div>
        <w:div w:id="906769789">
          <w:marLeft w:val="0"/>
          <w:marRight w:val="0"/>
          <w:marTop w:val="0"/>
          <w:marBottom w:val="0"/>
          <w:divBdr>
            <w:top w:val="none" w:sz="0" w:space="0" w:color="auto"/>
            <w:left w:val="none" w:sz="0" w:space="0" w:color="auto"/>
            <w:bottom w:val="none" w:sz="0" w:space="0" w:color="auto"/>
            <w:right w:val="none" w:sz="0" w:space="0" w:color="auto"/>
          </w:divBdr>
        </w:div>
        <w:div w:id="51777645">
          <w:marLeft w:val="0"/>
          <w:marRight w:val="0"/>
          <w:marTop w:val="0"/>
          <w:marBottom w:val="0"/>
          <w:divBdr>
            <w:top w:val="none" w:sz="0" w:space="0" w:color="auto"/>
            <w:left w:val="none" w:sz="0" w:space="0" w:color="auto"/>
            <w:bottom w:val="none" w:sz="0" w:space="0" w:color="auto"/>
            <w:right w:val="none" w:sz="0" w:space="0" w:color="auto"/>
          </w:divBdr>
        </w:div>
        <w:div w:id="893080526">
          <w:marLeft w:val="0"/>
          <w:marRight w:val="0"/>
          <w:marTop w:val="0"/>
          <w:marBottom w:val="0"/>
          <w:divBdr>
            <w:top w:val="none" w:sz="0" w:space="0" w:color="auto"/>
            <w:left w:val="none" w:sz="0" w:space="0" w:color="auto"/>
            <w:bottom w:val="none" w:sz="0" w:space="0" w:color="auto"/>
            <w:right w:val="none" w:sz="0" w:space="0" w:color="auto"/>
          </w:divBdr>
        </w:div>
        <w:div w:id="685523225">
          <w:marLeft w:val="0"/>
          <w:marRight w:val="0"/>
          <w:marTop w:val="0"/>
          <w:marBottom w:val="0"/>
          <w:divBdr>
            <w:top w:val="none" w:sz="0" w:space="0" w:color="auto"/>
            <w:left w:val="none" w:sz="0" w:space="0" w:color="auto"/>
            <w:bottom w:val="none" w:sz="0" w:space="0" w:color="auto"/>
            <w:right w:val="none" w:sz="0" w:space="0" w:color="auto"/>
          </w:divBdr>
        </w:div>
        <w:div w:id="1928613313">
          <w:marLeft w:val="0"/>
          <w:marRight w:val="0"/>
          <w:marTop w:val="0"/>
          <w:marBottom w:val="0"/>
          <w:divBdr>
            <w:top w:val="none" w:sz="0" w:space="0" w:color="auto"/>
            <w:left w:val="none" w:sz="0" w:space="0" w:color="auto"/>
            <w:bottom w:val="none" w:sz="0" w:space="0" w:color="auto"/>
            <w:right w:val="none" w:sz="0" w:space="0" w:color="auto"/>
          </w:divBdr>
        </w:div>
        <w:div w:id="263730724">
          <w:marLeft w:val="0"/>
          <w:marRight w:val="0"/>
          <w:marTop w:val="0"/>
          <w:marBottom w:val="0"/>
          <w:divBdr>
            <w:top w:val="none" w:sz="0" w:space="0" w:color="auto"/>
            <w:left w:val="none" w:sz="0" w:space="0" w:color="auto"/>
            <w:bottom w:val="none" w:sz="0" w:space="0" w:color="auto"/>
            <w:right w:val="none" w:sz="0" w:space="0" w:color="auto"/>
          </w:divBdr>
        </w:div>
        <w:div w:id="340476504">
          <w:marLeft w:val="0"/>
          <w:marRight w:val="0"/>
          <w:marTop w:val="0"/>
          <w:marBottom w:val="0"/>
          <w:divBdr>
            <w:top w:val="none" w:sz="0" w:space="0" w:color="auto"/>
            <w:left w:val="none" w:sz="0" w:space="0" w:color="auto"/>
            <w:bottom w:val="none" w:sz="0" w:space="0" w:color="auto"/>
            <w:right w:val="none" w:sz="0" w:space="0" w:color="auto"/>
          </w:divBdr>
        </w:div>
        <w:div w:id="969557824">
          <w:marLeft w:val="0"/>
          <w:marRight w:val="0"/>
          <w:marTop w:val="0"/>
          <w:marBottom w:val="0"/>
          <w:divBdr>
            <w:top w:val="none" w:sz="0" w:space="0" w:color="auto"/>
            <w:left w:val="none" w:sz="0" w:space="0" w:color="auto"/>
            <w:bottom w:val="none" w:sz="0" w:space="0" w:color="auto"/>
            <w:right w:val="none" w:sz="0" w:space="0" w:color="auto"/>
          </w:divBdr>
        </w:div>
        <w:div w:id="24260930">
          <w:marLeft w:val="0"/>
          <w:marRight w:val="0"/>
          <w:marTop w:val="0"/>
          <w:marBottom w:val="0"/>
          <w:divBdr>
            <w:top w:val="none" w:sz="0" w:space="0" w:color="auto"/>
            <w:left w:val="none" w:sz="0" w:space="0" w:color="auto"/>
            <w:bottom w:val="none" w:sz="0" w:space="0" w:color="auto"/>
            <w:right w:val="none" w:sz="0" w:space="0" w:color="auto"/>
          </w:divBdr>
        </w:div>
        <w:div w:id="1257133864">
          <w:marLeft w:val="0"/>
          <w:marRight w:val="0"/>
          <w:marTop w:val="0"/>
          <w:marBottom w:val="0"/>
          <w:divBdr>
            <w:top w:val="none" w:sz="0" w:space="0" w:color="auto"/>
            <w:left w:val="none" w:sz="0" w:space="0" w:color="auto"/>
            <w:bottom w:val="none" w:sz="0" w:space="0" w:color="auto"/>
            <w:right w:val="none" w:sz="0" w:space="0" w:color="auto"/>
          </w:divBdr>
        </w:div>
        <w:div w:id="1216115343">
          <w:marLeft w:val="0"/>
          <w:marRight w:val="0"/>
          <w:marTop w:val="0"/>
          <w:marBottom w:val="0"/>
          <w:divBdr>
            <w:top w:val="none" w:sz="0" w:space="0" w:color="auto"/>
            <w:left w:val="none" w:sz="0" w:space="0" w:color="auto"/>
            <w:bottom w:val="none" w:sz="0" w:space="0" w:color="auto"/>
            <w:right w:val="none" w:sz="0" w:space="0" w:color="auto"/>
          </w:divBdr>
        </w:div>
        <w:div w:id="329678640">
          <w:marLeft w:val="0"/>
          <w:marRight w:val="0"/>
          <w:marTop w:val="0"/>
          <w:marBottom w:val="0"/>
          <w:divBdr>
            <w:top w:val="none" w:sz="0" w:space="0" w:color="auto"/>
            <w:left w:val="none" w:sz="0" w:space="0" w:color="auto"/>
            <w:bottom w:val="none" w:sz="0" w:space="0" w:color="auto"/>
            <w:right w:val="none" w:sz="0" w:space="0" w:color="auto"/>
          </w:divBdr>
        </w:div>
        <w:div w:id="91358086">
          <w:marLeft w:val="0"/>
          <w:marRight w:val="0"/>
          <w:marTop w:val="0"/>
          <w:marBottom w:val="0"/>
          <w:divBdr>
            <w:top w:val="none" w:sz="0" w:space="0" w:color="auto"/>
            <w:left w:val="none" w:sz="0" w:space="0" w:color="auto"/>
            <w:bottom w:val="none" w:sz="0" w:space="0" w:color="auto"/>
            <w:right w:val="none" w:sz="0" w:space="0" w:color="auto"/>
          </w:divBdr>
        </w:div>
        <w:div w:id="753012504">
          <w:marLeft w:val="0"/>
          <w:marRight w:val="0"/>
          <w:marTop w:val="0"/>
          <w:marBottom w:val="0"/>
          <w:divBdr>
            <w:top w:val="none" w:sz="0" w:space="0" w:color="auto"/>
            <w:left w:val="none" w:sz="0" w:space="0" w:color="auto"/>
            <w:bottom w:val="none" w:sz="0" w:space="0" w:color="auto"/>
            <w:right w:val="none" w:sz="0" w:space="0" w:color="auto"/>
          </w:divBdr>
        </w:div>
        <w:div w:id="316956692">
          <w:marLeft w:val="0"/>
          <w:marRight w:val="0"/>
          <w:marTop w:val="0"/>
          <w:marBottom w:val="0"/>
          <w:divBdr>
            <w:top w:val="none" w:sz="0" w:space="0" w:color="auto"/>
            <w:left w:val="none" w:sz="0" w:space="0" w:color="auto"/>
            <w:bottom w:val="none" w:sz="0" w:space="0" w:color="auto"/>
            <w:right w:val="none" w:sz="0" w:space="0" w:color="auto"/>
          </w:divBdr>
        </w:div>
        <w:div w:id="129398776">
          <w:marLeft w:val="0"/>
          <w:marRight w:val="0"/>
          <w:marTop w:val="0"/>
          <w:marBottom w:val="0"/>
          <w:divBdr>
            <w:top w:val="none" w:sz="0" w:space="0" w:color="auto"/>
            <w:left w:val="none" w:sz="0" w:space="0" w:color="auto"/>
            <w:bottom w:val="none" w:sz="0" w:space="0" w:color="auto"/>
            <w:right w:val="none" w:sz="0" w:space="0" w:color="auto"/>
          </w:divBdr>
        </w:div>
        <w:div w:id="175506816">
          <w:marLeft w:val="0"/>
          <w:marRight w:val="0"/>
          <w:marTop w:val="0"/>
          <w:marBottom w:val="0"/>
          <w:divBdr>
            <w:top w:val="none" w:sz="0" w:space="0" w:color="auto"/>
            <w:left w:val="none" w:sz="0" w:space="0" w:color="auto"/>
            <w:bottom w:val="none" w:sz="0" w:space="0" w:color="auto"/>
            <w:right w:val="none" w:sz="0" w:space="0" w:color="auto"/>
          </w:divBdr>
        </w:div>
        <w:div w:id="112943277">
          <w:marLeft w:val="0"/>
          <w:marRight w:val="0"/>
          <w:marTop w:val="0"/>
          <w:marBottom w:val="0"/>
          <w:divBdr>
            <w:top w:val="none" w:sz="0" w:space="0" w:color="auto"/>
            <w:left w:val="none" w:sz="0" w:space="0" w:color="auto"/>
            <w:bottom w:val="none" w:sz="0" w:space="0" w:color="auto"/>
            <w:right w:val="none" w:sz="0" w:space="0" w:color="auto"/>
          </w:divBdr>
        </w:div>
        <w:div w:id="8876489">
          <w:marLeft w:val="0"/>
          <w:marRight w:val="0"/>
          <w:marTop w:val="0"/>
          <w:marBottom w:val="0"/>
          <w:divBdr>
            <w:top w:val="none" w:sz="0" w:space="0" w:color="auto"/>
            <w:left w:val="none" w:sz="0" w:space="0" w:color="auto"/>
            <w:bottom w:val="none" w:sz="0" w:space="0" w:color="auto"/>
            <w:right w:val="none" w:sz="0" w:space="0" w:color="auto"/>
          </w:divBdr>
        </w:div>
        <w:div w:id="1733849760">
          <w:marLeft w:val="0"/>
          <w:marRight w:val="0"/>
          <w:marTop w:val="0"/>
          <w:marBottom w:val="0"/>
          <w:divBdr>
            <w:top w:val="none" w:sz="0" w:space="0" w:color="auto"/>
            <w:left w:val="none" w:sz="0" w:space="0" w:color="auto"/>
            <w:bottom w:val="none" w:sz="0" w:space="0" w:color="auto"/>
            <w:right w:val="none" w:sz="0" w:space="0" w:color="auto"/>
          </w:divBdr>
        </w:div>
        <w:div w:id="232589999">
          <w:marLeft w:val="0"/>
          <w:marRight w:val="0"/>
          <w:marTop w:val="0"/>
          <w:marBottom w:val="0"/>
          <w:divBdr>
            <w:top w:val="none" w:sz="0" w:space="0" w:color="auto"/>
            <w:left w:val="none" w:sz="0" w:space="0" w:color="auto"/>
            <w:bottom w:val="none" w:sz="0" w:space="0" w:color="auto"/>
            <w:right w:val="none" w:sz="0" w:space="0" w:color="auto"/>
          </w:divBdr>
        </w:div>
        <w:div w:id="1926187459">
          <w:marLeft w:val="0"/>
          <w:marRight w:val="0"/>
          <w:marTop w:val="0"/>
          <w:marBottom w:val="0"/>
          <w:divBdr>
            <w:top w:val="none" w:sz="0" w:space="0" w:color="auto"/>
            <w:left w:val="none" w:sz="0" w:space="0" w:color="auto"/>
            <w:bottom w:val="none" w:sz="0" w:space="0" w:color="auto"/>
            <w:right w:val="none" w:sz="0" w:space="0" w:color="auto"/>
          </w:divBdr>
        </w:div>
        <w:div w:id="1283997013">
          <w:marLeft w:val="0"/>
          <w:marRight w:val="0"/>
          <w:marTop w:val="0"/>
          <w:marBottom w:val="0"/>
          <w:divBdr>
            <w:top w:val="none" w:sz="0" w:space="0" w:color="auto"/>
            <w:left w:val="none" w:sz="0" w:space="0" w:color="auto"/>
            <w:bottom w:val="none" w:sz="0" w:space="0" w:color="auto"/>
            <w:right w:val="none" w:sz="0" w:space="0" w:color="auto"/>
          </w:divBdr>
        </w:div>
        <w:div w:id="178396428">
          <w:marLeft w:val="0"/>
          <w:marRight w:val="0"/>
          <w:marTop w:val="0"/>
          <w:marBottom w:val="0"/>
          <w:divBdr>
            <w:top w:val="none" w:sz="0" w:space="0" w:color="auto"/>
            <w:left w:val="none" w:sz="0" w:space="0" w:color="auto"/>
            <w:bottom w:val="none" w:sz="0" w:space="0" w:color="auto"/>
            <w:right w:val="none" w:sz="0" w:space="0" w:color="auto"/>
          </w:divBdr>
        </w:div>
        <w:div w:id="1956137983">
          <w:marLeft w:val="0"/>
          <w:marRight w:val="0"/>
          <w:marTop w:val="0"/>
          <w:marBottom w:val="0"/>
          <w:divBdr>
            <w:top w:val="none" w:sz="0" w:space="0" w:color="auto"/>
            <w:left w:val="none" w:sz="0" w:space="0" w:color="auto"/>
            <w:bottom w:val="none" w:sz="0" w:space="0" w:color="auto"/>
            <w:right w:val="none" w:sz="0" w:space="0" w:color="auto"/>
          </w:divBdr>
        </w:div>
        <w:div w:id="77140072">
          <w:marLeft w:val="0"/>
          <w:marRight w:val="0"/>
          <w:marTop w:val="0"/>
          <w:marBottom w:val="0"/>
          <w:divBdr>
            <w:top w:val="none" w:sz="0" w:space="0" w:color="auto"/>
            <w:left w:val="none" w:sz="0" w:space="0" w:color="auto"/>
            <w:bottom w:val="none" w:sz="0" w:space="0" w:color="auto"/>
            <w:right w:val="none" w:sz="0" w:space="0" w:color="auto"/>
          </w:divBdr>
        </w:div>
        <w:div w:id="1632901972">
          <w:marLeft w:val="0"/>
          <w:marRight w:val="0"/>
          <w:marTop w:val="0"/>
          <w:marBottom w:val="0"/>
          <w:divBdr>
            <w:top w:val="none" w:sz="0" w:space="0" w:color="auto"/>
            <w:left w:val="none" w:sz="0" w:space="0" w:color="auto"/>
            <w:bottom w:val="none" w:sz="0" w:space="0" w:color="auto"/>
            <w:right w:val="none" w:sz="0" w:space="0" w:color="auto"/>
          </w:divBdr>
        </w:div>
        <w:div w:id="1908607337">
          <w:marLeft w:val="0"/>
          <w:marRight w:val="0"/>
          <w:marTop w:val="0"/>
          <w:marBottom w:val="0"/>
          <w:divBdr>
            <w:top w:val="none" w:sz="0" w:space="0" w:color="auto"/>
            <w:left w:val="none" w:sz="0" w:space="0" w:color="auto"/>
            <w:bottom w:val="none" w:sz="0" w:space="0" w:color="auto"/>
            <w:right w:val="none" w:sz="0" w:space="0" w:color="auto"/>
          </w:divBdr>
          <w:divsChild>
            <w:div w:id="1414938478">
              <w:marLeft w:val="-75"/>
              <w:marRight w:val="0"/>
              <w:marTop w:val="30"/>
              <w:marBottom w:val="30"/>
              <w:divBdr>
                <w:top w:val="none" w:sz="0" w:space="0" w:color="auto"/>
                <w:left w:val="none" w:sz="0" w:space="0" w:color="auto"/>
                <w:bottom w:val="none" w:sz="0" w:space="0" w:color="auto"/>
                <w:right w:val="none" w:sz="0" w:space="0" w:color="auto"/>
              </w:divBdr>
              <w:divsChild>
                <w:div w:id="987519002">
                  <w:marLeft w:val="0"/>
                  <w:marRight w:val="0"/>
                  <w:marTop w:val="0"/>
                  <w:marBottom w:val="0"/>
                  <w:divBdr>
                    <w:top w:val="none" w:sz="0" w:space="0" w:color="auto"/>
                    <w:left w:val="none" w:sz="0" w:space="0" w:color="auto"/>
                    <w:bottom w:val="none" w:sz="0" w:space="0" w:color="auto"/>
                    <w:right w:val="none" w:sz="0" w:space="0" w:color="auto"/>
                  </w:divBdr>
                  <w:divsChild>
                    <w:div w:id="10300878">
                      <w:marLeft w:val="0"/>
                      <w:marRight w:val="0"/>
                      <w:marTop w:val="0"/>
                      <w:marBottom w:val="0"/>
                      <w:divBdr>
                        <w:top w:val="none" w:sz="0" w:space="0" w:color="auto"/>
                        <w:left w:val="none" w:sz="0" w:space="0" w:color="auto"/>
                        <w:bottom w:val="none" w:sz="0" w:space="0" w:color="auto"/>
                        <w:right w:val="none" w:sz="0" w:space="0" w:color="auto"/>
                      </w:divBdr>
                    </w:div>
                  </w:divsChild>
                </w:div>
                <w:div w:id="1340817640">
                  <w:marLeft w:val="0"/>
                  <w:marRight w:val="0"/>
                  <w:marTop w:val="0"/>
                  <w:marBottom w:val="0"/>
                  <w:divBdr>
                    <w:top w:val="none" w:sz="0" w:space="0" w:color="auto"/>
                    <w:left w:val="none" w:sz="0" w:space="0" w:color="auto"/>
                    <w:bottom w:val="none" w:sz="0" w:space="0" w:color="auto"/>
                    <w:right w:val="none" w:sz="0" w:space="0" w:color="auto"/>
                  </w:divBdr>
                  <w:divsChild>
                    <w:div w:id="1831481226">
                      <w:marLeft w:val="0"/>
                      <w:marRight w:val="0"/>
                      <w:marTop w:val="0"/>
                      <w:marBottom w:val="0"/>
                      <w:divBdr>
                        <w:top w:val="none" w:sz="0" w:space="0" w:color="auto"/>
                        <w:left w:val="none" w:sz="0" w:space="0" w:color="auto"/>
                        <w:bottom w:val="none" w:sz="0" w:space="0" w:color="auto"/>
                        <w:right w:val="none" w:sz="0" w:space="0" w:color="auto"/>
                      </w:divBdr>
                    </w:div>
                  </w:divsChild>
                </w:div>
                <w:div w:id="157967290">
                  <w:marLeft w:val="0"/>
                  <w:marRight w:val="0"/>
                  <w:marTop w:val="0"/>
                  <w:marBottom w:val="0"/>
                  <w:divBdr>
                    <w:top w:val="none" w:sz="0" w:space="0" w:color="auto"/>
                    <w:left w:val="none" w:sz="0" w:space="0" w:color="auto"/>
                    <w:bottom w:val="none" w:sz="0" w:space="0" w:color="auto"/>
                    <w:right w:val="none" w:sz="0" w:space="0" w:color="auto"/>
                  </w:divBdr>
                  <w:divsChild>
                    <w:div w:id="726343012">
                      <w:marLeft w:val="0"/>
                      <w:marRight w:val="0"/>
                      <w:marTop w:val="0"/>
                      <w:marBottom w:val="0"/>
                      <w:divBdr>
                        <w:top w:val="none" w:sz="0" w:space="0" w:color="auto"/>
                        <w:left w:val="none" w:sz="0" w:space="0" w:color="auto"/>
                        <w:bottom w:val="none" w:sz="0" w:space="0" w:color="auto"/>
                        <w:right w:val="none" w:sz="0" w:space="0" w:color="auto"/>
                      </w:divBdr>
                    </w:div>
                  </w:divsChild>
                </w:div>
                <w:div w:id="1910769335">
                  <w:marLeft w:val="0"/>
                  <w:marRight w:val="0"/>
                  <w:marTop w:val="0"/>
                  <w:marBottom w:val="0"/>
                  <w:divBdr>
                    <w:top w:val="none" w:sz="0" w:space="0" w:color="auto"/>
                    <w:left w:val="none" w:sz="0" w:space="0" w:color="auto"/>
                    <w:bottom w:val="none" w:sz="0" w:space="0" w:color="auto"/>
                    <w:right w:val="none" w:sz="0" w:space="0" w:color="auto"/>
                  </w:divBdr>
                  <w:divsChild>
                    <w:div w:id="78673614">
                      <w:marLeft w:val="0"/>
                      <w:marRight w:val="0"/>
                      <w:marTop w:val="0"/>
                      <w:marBottom w:val="0"/>
                      <w:divBdr>
                        <w:top w:val="none" w:sz="0" w:space="0" w:color="auto"/>
                        <w:left w:val="none" w:sz="0" w:space="0" w:color="auto"/>
                        <w:bottom w:val="none" w:sz="0" w:space="0" w:color="auto"/>
                        <w:right w:val="none" w:sz="0" w:space="0" w:color="auto"/>
                      </w:divBdr>
                    </w:div>
                  </w:divsChild>
                </w:div>
                <w:div w:id="1730687020">
                  <w:marLeft w:val="0"/>
                  <w:marRight w:val="0"/>
                  <w:marTop w:val="0"/>
                  <w:marBottom w:val="0"/>
                  <w:divBdr>
                    <w:top w:val="none" w:sz="0" w:space="0" w:color="auto"/>
                    <w:left w:val="none" w:sz="0" w:space="0" w:color="auto"/>
                    <w:bottom w:val="none" w:sz="0" w:space="0" w:color="auto"/>
                    <w:right w:val="none" w:sz="0" w:space="0" w:color="auto"/>
                  </w:divBdr>
                  <w:divsChild>
                    <w:div w:id="306204467">
                      <w:marLeft w:val="0"/>
                      <w:marRight w:val="0"/>
                      <w:marTop w:val="0"/>
                      <w:marBottom w:val="0"/>
                      <w:divBdr>
                        <w:top w:val="none" w:sz="0" w:space="0" w:color="auto"/>
                        <w:left w:val="none" w:sz="0" w:space="0" w:color="auto"/>
                        <w:bottom w:val="none" w:sz="0" w:space="0" w:color="auto"/>
                        <w:right w:val="none" w:sz="0" w:space="0" w:color="auto"/>
                      </w:divBdr>
                    </w:div>
                  </w:divsChild>
                </w:div>
                <w:div w:id="162623568">
                  <w:marLeft w:val="0"/>
                  <w:marRight w:val="0"/>
                  <w:marTop w:val="0"/>
                  <w:marBottom w:val="0"/>
                  <w:divBdr>
                    <w:top w:val="none" w:sz="0" w:space="0" w:color="auto"/>
                    <w:left w:val="none" w:sz="0" w:space="0" w:color="auto"/>
                    <w:bottom w:val="none" w:sz="0" w:space="0" w:color="auto"/>
                    <w:right w:val="none" w:sz="0" w:space="0" w:color="auto"/>
                  </w:divBdr>
                  <w:divsChild>
                    <w:div w:id="563369470">
                      <w:marLeft w:val="0"/>
                      <w:marRight w:val="0"/>
                      <w:marTop w:val="0"/>
                      <w:marBottom w:val="0"/>
                      <w:divBdr>
                        <w:top w:val="none" w:sz="0" w:space="0" w:color="auto"/>
                        <w:left w:val="none" w:sz="0" w:space="0" w:color="auto"/>
                        <w:bottom w:val="none" w:sz="0" w:space="0" w:color="auto"/>
                        <w:right w:val="none" w:sz="0" w:space="0" w:color="auto"/>
                      </w:divBdr>
                    </w:div>
                  </w:divsChild>
                </w:div>
                <w:div w:id="1191257358">
                  <w:marLeft w:val="0"/>
                  <w:marRight w:val="0"/>
                  <w:marTop w:val="0"/>
                  <w:marBottom w:val="0"/>
                  <w:divBdr>
                    <w:top w:val="none" w:sz="0" w:space="0" w:color="auto"/>
                    <w:left w:val="none" w:sz="0" w:space="0" w:color="auto"/>
                    <w:bottom w:val="none" w:sz="0" w:space="0" w:color="auto"/>
                    <w:right w:val="none" w:sz="0" w:space="0" w:color="auto"/>
                  </w:divBdr>
                  <w:divsChild>
                    <w:div w:id="1522279425">
                      <w:marLeft w:val="0"/>
                      <w:marRight w:val="0"/>
                      <w:marTop w:val="0"/>
                      <w:marBottom w:val="0"/>
                      <w:divBdr>
                        <w:top w:val="none" w:sz="0" w:space="0" w:color="auto"/>
                        <w:left w:val="none" w:sz="0" w:space="0" w:color="auto"/>
                        <w:bottom w:val="none" w:sz="0" w:space="0" w:color="auto"/>
                        <w:right w:val="none" w:sz="0" w:space="0" w:color="auto"/>
                      </w:divBdr>
                    </w:div>
                  </w:divsChild>
                </w:div>
                <w:div w:id="1722318360">
                  <w:marLeft w:val="0"/>
                  <w:marRight w:val="0"/>
                  <w:marTop w:val="0"/>
                  <w:marBottom w:val="0"/>
                  <w:divBdr>
                    <w:top w:val="none" w:sz="0" w:space="0" w:color="auto"/>
                    <w:left w:val="none" w:sz="0" w:space="0" w:color="auto"/>
                    <w:bottom w:val="none" w:sz="0" w:space="0" w:color="auto"/>
                    <w:right w:val="none" w:sz="0" w:space="0" w:color="auto"/>
                  </w:divBdr>
                  <w:divsChild>
                    <w:div w:id="350185332">
                      <w:marLeft w:val="0"/>
                      <w:marRight w:val="0"/>
                      <w:marTop w:val="0"/>
                      <w:marBottom w:val="0"/>
                      <w:divBdr>
                        <w:top w:val="none" w:sz="0" w:space="0" w:color="auto"/>
                        <w:left w:val="none" w:sz="0" w:space="0" w:color="auto"/>
                        <w:bottom w:val="none" w:sz="0" w:space="0" w:color="auto"/>
                        <w:right w:val="none" w:sz="0" w:space="0" w:color="auto"/>
                      </w:divBdr>
                    </w:div>
                  </w:divsChild>
                </w:div>
                <w:div w:id="607473367">
                  <w:marLeft w:val="0"/>
                  <w:marRight w:val="0"/>
                  <w:marTop w:val="0"/>
                  <w:marBottom w:val="0"/>
                  <w:divBdr>
                    <w:top w:val="none" w:sz="0" w:space="0" w:color="auto"/>
                    <w:left w:val="none" w:sz="0" w:space="0" w:color="auto"/>
                    <w:bottom w:val="none" w:sz="0" w:space="0" w:color="auto"/>
                    <w:right w:val="none" w:sz="0" w:space="0" w:color="auto"/>
                  </w:divBdr>
                  <w:divsChild>
                    <w:div w:id="219680326">
                      <w:marLeft w:val="0"/>
                      <w:marRight w:val="0"/>
                      <w:marTop w:val="0"/>
                      <w:marBottom w:val="0"/>
                      <w:divBdr>
                        <w:top w:val="none" w:sz="0" w:space="0" w:color="auto"/>
                        <w:left w:val="none" w:sz="0" w:space="0" w:color="auto"/>
                        <w:bottom w:val="none" w:sz="0" w:space="0" w:color="auto"/>
                        <w:right w:val="none" w:sz="0" w:space="0" w:color="auto"/>
                      </w:divBdr>
                    </w:div>
                  </w:divsChild>
                </w:div>
                <w:div w:id="1854032438">
                  <w:marLeft w:val="0"/>
                  <w:marRight w:val="0"/>
                  <w:marTop w:val="0"/>
                  <w:marBottom w:val="0"/>
                  <w:divBdr>
                    <w:top w:val="none" w:sz="0" w:space="0" w:color="auto"/>
                    <w:left w:val="none" w:sz="0" w:space="0" w:color="auto"/>
                    <w:bottom w:val="none" w:sz="0" w:space="0" w:color="auto"/>
                    <w:right w:val="none" w:sz="0" w:space="0" w:color="auto"/>
                  </w:divBdr>
                  <w:divsChild>
                    <w:div w:id="1019889455">
                      <w:marLeft w:val="0"/>
                      <w:marRight w:val="0"/>
                      <w:marTop w:val="0"/>
                      <w:marBottom w:val="0"/>
                      <w:divBdr>
                        <w:top w:val="none" w:sz="0" w:space="0" w:color="auto"/>
                        <w:left w:val="none" w:sz="0" w:space="0" w:color="auto"/>
                        <w:bottom w:val="none" w:sz="0" w:space="0" w:color="auto"/>
                        <w:right w:val="none" w:sz="0" w:space="0" w:color="auto"/>
                      </w:divBdr>
                    </w:div>
                  </w:divsChild>
                </w:div>
                <w:div w:id="740367348">
                  <w:marLeft w:val="0"/>
                  <w:marRight w:val="0"/>
                  <w:marTop w:val="0"/>
                  <w:marBottom w:val="0"/>
                  <w:divBdr>
                    <w:top w:val="none" w:sz="0" w:space="0" w:color="auto"/>
                    <w:left w:val="none" w:sz="0" w:space="0" w:color="auto"/>
                    <w:bottom w:val="none" w:sz="0" w:space="0" w:color="auto"/>
                    <w:right w:val="none" w:sz="0" w:space="0" w:color="auto"/>
                  </w:divBdr>
                  <w:divsChild>
                    <w:div w:id="583759548">
                      <w:marLeft w:val="0"/>
                      <w:marRight w:val="0"/>
                      <w:marTop w:val="0"/>
                      <w:marBottom w:val="0"/>
                      <w:divBdr>
                        <w:top w:val="none" w:sz="0" w:space="0" w:color="auto"/>
                        <w:left w:val="none" w:sz="0" w:space="0" w:color="auto"/>
                        <w:bottom w:val="none" w:sz="0" w:space="0" w:color="auto"/>
                        <w:right w:val="none" w:sz="0" w:space="0" w:color="auto"/>
                      </w:divBdr>
                    </w:div>
                  </w:divsChild>
                </w:div>
                <w:div w:id="276522418">
                  <w:marLeft w:val="0"/>
                  <w:marRight w:val="0"/>
                  <w:marTop w:val="0"/>
                  <w:marBottom w:val="0"/>
                  <w:divBdr>
                    <w:top w:val="none" w:sz="0" w:space="0" w:color="auto"/>
                    <w:left w:val="none" w:sz="0" w:space="0" w:color="auto"/>
                    <w:bottom w:val="none" w:sz="0" w:space="0" w:color="auto"/>
                    <w:right w:val="none" w:sz="0" w:space="0" w:color="auto"/>
                  </w:divBdr>
                  <w:divsChild>
                    <w:div w:id="2016107663">
                      <w:marLeft w:val="0"/>
                      <w:marRight w:val="0"/>
                      <w:marTop w:val="0"/>
                      <w:marBottom w:val="0"/>
                      <w:divBdr>
                        <w:top w:val="none" w:sz="0" w:space="0" w:color="auto"/>
                        <w:left w:val="none" w:sz="0" w:space="0" w:color="auto"/>
                        <w:bottom w:val="none" w:sz="0" w:space="0" w:color="auto"/>
                        <w:right w:val="none" w:sz="0" w:space="0" w:color="auto"/>
                      </w:divBdr>
                    </w:div>
                  </w:divsChild>
                </w:div>
                <w:div w:id="2117676593">
                  <w:marLeft w:val="0"/>
                  <w:marRight w:val="0"/>
                  <w:marTop w:val="0"/>
                  <w:marBottom w:val="0"/>
                  <w:divBdr>
                    <w:top w:val="none" w:sz="0" w:space="0" w:color="auto"/>
                    <w:left w:val="none" w:sz="0" w:space="0" w:color="auto"/>
                    <w:bottom w:val="none" w:sz="0" w:space="0" w:color="auto"/>
                    <w:right w:val="none" w:sz="0" w:space="0" w:color="auto"/>
                  </w:divBdr>
                  <w:divsChild>
                    <w:div w:id="1991520019">
                      <w:marLeft w:val="0"/>
                      <w:marRight w:val="0"/>
                      <w:marTop w:val="0"/>
                      <w:marBottom w:val="0"/>
                      <w:divBdr>
                        <w:top w:val="none" w:sz="0" w:space="0" w:color="auto"/>
                        <w:left w:val="none" w:sz="0" w:space="0" w:color="auto"/>
                        <w:bottom w:val="none" w:sz="0" w:space="0" w:color="auto"/>
                        <w:right w:val="none" w:sz="0" w:space="0" w:color="auto"/>
                      </w:divBdr>
                    </w:div>
                  </w:divsChild>
                </w:div>
                <w:div w:id="2018342032">
                  <w:marLeft w:val="0"/>
                  <w:marRight w:val="0"/>
                  <w:marTop w:val="0"/>
                  <w:marBottom w:val="0"/>
                  <w:divBdr>
                    <w:top w:val="none" w:sz="0" w:space="0" w:color="auto"/>
                    <w:left w:val="none" w:sz="0" w:space="0" w:color="auto"/>
                    <w:bottom w:val="none" w:sz="0" w:space="0" w:color="auto"/>
                    <w:right w:val="none" w:sz="0" w:space="0" w:color="auto"/>
                  </w:divBdr>
                  <w:divsChild>
                    <w:div w:id="507410974">
                      <w:marLeft w:val="0"/>
                      <w:marRight w:val="0"/>
                      <w:marTop w:val="0"/>
                      <w:marBottom w:val="0"/>
                      <w:divBdr>
                        <w:top w:val="none" w:sz="0" w:space="0" w:color="auto"/>
                        <w:left w:val="none" w:sz="0" w:space="0" w:color="auto"/>
                        <w:bottom w:val="none" w:sz="0" w:space="0" w:color="auto"/>
                        <w:right w:val="none" w:sz="0" w:space="0" w:color="auto"/>
                      </w:divBdr>
                    </w:div>
                  </w:divsChild>
                </w:div>
                <w:div w:id="2112315648">
                  <w:marLeft w:val="0"/>
                  <w:marRight w:val="0"/>
                  <w:marTop w:val="0"/>
                  <w:marBottom w:val="0"/>
                  <w:divBdr>
                    <w:top w:val="none" w:sz="0" w:space="0" w:color="auto"/>
                    <w:left w:val="none" w:sz="0" w:space="0" w:color="auto"/>
                    <w:bottom w:val="none" w:sz="0" w:space="0" w:color="auto"/>
                    <w:right w:val="none" w:sz="0" w:space="0" w:color="auto"/>
                  </w:divBdr>
                  <w:divsChild>
                    <w:div w:id="1570534088">
                      <w:marLeft w:val="0"/>
                      <w:marRight w:val="0"/>
                      <w:marTop w:val="0"/>
                      <w:marBottom w:val="0"/>
                      <w:divBdr>
                        <w:top w:val="none" w:sz="0" w:space="0" w:color="auto"/>
                        <w:left w:val="none" w:sz="0" w:space="0" w:color="auto"/>
                        <w:bottom w:val="none" w:sz="0" w:space="0" w:color="auto"/>
                        <w:right w:val="none" w:sz="0" w:space="0" w:color="auto"/>
                      </w:divBdr>
                    </w:div>
                  </w:divsChild>
                </w:div>
                <w:div w:id="1617517967">
                  <w:marLeft w:val="0"/>
                  <w:marRight w:val="0"/>
                  <w:marTop w:val="0"/>
                  <w:marBottom w:val="0"/>
                  <w:divBdr>
                    <w:top w:val="none" w:sz="0" w:space="0" w:color="auto"/>
                    <w:left w:val="none" w:sz="0" w:space="0" w:color="auto"/>
                    <w:bottom w:val="none" w:sz="0" w:space="0" w:color="auto"/>
                    <w:right w:val="none" w:sz="0" w:space="0" w:color="auto"/>
                  </w:divBdr>
                  <w:divsChild>
                    <w:div w:id="1703898519">
                      <w:marLeft w:val="0"/>
                      <w:marRight w:val="0"/>
                      <w:marTop w:val="0"/>
                      <w:marBottom w:val="0"/>
                      <w:divBdr>
                        <w:top w:val="none" w:sz="0" w:space="0" w:color="auto"/>
                        <w:left w:val="none" w:sz="0" w:space="0" w:color="auto"/>
                        <w:bottom w:val="none" w:sz="0" w:space="0" w:color="auto"/>
                        <w:right w:val="none" w:sz="0" w:space="0" w:color="auto"/>
                      </w:divBdr>
                    </w:div>
                  </w:divsChild>
                </w:div>
                <w:div w:id="78259151">
                  <w:marLeft w:val="0"/>
                  <w:marRight w:val="0"/>
                  <w:marTop w:val="0"/>
                  <w:marBottom w:val="0"/>
                  <w:divBdr>
                    <w:top w:val="none" w:sz="0" w:space="0" w:color="auto"/>
                    <w:left w:val="none" w:sz="0" w:space="0" w:color="auto"/>
                    <w:bottom w:val="none" w:sz="0" w:space="0" w:color="auto"/>
                    <w:right w:val="none" w:sz="0" w:space="0" w:color="auto"/>
                  </w:divBdr>
                  <w:divsChild>
                    <w:div w:id="1427771500">
                      <w:marLeft w:val="0"/>
                      <w:marRight w:val="0"/>
                      <w:marTop w:val="0"/>
                      <w:marBottom w:val="0"/>
                      <w:divBdr>
                        <w:top w:val="none" w:sz="0" w:space="0" w:color="auto"/>
                        <w:left w:val="none" w:sz="0" w:space="0" w:color="auto"/>
                        <w:bottom w:val="none" w:sz="0" w:space="0" w:color="auto"/>
                        <w:right w:val="none" w:sz="0" w:space="0" w:color="auto"/>
                      </w:divBdr>
                    </w:div>
                  </w:divsChild>
                </w:div>
                <w:div w:id="1820417703">
                  <w:marLeft w:val="0"/>
                  <w:marRight w:val="0"/>
                  <w:marTop w:val="0"/>
                  <w:marBottom w:val="0"/>
                  <w:divBdr>
                    <w:top w:val="none" w:sz="0" w:space="0" w:color="auto"/>
                    <w:left w:val="none" w:sz="0" w:space="0" w:color="auto"/>
                    <w:bottom w:val="none" w:sz="0" w:space="0" w:color="auto"/>
                    <w:right w:val="none" w:sz="0" w:space="0" w:color="auto"/>
                  </w:divBdr>
                  <w:divsChild>
                    <w:div w:id="1404061230">
                      <w:marLeft w:val="0"/>
                      <w:marRight w:val="0"/>
                      <w:marTop w:val="0"/>
                      <w:marBottom w:val="0"/>
                      <w:divBdr>
                        <w:top w:val="none" w:sz="0" w:space="0" w:color="auto"/>
                        <w:left w:val="none" w:sz="0" w:space="0" w:color="auto"/>
                        <w:bottom w:val="none" w:sz="0" w:space="0" w:color="auto"/>
                        <w:right w:val="none" w:sz="0" w:space="0" w:color="auto"/>
                      </w:divBdr>
                    </w:div>
                  </w:divsChild>
                </w:div>
                <w:div w:id="1639532405">
                  <w:marLeft w:val="0"/>
                  <w:marRight w:val="0"/>
                  <w:marTop w:val="0"/>
                  <w:marBottom w:val="0"/>
                  <w:divBdr>
                    <w:top w:val="none" w:sz="0" w:space="0" w:color="auto"/>
                    <w:left w:val="none" w:sz="0" w:space="0" w:color="auto"/>
                    <w:bottom w:val="none" w:sz="0" w:space="0" w:color="auto"/>
                    <w:right w:val="none" w:sz="0" w:space="0" w:color="auto"/>
                  </w:divBdr>
                  <w:divsChild>
                    <w:div w:id="1670134100">
                      <w:marLeft w:val="0"/>
                      <w:marRight w:val="0"/>
                      <w:marTop w:val="0"/>
                      <w:marBottom w:val="0"/>
                      <w:divBdr>
                        <w:top w:val="none" w:sz="0" w:space="0" w:color="auto"/>
                        <w:left w:val="none" w:sz="0" w:space="0" w:color="auto"/>
                        <w:bottom w:val="none" w:sz="0" w:space="0" w:color="auto"/>
                        <w:right w:val="none" w:sz="0" w:space="0" w:color="auto"/>
                      </w:divBdr>
                    </w:div>
                  </w:divsChild>
                </w:div>
                <w:div w:id="261454071">
                  <w:marLeft w:val="0"/>
                  <w:marRight w:val="0"/>
                  <w:marTop w:val="0"/>
                  <w:marBottom w:val="0"/>
                  <w:divBdr>
                    <w:top w:val="none" w:sz="0" w:space="0" w:color="auto"/>
                    <w:left w:val="none" w:sz="0" w:space="0" w:color="auto"/>
                    <w:bottom w:val="none" w:sz="0" w:space="0" w:color="auto"/>
                    <w:right w:val="none" w:sz="0" w:space="0" w:color="auto"/>
                  </w:divBdr>
                  <w:divsChild>
                    <w:div w:id="2117672822">
                      <w:marLeft w:val="0"/>
                      <w:marRight w:val="0"/>
                      <w:marTop w:val="0"/>
                      <w:marBottom w:val="0"/>
                      <w:divBdr>
                        <w:top w:val="none" w:sz="0" w:space="0" w:color="auto"/>
                        <w:left w:val="none" w:sz="0" w:space="0" w:color="auto"/>
                        <w:bottom w:val="none" w:sz="0" w:space="0" w:color="auto"/>
                        <w:right w:val="none" w:sz="0" w:space="0" w:color="auto"/>
                      </w:divBdr>
                    </w:div>
                  </w:divsChild>
                </w:div>
                <w:div w:id="441997522">
                  <w:marLeft w:val="0"/>
                  <w:marRight w:val="0"/>
                  <w:marTop w:val="0"/>
                  <w:marBottom w:val="0"/>
                  <w:divBdr>
                    <w:top w:val="none" w:sz="0" w:space="0" w:color="auto"/>
                    <w:left w:val="none" w:sz="0" w:space="0" w:color="auto"/>
                    <w:bottom w:val="none" w:sz="0" w:space="0" w:color="auto"/>
                    <w:right w:val="none" w:sz="0" w:space="0" w:color="auto"/>
                  </w:divBdr>
                  <w:divsChild>
                    <w:div w:id="892620876">
                      <w:marLeft w:val="0"/>
                      <w:marRight w:val="0"/>
                      <w:marTop w:val="0"/>
                      <w:marBottom w:val="0"/>
                      <w:divBdr>
                        <w:top w:val="none" w:sz="0" w:space="0" w:color="auto"/>
                        <w:left w:val="none" w:sz="0" w:space="0" w:color="auto"/>
                        <w:bottom w:val="none" w:sz="0" w:space="0" w:color="auto"/>
                        <w:right w:val="none" w:sz="0" w:space="0" w:color="auto"/>
                      </w:divBdr>
                    </w:div>
                  </w:divsChild>
                </w:div>
                <w:div w:id="833834354">
                  <w:marLeft w:val="0"/>
                  <w:marRight w:val="0"/>
                  <w:marTop w:val="0"/>
                  <w:marBottom w:val="0"/>
                  <w:divBdr>
                    <w:top w:val="none" w:sz="0" w:space="0" w:color="auto"/>
                    <w:left w:val="none" w:sz="0" w:space="0" w:color="auto"/>
                    <w:bottom w:val="none" w:sz="0" w:space="0" w:color="auto"/>
                    <w:right w:val="none" w:sz="0" w:space="0" w:color="auto"/>
                  </w:divBdr>
                  <w:divsChild>
                    <w:div w:id="373699022">
                      <w:marLeft w:val="0"/>
                      <w:marRight w:val="0"/>
                      <w:marTop w:val="0"/>
                      <w:marBottom w:val="0"/>
                      <w:divBdr>
                        <w:top w:val="none" w:sz="0" w:space="0" w:color="auto"/>
                        <w:left w:val="none" w:sz="0" w:space="0" w:color="auto"/>
                        <w:bottom w:val="none" w:sz="0" w:space="0" w:color="auto"/>
                        <w:right w:val="none" w:sz="0" w:space="0" w:color="auto"/>
                      </w:divBdr>
                    </w:div>
                  </w:divsChild>
                </w:div>
                <w:div w:id="641737177">
                  <w:marLeft w:val="0"/>
                  <w:marRight w:val="0"/>
                  <w:marTop w:val="0"/>
                  <w:marBottom w:val="0"/>
                  <w:divBdr>
                    <w:top w:val="none" w:sz="0" w:space="0" w:color="auto"/>
                    <w:left w:val="none" w:sz="0" w:space="0" w:color="auto"/>
                    <w:bottom w:val="none" w:sz="0" w:space="0" w:color="auto"/>
                    <w:right w:val="none" w:sz="0" w:space="0" w:color="auto"/>
                  </w:divBdr>
                  <w:divsChild>
                    <w:div w:id="991717845">
                      <w:marLeft w:val="0"/>
                      <w:marRight w:val="0"/>
                      <w:marTop w:val="0"/>
                      <w:marBottom w:val="0"/>
                      <w:divBdr>
                        <w:top w:val="none" w:sz="0" w:space="0" w:color="auto"/>
                        <w:left w:val="none" w:sz="0" w:space="0" w:color="auto"/>
                        <w:bottom w:val="none" w:sz="0" w:space="0" w:color="auto"/>
                        <w:right w:val="none" w:sz="0" w:space="0" w:color="auto"/>
                      </w:divBdr>
                    </w:div>
                  </w:divsChild>
                </w:div>
                <w:div w:id="1568494308">
                  <w:marLeft w:val="0"/>
                  <w:marRight w:val="0"/>
                  <w:marTop w:val="0"/>
                  <w:marBottom w:val="0"/>
                  <w:divBdr>
                    <w:top w:val="none" w:sz="0" w:space="0" w:color="auto"/>
                    <w:left w:val="none" w:sz="0" w:space="0" w:color="auto"/>
                    <w:bottom w:val="none" w:sz="0" w:space="0" w:color="auto"/>
                    <w:right w:val="none" w:sz="0" w:space="0" w:color="auto"/>
                  </w:divBdr>
                  <w:divsChild>
                    <w:div w:id="580025548">
                      <w:marLeft w:val="0"/>
                      <w:marRight w:val="0"/>
                      <w:marTop w:val="0"/>
                      <w:marBottom w:val="0"/>
                      <w:divBdr>
                        <w:top w:val="none" w:sz="0" w:space="0" w:color="auto"/>
                        <w:left w:val="none" w:sz="0" w:space="0" w:color="auto"/>
                        <w:bottom w:val="none" w:sz="0" w:space="0" w:color="auto"/>
                        <w:right w:val="none" w:sz="0" w:space="0" w:color="auto"/>
                      </w:divBdr>
                    </w:div>
                  </w:divsChild>
                </w:div>
                <w:div w:id="2101438741">
                  <w:marLeft w:val="0"/>
                  <w:marRight w:val="0"/>
                  <w:marTop w:val="0"/>
                  <w:marBottom w:val="0"/>
                  <w:divBdr>
                    <w:top w:val="none" w:sz="0" w:space="0" w:color="auto"/>
                    <w:left w:val="none" w:sz="0" w:space="0" w:color="auto"/>
                    <w:bottom w:val="none" w:sz="0" w:space="0" w:color="auto"/>
                    <w:right w:val="none" w:sz="0" w:space="0" w:color="auto"/>
                  </w:divBdr>
                  <w:divsChild>
                    <w:div w:id="535117835">
                      <w:marLeft w:val="0"/>
                      <w:marRight w:val="0"/>
                      <w:marTop w:val="0"/>
                      <w:marBottom w:val="0"/>
                      <w:divBdr>
                        <w:top w:val="none" w:sz="0" w:space="0" w:color="auto"/>
                        <w:left w:val="none" w:sz="0" w:space="0" w:color="auto"/>
                        <w:bottom w:val="none" w:sz="0" w:space="0" w:color="auto"/>
                        <w:right w:val="none" w:sz="0" w:space="0" w:color="auto"/>
                      </w:divBdr>
                    </w:div>
                  </w:divsChild>
                </w:div>
                <w:div w:id="945768119">
                  <w:marLeft w:val="0"/>
                  <w:marRight w:val="0"/>
                  <w:marTop w:val="0"/>
                  <w:marBottom w:val="0"/>
                  <w:divBdr>
                    <w:top w:val="none" w:sz="0" w:space="0" w:color="auto"/>
                    <w:left w:val="none" w:sz="0" w:space="0" w:color="auto"/>
                    <w:bottom w:val="none" w:sz="0" w:space="0" w:color="auto"/>
                    <w:right w:val="none" w:sz="0" w:space="0" w:color="auto"/>
                  </w:divBdr>
                  <w:divsChild>
                    <w:div w:id="1806124735">
                      <w:marLeft w:val="0"/>
                      <w:marRight w:val="0"/>
                      <w:marTop w:val="0"/>
                      <w:marBottom w:val="0"/>
                      <w:divBdr>
                        <w:top w:val="none" w:sz="0" w:space="0" w:color="auto"/>
                        <w:left w:val="none" w:sz="0" w:space="0" w:color="auto"/>
                        <w:bottom w:val="none" w:sz="0" w:space="0" w:color="auto"/>
                        <w:right w:val="none" w:sz="0" w:space="0" w:color="auto"/>
                      </w:divBdr>
                    </w:div>
                  </w:divsChild>
                </w:div>
                <w:div w:id="1947810938">
                  <w:marLeft w:val="0"/>
                  <w:marRight w:val="0"/>
                  <w:marTop w:val="0"/>
                  <w:marBottom w:val="0"/>
                  <w:divBdr>
                    <w:top w:val="none" w:sz="0" w:space="0" w:color="auto"/>
                    <w:left w:val="none" w:sz="0" w:space="0" w:color="auto"/>
                    <w:bottom w:val="none" w:sz="0" w:space="0" w:color="auto"/>
                    <w:right w:val="none" w:sz="0" w:space="0" w:color="auto"/>
                  </w:divBdr>
                  <w:divsChild>
                    <w:div w:id="1802111823">
                      <w:marLeft w:val="0"/>
                      <w:marRight w:val="0"/>
                      <w:marTop w:val="0"/>
                      <w:marBottom w:val="0"/>
                      <w:divBdr>
                        <w:top w:val="none" w:sz="0" w:space="0" w:color="auto"/>
                        <w:left w:val="none" w:sz="0" w:space="0" w:color="auto"/>
                        <w:bottom w:val="none" w:sz="0" w:space="0" w:color="auto"/>
                        <w:right w:val="none" w:sz="0" w:space="0" w:color="auto"/>
                      </w:divBdr>
                    </w:div>
                  </w:divsChild>
                </w:div>
                <w:div w:id="800808654">
                  <w:marLeft w:val="0"/>
                  <w:marRight w:val="0"/>
                  <w:marTop w:val="0"/>
                  <w:marBottom w:val="0"/>
                  <w:divBdr>
                    <w:top w:val="none" w:sz="0" w:space="0" w:color="auto"/>
                    <w:left w:val="none" w:sz="0" w:space="0" w:color="auto"/>
                    <w:bottom w:val="none" w:sz="0" w:space="0" w:color="auto"/>
                    <w:right w:val="none" w:sz="0" w:space="0" w:color="auto"/>
                  </w:divBdr>
                  <w:divsChild>
                    <w:div w:id="5566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4643">
          <w:marLeft w:val="0"/>
          <w:marRight w:val="0"/>
          <w:marTop w:val="0"/>
          <w:marBottom w:val="0"/>
          <w:divBdr>
            <w:top w:val="none" w:sz="0" w:space="0" w:color="auto"/>
            <w:left w:val="none" w:sz="0" w:space="0" w:color="auto"/>
            <w:bottom w:val="none" w:sz="0" w:space="0" w:color="auto"/>
            <w:right w:val="none" w:sz="0" w:space="0" w:color="auto"/>
          </w:divBdr>
        </w:div>
        <w:div w:id="506595867">
          <w:marLeft w:val="0"/>
          <w:marRight w:val="0"/>
          <w:marTop w:val="0"/>
          <w:marBottom w:val="0"/>
          <w:divBdr>
            <w:top w:val="none" w:sz="0" w:space="0" w:color="auto"/>
            <w:left w:val="none" w:sz="0" w:space="0" w:color="auto"/>
            <w:bottom w:val="none" w:sz="0" w:space="0" w:color="auto"/>
            <w:right w:val="none" w:sz="0" w:space="0" w:color="auto"/>
          </w:divBdr>
        </w:div>
        <w:div w:id="1263343106">
          <w:marLeft w:val="0"/>
          <w:marRight w:val="0"/>
          <w:marTop w:val="0"/>
          <w:marBottom w:val="0"/>
          <w:divBdr>
            <w:top w:val="none" w:sz="0" w:space="0" w:color="auto"/>
            <w:left w:val="none" w:sz="0" w:space="0" w:color="auto"/>
            <w:bottom w:val="none" w:sz="0" w:space="0" w:color="auto"/>
            <w:right w:val="none" w:sz="0" w:space="0" w:color="auto"/>
          </w:divBdr>
        </w:div>
        <w:div w:id="1460995188">
          <w:marLeft w:val="0"/>
          <w:marRight w:val="0"/>
          <w:marTop w:val="0"/>
          <w:marBottom w:val="0"/>
          <w:divBdr>
            <w:top w:val="none" w:sz="0" w:space="0" w:color="auto"/>
            <w:left w:val="none" w:sz="0" w:space="0" w:color="auto"/>
            <w:bottom w:val="none" w:sz="0" w:space="0" w:color="auto"/>
            <w:right w:val="none" w:sz="0" w:space="0" w:color="auto"/>
          </w:divBdr>
        </w:div>
        <w:div w:id="1720593209">
          <w:marLeft w:val="0"/>
          <w:marRight w:val="0"/>
          <w:marTop w:val="0"/>
          <w:marBottom w:val="0"/>
          <w:divBdr>
            <w:top w:val="none" w:sz="0" w:space="0" w:color="auto"/>
            <w:left w:val="none" w:sz="0" w:space="0" w:color="auto"/>
            <w:bottom w:val="none" w:sz="0" w:space="0" w:color="auto"/>
            <w:right w:val="none" w:sz="0" w:space="0" w:color="auto"/>
          </w:divBdr>
        </w:div>
        <w:div w:id="743180415">
          <w:marLeft w:val="0"/>
          <w:marRight w:val="0"/>
          <w:marTop w:val="0"/>
          <w:marBottom w:val="0"/>
          <w:divBdr>
            <w:top w:val="none" w:sz="0" w:space="0" w:color="auto"/>
            <w:left w:val="none" w:sz="0" w:space="0" w:color="auto"/>
            <w:bottom w:val="none" w:sz="0" w:space="0" w:color="auto"/>
            <w:right w:val="none" w:sz="0" w:space="0" w:color="auto"/>
          </w:divBdr>
        </w:div>
        <w:div w:id="1963875279">
          <w:marLeft w:val="0"/>
          <w:marRight w:val="0"/>
          <w:marTop w:val="0"/>
          <w:marBottom w:val="0"/>
          <w:divBdr>
            <w:top w:val="none" w:sz="0" w:space="0" w:color="auto"/>
            <w:left w:val="none" w:sz="0" w:space="0" w:color="auto"/>
            <w:bottom w:val="none" w:sz="0" w:space="0" w:color="auto"/>
            <w:right w:val="none" w:sz="0" w:space="0" w:color="auto"/>
          </w:divBdr>
        </w:div>
        <w:div w:id="1025910315">
          <w:marLeft w:val="0"/>
          <w:marRight w:val="0"/>
          <w:marTop w:val="0"/>
          <w:marBottom w:val="0"/>
          <w:divBdr>
            <w:top w:val="none" w:sz="0" w:space="0" w:color="auto"/>
            <w:left w:val="none" w:sz="0" w:space="0" w:color="auto"/>
            <w:bottom w:val="none" w:sz="0" w:space="0" w:color="auto"/>
            <w:right w:val="none" w:sz="0" w:space="0" w:color="auto"/>
          </w:divBdr>
        </w:div>
        <w:div w:id="1423332082">
          <w:marLeft w:val="0"/>
          <w:marRight w:val="0"/>
          <w:marTop w:val="0"/>
          <w:marBottom w:val="0"/>
          <w:divBdr>
            <w:top w:val="none" w:sz="0" w:space="0" w:color="auto"/>
            <w:left w:val="none" w:sz="0" w:space="0" w:color="auto"/>
            <w:bottom w:val="none" w:sz="0" w:space="0" w:color="auto"/>
            <w:right w:val="none" w:sz="0" w:space="0" w:color="auto"/>
          </w:divBdr>
        </w:div>
        <w:div w:id="663632558">
          <w:marLeft w:val="0"/>
          <w:marRight w:val="0"/>
          <w:marTop w:val="0"/>
          <w:marBottom w:val="0"/>
          <w:divBdr>
            <w:top w:val="none" w:sz="0" w:space="0" w:color="auto"/>
            <w:left w:val="none" w:sz="0" w:space="0" w:color="auto"/>
            <w:bottom w:val="none" w:sz="0" w:space="0" w:color="auto"/>
            <w:right w:val="none" w:sz="0" w:space="0" w:color="auto"/>
          </w:divBdr>
        </w:div>
        <w:div w:id="866144288">
          <w:marLeft w:val="0"/>
          <w:marRight w:val="0"/>
          <w:marTop w:val="0"/>
          <w:marBottom w:val="0"/>
          <w:divBdr>
            <w:top w:val="none" w:sz="0" w:space="0" w:color="auto"/>
            <w:left w:val="none" w:sz="0" w:space="0" w:color="auto"/>
            <w:bottom w:val="none" w:sz="0" w:space="0" w:color="auto"/>
            <w:right w:val="none" w:sz="0" w:space="0" w:color="auto"/>
          </w:divBdr>
        </w:div>
        <w:div w:id="242841021">
          <w:marLeft w:val="0"/>
          <w:marRight w:val="0"/>
          <w:marTop w:val="0"/>
          <w:marBottom w:val="0"/>
          <w:divBdr>
            <w:top w:val="none" w:sz="0" w:space="0" w:color="auto"/>
            <w:left w:val="none" w:sz="0" w:space="0" w:color="auto"/>
            <w:bottom w:val="none" w:sz="0" w:space="0" w:color="auto"/>
            <w:right w:val="none" w:sz="0" w:space="0" w:color="auto"/>
          </w:divBdr>
        </w:div>
        <w:div w:id="216282930">
          <w:marLeft w:val="0"/>
          <w:marRight w:val="0"/>
          <w:marTop w:val="0"/>
          <w:marBottom w:val="0"/>
          <w:divBdr>
            <w:top w:val="none" w:sz="0" w:space="0" w:color="auto"/>
            <w:left w:val="none" w:sz="0" w:space="0" w:color="auto"/>
            <w:bottom w:val="none" w:sz="0" w:space="0" w:color="auto"/>
            <w:right w:val="none" w:sz="0" w:space="0" w:color="auto"/>
          </w:divBdr>
        </w:div>
        <w:div w:id="251820806">
          <w:marLeft w:val="0"/>
          <w:marRight w:val="0"/>
          <w:marTop w:val="0"/>
          <w:marBottom w:val="0"/>
          <w:divBdr>
            <w:top w:val="none" w:sz="0" w:space="0" w:color="auto"/>
            <w:left w:val="none" w:sz="0" w:space="0" w:color="auto"/>
            <w:bottom w:val="none" w:sz="0" w:space="0" w:color="auto"/>
            <w:right w:val="none" w:sz="0" w:space="0" w:color="auto"/>
          </w:divBdr>
        </w:div>
        <w:div w:id="995062993">
          <w:marLeft w:val="0"/>
          <w:marRight w:val="0"/>
          <w:marTop w:val="0"/>
          <w:marBottom w:val="0"/>
          <w:divBdr>
            <w:top w:val="none" w:sz="0" w:space="0" w:color="auto"/>
            <w:left w:val="none" w:sz="0" w:space="0" w:color="auto"/>
            <w:bottom w:val="none" w:sz="0" w:space="0" w:color="auto"/>
            <w:right w:val="none" w:sz="0" w:space="0" w:color="auto"/>
          </w:divBdr>
        </w:div>
        <w:div w:id="228806077">
          <w:marLeft w:val="0"/>
          <w:marRight w:val="0"/>
          <w:marTop w:val="0"/>
          <w:marBottom w:val="0"/>
          <w:divBdr>
            <w:top w:val="none" w:sz="0" w:space="0" w:color="auto"/>
            <w:left w:val="none" w:sz="0" w:space="0" w:color="auto"/>
            <w:bottom w:val="none" w:sz="0" w:space="0" w:color="auto"/>
            <w:right w:val="none" w:sz="0" w:space="0" w:color="auto"/>
          </w:divBdr>
        </w:div>
        <w:div w:id="1982687693">
          <w:marLeft w:val="0"/>
          <w:marRight w:val="0"/>
          <w:marTop w:val="0"/>
          <w:marBottom w:val="0"/>
          <w:divBdr>
            <w:top w:val="none" w:sz="0" w:space="0" w:color="auto"/>
            <w:left w:val="none" w:sz="0" w:space="0" w:color="auto"/>
            <w:bottom w:val="none" w:sz="0" w:space="0" w:color="auto"/>
            <w:right w:val="none" w:sz="0" w:space="0" w:color="auto"/>
          </w:divBdr>
        </w:div>
        <w:div w:id="38483213">
          <w:marLeft w:val="0"/>
          <w:marRight w:val="0"/>
          <w:marTop w:val="0"/>
          <w:marBottom w:val="0"/>
          <w:divBdr>
            <w:top w:val="none" w:sz="0" w:space="0" w:color="auto"/>
            <w:left w:val="none" w:sz="0" w:space="0" w:color="auto"/>
            <w:bottom w:val="none" w:sz="0" w:space="0" w:color="auto"/>
            <w:right w:val="none" w:sz="0" w:space="0" w:color="auto"/>
          </w:divBdr>
        </w:div>
        <w:div w:id="1376268624">
          <w:marLeft w:val="0"/>
          <w:marRight w:val="0"/>
          <w:marTop w:val="0"/>
          <w:marBottom w:val="0"/>
          <w:divBdr>
            <w:top w:val="none" w:sz="0" w:space="0" w:color="auto"/>
            <w:left w:val="none" w:sz="0" w:space="0" w:color="auto"/>
            <w:bottom w:val="none" w:sz="0" w:space="0" w:color="auto"/>
            <w:right w:val="none" w:sz="0" w:space="0" w:color="auto"/>
          </w:divBdr>
        </w:div>
        <w:div w:id="1427271127">
          <w:marLeft w:val="0"/>
          <w:marRight w:val="0"/>
          <w:marTop w:val="0"/>
          <w:marBottom w:val="0"/>
          <w:divBdr>
            <w:top w:val="none" w:sz="0" w:space="0" w:color="auto"/>
            <w:left w:val="none" w:sz="0" w:space="0" w:color="auto"/>
            <w:bottom w:val="none" w:sz="0" w:space="0" w:color="auto"/>
            <w:right w:val="none" w:sz="0" w:space="0" w:color="auto"/>
          </w:divBdr>
        </w:div>
        <w:div w:id="185097368">
          <w:marLeft w:val="0"/>
          <w:marRight w:val="0"/>
          <w:marTop w:val="0"/>
          <w:marBottom w:val="0"/>
          <w:divBdr>
            <w:top w:val="none" w:sz="0" w:space="0" w:color="auto"/>
            <w:left w:val="none" w:sz="0" w:space="0" w:color="auto"/>
            <w:bottom w:val="none" w:sz="0" w:space="0" w:color="auto"/>
            <w:right w:val="none" w:sz="0" w:space="0" w:color="auto"/>
          </w:divBdr>
        </w:div>
        <w:div w:id="1163813622">
          <w:marLeft w:val="0"/>
          <w:marRight w:val="0"/>
          <w:marTop w:val="0"/>
          <w:marBottom w:val="0"/>
          <w:divBdr>
            <w:top w:val="none" w:sz="0" w:space="0" w:color="auto"/>
            <w:left w:val="none" w:sz="0" w:space="0" w:color="auto"/>
            <w:bottom w:val="none" w:sz="0" w:space="0" w:color="auto"/>
            <w:right w:val="none" w:sz="0" w:space="0" w:color="auto"/>
          </w:divBdr>
        </w:div>
        <w:div w:id="506677373">
          <w:marLeft w:val="0"/>
          <w:marRight w:val="0"/>
          <w:marTop w:val="0"/>
          <w:marBottom w:val="0"/>
          <w:divBdr>
            <w:top w:val="none" w:sz="0" w:space="0" w:color="auto"/>
            <w:left w:val="none" w:sz="0" w:space="0" w:color="auto"/>
            <w:bottom w:val="none" w:sz="0" w:space="0" w:color="auto"/>
            <w:right w:val="none" w:sz="0" w:space="0" w:color="auto"/>
          </w:divBdr>
        </w:div>
        <w:div w:id="2002806629">
          <w:marLeft w:val="0"/>
          <w:marRight w:val="0"/>
          <w:marTop w:val="0"/>
          <w:marBottom w:val="0"/>
          <w:divBdr>
            <w:top w:val="none" w:sz="0" w:space="0" w:color="auto"/>
            <w:left w:val="none" w:sz="0" w:space="0" w:color="auto"/>
            <w:bottom w:val="none" w:sz="0" w:space="0" w:color="auto"/>
            <w:right w:val="none" w:sz="0" w:space="0" w:color="auto"/>
          </w:divBdr>
        </w:div>
        <w:div w:id="1071318185">
          <w:marLeft w:val="0"/>
          <w:marRight w:val="0"/>
          <w:marTop w:val="0"/>
          <w:marBottom w:val="0"/>
          <w:divBdr>
            <w:top w:val="none" w:sz="0" w:space="0" w:color="auto"/>
            <w:left w:val="none" w:sz="0" w:space="0" w:color="auto"/>
            <w:bottom w:val="none" w:sz="0" w:space="0" w:color="auto"/>
            <w:right w:val="none" w:sz="0" w:space="0" w:color="auto"/>
          </w:divBdr>
        </w:div>
        <w:div w:id="1176506103">
          <w:marLeft w:val="0"/>
          <w:marRight w:val="0"/>
          <w:marTop w:val="0"/>
          <w:marBottom w:val="0"/>
          <w:divBdr>
            <w:top w:val="none" w:sz="0" w:space="0" w:color="auto"/>
            <w:left w:val="none" w:sz="0" w:space="0" w:color="auto"/>
            <w:bottom w:val="none" w:sz="0" w:space="0" w:color="auto"/>
            <w:right w:val="none" w:sz="0" w:space="0" w:color="auto"/>
          </w:divBdr>
        </w:div>
        <w:div w:id="857499602">
          <w:marLeft w:val="0"/>
          <w:marRight w:val="0"/>
          <w:marTop w:val="0"/>
          <w:marBottom w:val="0"/>
          <w:divBdr>
            <w:top w:val="none" w:sz="0" w:space="0" w:color="auto"/>
            <w:left w:val="none" w:sz="0" w:space="0" w:color="auto"/>
            <w:bottom w:val="none" w:sz="0" w:space="0" w:color="auto"/>
            <w:right w:val="none" w:sz="0" w:space="0" w:color="auto"/>
          </w:divBdr>
        </w:div>
        <w:div w:id="427164500">
          <w:marLeft w:val="0"/>
          <w:marRight w:val="0"/>
          <w:marTop w:val="0"/>
          <w:marBottom w:val="0"/>
          <w:divBdr>
            <w:top w:val="none" w:sz="0" w:space="0" w:color="auto"/>
            <w:left w:val="none" w:sz="0" w:space="0" w:color="auto"/>
            <w:bottom w:val="none" w:sz="0" w:space="0" w:color="auto"/>
            <w:right w:val="none" w:sz="0" w:space="0" w:color="auto"/>
          </w:divBdr>
        </w:div>
        <w:div w:id="824399931">
          <w:marLeft w:val="0"/>
          <w:marRight w:val="0"/>
          <w:marTop w:val="0"/>
          <w:marBottom w:val="0"/>
          <w:divBdr>
            <w:top w:val="none" w:sz="0" w:space="0" w:color="auto"/>
            <w:left w:val="none" w:sz="0" w:space="0" w:color="auto"/>
            <w:bottom w:val="none" w:sz="0" w:space="0" w:color="auto"/>
            <w:right w:val="none" w:sz="0" w:space="0" w:color="auto"/>
          </w:divBdr>
        </w:div>
        <w:div w:id="62027831">
          <w:marLeft w:val="0"/>
          <w:marRight w:val="0"/>
          <w:marTop w:val="0"/>
          <w:marBottom w:val="0"/>
          <w:divBdr>
            <w:top w:val="none" w:sz="0" w:space="0" w:color="auto"/>
            <w:left w:val="none" w:sz="0" w:space="0" w:color="auto"/>
            <w:bottom w:val="none" w:sz="0" w:space="0" w:color="auto"/>
            <w:right w:val="none" w:sz="0" w:space="0" w:color="auto"/>
          </w:divBdr>
        </w:div>
        <w:div w:id="1907108218">
          <w:marLeft w:val="0"/>
          <w:marRight w:val="0"/>
          <w:marTop w:val="0"/>
          <w:marBottom w:val="0"/>
          <w:divBdr>
            <w:top w:val="none" w:sz="0" w:space="0" w:color="auto"/>
            <w:left w:val="none" w:sz="0" w:space="0" w:color="auto"/>
            <w:bottom w:val="none" w:sz="0" w:space="0" w:color="auto"/>
            <w:right w:val="none" w:sz="0" w:space="0" w:color="auto"/>
          </w:divBdr>
        </w:div>
        <w:div w:id="1067924685">
          <w:marLeft w:val="0"/>
          <w:marRight w:val="0"/>
          <w:marTop w:val="0"/>
          <w:marBottom w:val="0"/>
          <w:divBdr>
            <w:top w:val="none" w:sz="0" w:space="0" w:color="auto"/>
            <w:left w:val="none" w:sz="0" w:space="0" w:color="auto"/>
            <w:bottom w:val="none" w:sz="0" w:space="0" w:color="auto"/>
            <w:right w:val="none" w:sz="0" w:space="0" w:color="auto"/>
          </w:divBdr>
        </w:div>
        <w:div w:id="536085978">
          <w:marLeft w:val="0"/>
          <w:marRight w:val="0"/>
          <w:marTop w:val="0"/>
          <w:marBottom w:val="0"/>
          <w:divBdr>
            <w:top w:val="none" w:sz="0" w:space="0" w:color="auto"/>
            <w:left w:val="none" w:sz="0" w:space="0" w:color="auto"/>
            <w:bottom w:val="none" w:sz="0" w:space="0" w:color="auto"/>
            <w:right w:val="none" w:sz="0" w:space="0" w:color="auto"/>
          </w:divBdr>
        </w:div>
        <w:div w:id="365109293">
          <w:marLeft w:val="0"/>
          <w:marRight w:val="0"/>
          <w:marTop w:val="0"/>
          <w:marBottom w:val="0"/>
          <w:divBdr>
            <w:top w:val="none" w:sz="0" w:space="0" w:color="auto"/>
            <w:left w:val="none" w:sz="0" w:space="0" w:color="auto"/>
            <w:bottom w:val="none" w:sz="0" w:space="0" w:color="auto"/>
            <w:right w:val="none" w:sz="0" w:space="0" w:color="auto"/>
          </w:divBdr>
        </w:div>
        <w:div w:id="1743020454">
          <w:marLeft w:val="0"/>
          <w:marRight w:val="0"/>
          <w:marTop w:val="0"/>
          <w:marBottom w:val="0"/>
          <w:divBdr>
            <w:top w:val="none" w:sz="0" w:space="0" w:color="auto"/>
            <w:left w:val="none" w:sz="0" w:space="0" w:color="auto"/>
            <w:bottom w:val="none" w:sz="0" w:space="0" w:color="auto"/>
            <w:right w:val="none" w:sz="0" w:space="0" w:color="auto"/>
          </w:divBdr>
        </w:div>
        <w:div w:id="996762839">
          <w:marLeft w:val="0"/>
          <w:marRight w:val="0"/>
          <w:marTop w:val="0"/>
          <w:marBottom w:val="0"/>
          <w:divBdr>
            <w:top w:val="none" w:sz="0" w:space="0" w:color="auto"/>
            <w:left w:val="none" w:sz="0" w:space="0" w:color="auto"/>
            <w:bottom w:val="none" w:sz="0" w:space="0" w:color="auto"/>
            <w:right w:val="none" w:sz="0" w:space="0" w:color="auto"/>
          </w:divBdr>
        </w:div>
        <w:div w:id="660626071">
          <w:marLeft w:val="0"/>
          <w:marRight w:val="0"/>
          <w:marTop w:val="0"/>
          <w:marBottom w:val="0"/>
          <w:divBdr>
            <w:top w:val="none" w:sz="0" w:space="0" w:color="auto"/>
            <w:left w:val="none" w:sz="0" w:space="0" w:color="auto"/>
            <w:bottom w:val="none" w:sz="0" w:space="0" w:color="auto"/>
            <w:right w:val="none" w:sz="0" w:space="0" w:color="auto"/>
          </w:divBdr>
        </w:div>
        <w:div w:id="1826314193">
          <w:marLeft w:val="0"/>
          <w:marRight w:val="0"/>
          <w:marTop w:val="0"/>
          <w:marBottom w:val="0"/>
          <w:divBdr>
            <w:top w:val="none" w:sz="0" w:space="0" w:color="auto"/>
            <w:left w:val="none" w:sz="0" w:space="0" w:color="auto"/>
            <w:bottom w:val="none" w:sz="0" w:space="0" w:color="auto"/>
            <w:right w:val="none" w:sz="0" w:space="0" w:color="auto"/>
          </w:divBdr>
        </w:div>
        <w:div w:id="2140763876">
          <w:marLeft w:val="0"/>
          <w:marRight w:val="0"/>
          <w:marTop w:val="0"/>
          <w:marBottom w:val="0"/>
          <w:divBdr>
            <w:top w:val="none" w:sz="0" w:space="0" w:color="auto"/>
            <w:left w:val="none" w:sz="0" w:space="0" w:color="auto"/>
            <w:bottom w:val="none" w:sz="0" w:space="0" w:color="auto"/>
            <w:right w:val="none" w:sz="0" w:space="0" w:color="auto"/>
          </w:divBdr>
        </w:div>
        <w:div w:id="593514786">
          <w:marLeft w:val="0"/>
          <w:marRight w:val="0"/>
          <w:marTop w:val="0"/>
          <w:marBottom w:val="0"/>
          <w:divBdr>
            <w:top w:val="none" w:sz="0" w:space="0" w:color="auto"/>
            <w:left w:val="none" w:sz="0" w:space="0" w:color="auto"/>
            <w:bottom w:val="none" w:sz="0" w:space="0" w:color="auto"/>
            <w:right w:val="none" w:sz="0" w:space="0" w:color="auto"/>
          </w:divBdr>
        </w:div>
        <w:div w:id="541984367">
          <w:marLeft w:val="0"/>
          <w:marRight w:val="0"/>
          <w:marTop w:val="0"/>
          <w:marBottom w:val="0"/>
          <w:divBdr>
            <w:top w:val="none" w:sz="0" w:space="0" w:color="auto"/>
            <w:left w:val="none" w:sz="0" w:space="0" w:color="auto"/>
            <w:bottom w:val="none" w:sz="0" w:space="0" w:color="auto"/>
            <w:right w:val="none" w:sz="0" w:space="0" w:color="auto"/>
          </w:divBdr>
        </w:div>
        <w:div w:id="1589583699">
          <w:marLeft w:val="0"/>
          <w:marRight w:val="0"/>
          <w:marTop w:val="0"/>
          <w:marBottom w:val="0"/>
          <w:divBdr>
            <w:top w:val="none" w:sz="0" w:space="0" w:color="auto"/>
            <w:left w:val="none" w:sz="0" w:space="0" w:color="auto"/>
            <w:bottom w:val="none" w:sz="0" w:space="0" w:color="auto"/>
            <w:right w:val="none" w:sz="0" w:space="0" w:color="auto"/>
          </w:divBdr>
        </w:div>
        <w:div w:id="1184172433">
          <w:marLeft w:val="0"/>
          <w:marRight w:val="0"/>
          <w:marTop w:val="0"/>
          <w:marBottom w:val="0"/>
          <w:divBdr>
            <w:top w:val="none" w:sz="0" w:space="0" w:color="auto"/>
            <w:left w:val="none" w:sz="0" w:space="0" w:color="auto"/>
            <w:bottom w:val="none" w:sz="0" w:space="0" w:color="auto"/>
            <w:right w:val="none" w:sz="0" w:space="0" w:color="auto"/>
          </w:divBdr>
        </w:div>
        <w:div w:id="228152221">
          <w:marLeft w:val="0"/>
          <w:marRight w:val="0"/>
          <w:marTop w:val="0"/>
          <w:marBottom w:val="0"/>
          <w:divBdr>
            <w:top w:val="none" w:sz="0" w:space="0" w:color="auto"/>
            <w:left w:val="none" w:sz="0" w:space="0" w:color="auto"/>
            <w:bottom w:val="none" w:sz="0" w:space="0" w:color="auto"/>
            <w:right w:val="none" w:sz="0" w:space="0" w:color="auto"/>
          </w:divBdr>
        </w:div>
        <w:div w:id="1386486828">
          <w:marLeft w:val="0"/>
          <w:marRight w:val="0"/>
          <w:marTop w:val="0"/>
          <w:marBottom w:val="0"/>
          <w:divBdr>
            <w:top w:val="none" w:sz="0" w:space="0" w:color="auto"/>
            <w:left w:val="none" w:sz="0" w:space="0" w:color="auto"/>
            <w:bottom w:val="none" w:sz="0" w:space="0" w:color="auto"/>
            <w:right w:val="none" w:sz="0" w:space="0" w:color="auto"/>
          </w:divBdr>
        </w:div>
        <w:div w:id="1178812250">
          <w:marLeft w:val="0"/>
          <w:marRight w:val="0"/>
          <w:marTop w:val="0"/>
          <w:marBottom w:val="0"/>
          <w:divBdr>
            <w:top w:val="none" w:sz="0" w:space="0" w:color="auto"/>
            <w:left w:val="none" w:sz="0" w:space="0" w:color="auto"/>
            <w:bottom w:val="none" w:sz="0" w:space="0" w:color="auto"/>
            <w:right w:val="none" w:sz="0" w:space="0" w:color="auto"/>
          </w:divBdr>
        </w:div>
        <w:div w:id="1912738112">
          <w:marLeft w:val="0"/>
          <w:marRight w:val="0"/>
          <w:marTop w:val="0"/>
          <w:marBottom w:val="0"/>
          <w:divBdr>
            <w:top w:val="none" w:sz="0" w:space="0" w:color="auto"/>
            <w:left w:val="none" w:sz="0" w:space="0" w:color="auto"/>
            <w:bottom w:val="none" w:sz="0" w:space="0" w:color="auto"/>
            <w:right w:val="none" w:sz="0" w:space="0" w:color="auto"/>
          </w:divBdr>
        </w:div>
        <w:div w:id="1234462327">
          <w:marLeft w:val="0"/>
          <w:marRight w:val="0"/>
          <w:marTop w:val="0"/>
          <w:marBottom w:val="0"/>
          <w:divBdr>
            <w:top w:val="none" w:sz="0" w:space="0" w:color="auto"/>
            <w:left w:val="none" w:sz="0" w:space="0" w:color="auto"/>
            <w:bottom w:val="none" w:sz="0" w:space="0" w:color="auto"/>
            <w:right w:val="none" w:sz="0" w:space="0" w:color="auto"/>
          </w:divBdr>
        </w:div>
        <w:div w:id="2127502654">
          <w:marLeft w:val="0"/>
          <w:marRight w:val="0"/>
          <w:marTop w:val="0"/>
          <w:marBottom w:val="0"/>
          <w:divBdr>
            <w:top w:val="none" w:sz="0" w:space="0" w:color="auto"/>
            <w:left w:val="none" w:sz="0" w:space="0" w:color="auto"/>
            <w:bottom w:val="none" w:sz="0" w:space="0" w:color="auto"/>
            <w:right w:val="none" w:sz="0" w:space="0" w:color="auto"/>
          </w:divBdr>
        </w:div>
        <w:div w:id="1938324276">
          <w:marLeft w:val="0"/>
          <w:marRight w:val="0"/>
          <w:marTop w:val="0"/>
          <w:marBottom w:val="0"/>
          <w:divBdr>
            <w:top w:val="none" w:sz="0" w:space="0" w:color="auto"/>
            <w:left w:val="none" w:sz="0" w:space="0" w:color="auto"/>
            <w:bottom w:val="none" w:sz="0" w:space="0" w:color="auto"/>
            <w:right w:val="none" w:sz="0" w:space="0" w:color="auto"/>
          </w:divBdr>
        </w:div>
        <w:div w:id="555163155">
          <w:marLeft w:val="0"/>
          <w:marRight w:val="0"/>
          <w:marTop w:val="0"/>
          <w:marBottom w:val="0"/>
          <w:divBdr>
            <w:top w:val="none" w:sz="0" w:space="0" w:color="auto"/>
            <w:left w:val="none" w:sz="0" w:space="0" w:color="auto"/>
            <w:bottom w:val="none" w:sz="0" w:space="0" w:color="auto"/>
            <w:right w:val="none" w:sz="0" w:space="0" w:color="auto"/>
          </w:divBdr>
        </w:div>
        <w:div w:id="1433741358">
          <w:marLeft w:val="0"/>
          <w:marRight w:val="0"/>
          <w:marTop w:val="0"/>
          <w:marBottom w:val="0"/>
          <w:divBdr>
            <w:top w:val="none" w:sz="0" w:space="0" w:color="auto"/>
            <w:left w:val="none" w:sz="0" w:space="0" w:color="auto"/>
            <w:bottom w:val="none" w:sz="0" w:space="0" w:color="auto"/>
            <w:right w:val="none" w:sz="0" w:space="0" w:color="auto"/>
          </w:divBdr>
        </w:div>
        <w:div w:id="2120443220">
          <w:marLeft w:val="0"/>
          <w:marRight w:val="0"/>
          <w:marTop w:val="0"/>
          <w:marBottom w:val="0"/>
          <w:divBdr>
            <w:top w:val="none" w:sz="0" w:space="0" w:color="auto"/>
            <w:left w:val="none" w:sz="0" w:space="0" w:color="auto"/>
            <w:bottom w:val="none" w:sz="0" w:space="0" w:color="auto"/>
            <w:right w:val="none" w:sz="0" w:space="0" w:color="auto"/>
          </w:divBdr>
        </w:div>
        <w:div w:id="1520393482">
          <w:marLeft w:val="0"/>
          <w:marRight w:val="0"/>
          <w:marTop w:val="0"/>
          <w:marBottom w:val="0"/>
          <w:divBdr>
            <w:top w:val="none" w:sz="0" w:space="0" w:color="auto"/>
            <w:left w:val="none" w:sz="0" w:space="0" w:color="auto"/>
            <w:bottom w:val="none" w:sz="0" w:space="0" w:color="auto"/>
            <w:right w:val="none" w:sz="0" w:space="0" w:color="auto"/>
          </w:divBdr>
        </w:div>
        <w:div w:id="1722362570">
          <w:marLeft w:val="0"/>
          <w:marRight w:val="0"/>
          <w:marTop w:val="0"/>
          <w:marBottom w:val="0"/>
          <w:divBdr>
            <w:top w:val="none" w:sz="0" w:space="0" w:color="auto"/>
            <w:left w:val="none" w:sz="0" w:space="0" w:color="auto"/>
            <w:bottom w:val="none" w:sz="0" w:space="0" w:color="auto"/>
            <w:right w:val="none" w:sz="0" w:space="0" w:color="auto"/>
          </w:divBdr>
        </w:div>
        <w:div w:id="300548170">
          <w:marLeft w:val="0"/>
          <w:marRight w:val="0"/>
          <w:marTop w:val="0"/>
          <w:marBottom w:val="0"/>
          <w:divBdr>
            <w:top w:val="none" w:sz="0" w:space="0" w:color="auto"/>
            <w:left w:val="none" w:sz="0" w:space="0" w:color="auto"/>
            <w:bottom w:val="none" w:sz="0" w:space="0" w:color="auto"/>
            <w:right w:val="none" w:sz="0" w:space="0" w:color="auto"/>
          </w:divBdr>
        </w:div>
        <w:div w:id="247006012">
          <w:marLeft w:val="0"/>
          <w:marRight w:val="0"/>
          <w:marTop w:val="0"/>
          <w:marBottom w:val="0"/>
          <w:divBdr>
            <w:top w:val="none" w:sz="0" w:space="0" w:color="auto"/>
            <w:left w:val="none" w:sz="0" w:space="0" w:color="auto"/>
            <w:bottom w:val="none" w:sz="0" w:space="0" w:color="auto"/>
            <w:right w:val="none" w:sz="0" w:space="0" w:color="auto"/>
          </w:divBdr>
        </w:div>
        <w:div w:id="391470691">
          <w:marLeft w:val="0"/>
          <w:marRight w:val="0"/>
          <w:marTop w:val="0"/>
          <w:marBottom w:val="0"/>
          <w:divBdr>
            <w:top w:val="none" w:sz="0" w:space="0" w:color="auto"/>
            <w:left w:val="none" w:sz="0" w:space="0" w:color="auto"/>
            <w:bottom w:val="none" w:sz="0" w:space="0" w:color="auto"/>
            <w:right w:val="none" w:sz="0" w:space="0" w:color="auto"/>
          </w:divBdr>
        </w:div>
        <w:div w:id="248123291">
          <w:marLeft w:val="0"/>
          <w:marRight w:val="0"/>
          <w:marTop w:val="0"/>
          <w:marBottom w:val="0"/>
          <w:divBdr>
            <w:top w:val="none" w:sz="0" w:space="0" w:color="auto"/>
            <w:left w:val="none" w:sz="0" w:space="0" w:color="auto"/>
            <w:bottom w:val="none" w:sz="0" w:space="0" w:color="auto"/>
            <w:right w:val="none" w:sz="0" w:space="0" w:color="auto"/>
          </w:divBdr>
        </w:div>
        <w:div w:id="1106384717">
          <w:marLeft w:val="0"/>
          <w:marRight w:val="0"/>
          <w:marTop w:val="0"/>
          <w:marBottom w:val="0"/>
          <w:divBdr>
            <w:top w:val="none" w:sz="0" w:space="0" w:color="auto"/>
            <w:left w:val="none" w:sz="0" w:space="0" w:color="auto"/>
            <w:bottom w:val="none" w:sz="0" w:space="0" w:color="auto"/>
            <w:right w:val="none" w:sz="0" w:space="0" w:color="auto"/>
          </w:divBdr>
        </w:div>
        <w:div w:id="1965888110">
          <w:marLeft w:val="0"/>
          <w:marRight w:val="0"/>
          <w:marTop w:val="0"/>
          <w:marBottom w:val="0"/>
          <w:divBdr>
            <w:top w:val="none" w:sz="0" w:space="0" w:color="auto"/>
            <w:left w:val="none" w:sz="0" w:space="0" w:color="auto"/>
            <w:bottom w:val="none" w:sz="0" w:space="0" w:color="auto"/>
            <w:right w:val="none" w:sz="0" w:space="0" w:color="auto"/>
          </w:divBdr>
        </w:div>
      </w:divsChild>
    </w:div>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36525648">
      <w:bodyDiv w:val="1"/>
      <w:marLeft w:val="0"/>
      <w:marRight w:val="0"/>
      <w:marTop w:val="0"/>
      <w:marBottom w:val="0"/>
      <w:divBdr>
        <w:top w:val="none" w:sz="0" w:space="0" w:color="auto"/>
        <w:left w:val="none" w:sz="0" w:space="0" w:color="auto"/>
        <w:bottom w:val="none" w:sz="0" w:space="0" w:color="auto"/>
        <w:right w:val="none" w:sz="0" w:space="0" w:color="auto"/>
      </w:divBdr>
      <w:divsChild>
        <w:div w:id="362050016">
          <w:marLeft w:val="0"/>
          <w:marRight w:val="0"/>
          <w:marTop w:val="0"/>
          <w:marBottom w:val="0"/>
          <w:divBdr>
            <w:top w:val="none" w:sz="0" w:space="0" w:color="auto"/>
            <w:left w:val="none" w:sz="0" w:space="0" w:color="auto"/>
            <w:bottom w:val="none" w:sz="0" w:space="0" w:color="auto"/>
            <w:right w:val="none" w:sz="0" w:space="0" w:color="auto"/>
          </w:divBdr>
        </w:div>
        <w:div w:id="1481460939">
          <w:marLeft w:val="0"/>
          <w:marRight w:val="0"/>
          <w:marTop w:val="0"/>
          <w:marBottom w:val="0"/>
          <w:divBdr>
            <w:top w:val="none" w:sz="0" w:space="0" w:color="auto"/>
            <w:left w:val="none" w:sz="0" w:space="0" w:color="auto"/>
            <w:bottom w:val="none" w:sz="0" w:space="0" w:color="auto"/>
            <w:right w:val="none" w:sz="0" w:space="0" w:color="auto"/>
          </w:divBdr>
        </w:div>
        <w:div w:id="951668715">
          <w:marLeft w:val="0"/>
          <w:marRight w:val="0"/>
          <w:marTop w:val="0"/>
          <w:marBottom w:val="0"/>
          <w:divBdr>
            <w:top w:val="none" w:sz="0" w:space="0" w:color="auto"/>
            <w:left w:val="none" w:sz="0" w:space="0" w:color="auto"/>
            <w:bottom w:val="none" w:sz="0" w:space="0" w:color="auto"/>
            <w:right w:val="none" w:sz="0" w:space="0" w:color="auto"/>
          </w:divBdr>
        </w:div>
        <w:div w:id="169301852">
          <w:marLeft w:val="0"/>
          <w:marRight w:val="0"/>
          <w:marTop w:val="0"/>
          <w:marBottom w:val="0"/>
          <w:divBdr>
            <w:top w:val="none" w:sz="0" w:space="0" w:color="auto"/>
            <w:left w:val="none" w:sz="0" w:space="0" w:color="auto"/>
            <w:bottom w:val="none" w:sz="0" w:space="0" w:color="auto"/>
            <w:right w:val="none" w:sz="0" w:space="0" w:color="auto"/>
          </w:divBdr>
        </w:div>
        <w:div w:id="72170532">
          <w:marLeft w:val="0"/>
          <w:marRight w:val="0"/>
          <w:marTop w:val="0"/>
          <w:marBottom w:val="0"/>
          <w:divBdr>
            <w:top w:val="none" w:sz="0" w:space="0" w:color="auto"/>
            <w:left w:val="none" w:sz="0" w:space="0" w:color="auto"/>
            <w:bottom w:val="none" w:sz="0" w:space="0" w:color="auto"/>
            <w:right w:val="none" w:sz="0" w:space="0" w:color="auto"/>
          </w:divBdr>
        </w:div>
        <w:div w:id="1488087524">
          <w:marLeft w:val="0"/>
          <w:marRight w:val="0"/>
          <w:marTop w:val="0"/>
          <w:marBottom w:val="0"/>
          <w:divBdr>
            <w:top w:val="none" w:sz="0" w:space="0" w:color="auto"/>
            <w:left w:val="none" w:sz="0" w:space="0" w:color="auto"/>
            <w:bottom w:val="none" w:sz="0" w:space="0" w:color="auto"/>
            <w:right w:val="none" w:sz="0" w:space="0" w:color="auto"/>
          </w:divBdr>
        </w:div>
        <w:div w:id="8219723">
          <w:marLeft w:val="0"/>
          <w:marRight w:val="0"/>
          <w:marTop w:val="0"/>
          <w:marBottom w:val="0"/>
          <w:divBdr>
            <w:top w:val="none" w:sz="0" w:space="0" w:color="auto"/>
            <w:left w:val="none" w:sz="0" w:space="0" w:color="auto"/>
            <w:bottom w:val="none" w:sz="0" w:space="0" w:color="auto"/>
            <w:right w:val="none" w:sz="0" w:space="0" w:color="auto"/>
          </w:divBdr>
        </w:div>
        <w:div w:id="694185845">
          <w:marLeft w:val="0"/>
          <w:marRight w:val="0"/>
          <w:marTop w:val="0"/>
          <w:marBottom w:val="0"/>
          <w:divBdr>
            <w:top w:val="none" w:sz="0" w:space="0" w:color="auto"/>
            <w:left w:val="none" w:sz="0" w:space="0" w:color="auto"/>
            <w:bottom w:val="none" w:sz="0" w:space="0" w:color="auto"/>
            <w:right w:val="none" w:sz="0" w:space="0" w:color="auto"/>
          </w:divBdr>
        </w:div>
        <w:div w:id="162282007">
          <w:marLeft w:val="0"/>
          <w:marRight w:val="0"/>
          <w:marTop w:val="0"/>
          <w:marBottom w:val="0"/>
          <w:divBdr>
            <w:top w:val="none" w:sz="0" w:space="0" w:color="auto"/>
            <w:left w:val="none" w:sz="0" w:space="0" w:color="auto"/>
            <w:bottom w:val="none" w:sz="0" w:space="0" w:color="auto"/>
            <w:right w:val="none" w:sz="0" w:space="0" w:color="auto"/>
          </w:divBdr>
        </w:div>
        <w:div w:id="582878784">
          <w:marLeft w:val="0"/>
          <w:marRight w:val="0"/>
          <w:marTop w:val="0"/>
          <w:marBottom w:val="0"/>
          <w:divBdr>
            <w:top w:val="none" w:sz="0" w:space="0" w:color="auto"/>
            <w:left w:val="none" w:sz="0" w:space="0" w:color="auto"/>
            <w:bottom w:val="none" w:sz="0" w:space="0" w:color="auto"/>
            <w:right w:val="none" w:sz="0" w:space="0" w:color="auto"/>
          </w:divBdr>
        </w:div>
        <w:div w:id="1390497268">
          <w:marLeft w:val="0"/>
          <w:marRight w:val="0"/>
          <w:marTop w:val="0"/>
          <w:marBottom w:val="0"/>
          <w:divBdr>
            <w:top w:val="none" w:sz="0" w:space="0" w:color="auto"/>
            <w:left w:val="none" w:sz="0" w:space="0" w:color="auto"/>
            <w:bottom w:val="none" w:sz="0" w:space="0" w:color="auto"/>
            <w:right w:val="none" w:sz="0" w:space="0" w:color="auto"/>
          </w:divBdr>
        </w:div>
        <w:div w:id="484201865">
          <w:marLeft w:val="0"/>
          <w:marRight w:val="0"/>
          <w:marTop w:val="0"/>
          <w:marBottom w:val="0"/>
          <w:divBdr>
            <w:top w:val="none" w:sz="0" w:space="0" w:color="auto"/>
            <w:left w:val="none" w:sz="0" w:space="0" w:color="auto"/>
            <w:bottom w:val="none" w:sz="0" w:space="0" w:color="auto"/>
            <w:right w:val="none" w:sz="0" w:space="0" w:color="auto"/>
          </w:divBdr>
        </w:div>
        <w:div w:id="2110732932">
          <w:marLeft w:val="0"/>
          <w:marRight w:val="0"/>
          <w:marTop w:val="0"/>
          <w:marBottom w:val="0"/>
          <w:divBdr>
            <w:top w:val="none" w:sz="0" w:space="0" w:color="auto"/>
            <w:left w:val="none" w:sz="0" w:space="0" w:color="auto"/>
            <w:bottom w:val="none" w:sz="0" w:space="0" w:color="auto"/>
            <w:right w:val="none" w:sz="0" w:space="0" w:color="auto"/>
          </w:divBdr>
        </w:div>
        <w:div w:id="2013220576">
          <w:marLeft w:val="0"/>
          <w:marRight w:val="0"/>
          <w:marTop w:val="0"/>
          <w:marBottom w:val="0"/>
          <w:divBdr>
            <w:top w:val="none" w:sz="0" w:space="0" w:color="auto"/>
            <w:left w:val="none" w:sz="0" w:space="0" w:color="auto"/>
            <w:bottom w:val="none" w:sz="0" w:space="0" w:color="auto"/>
            <w:right w:val="none" w:sz="0" w:space="0" w:color="auto"/>
          </w:divBdr>
        </w:div>
        <w:div w:id="376978884">
          <w:marLeft w:val="0"/>
          <w:marRight w:val="0"/>
          <w:marTop w:val="0"/>
          <w:marBottom w:val="0"/>
          <w:divBdr>
            <w:top w:val="none" w:sz="0" w:space="0" w:color="auto"/>
            <w:left w:val="none" w:sz="0" w:space="0" w:color="auto"/>
            <w:bottom w:val="none" w:sz="0" w:space="0" w:color="auto"/>
            <w:right w:val="none" w:sz="0" w:space="0" w:color="auto"/>
          </w:divBdr>
        </w:div>
        <w:div w:id="707801084">
          <w:marLeft w:val="0"/>
          <w:marRight w:val="0"/>
          <w:marTop w:val="0"/>
          <w:marBottom w:val="0"/>
          <w:divBdr>
            <w:top w:val="none" w:sz="0" w:space="0" w:color="auto"/>
            <w:left w:val="none" w:sz="0" w:space="0" w:color="auto"/>
            <w:bottom w:val="none" w:sz="0" w:space="0" w:color="auto"/>
            <w:right w:val="none" w:sz="0" w:space="0" w:color="auto"/>
          </w:divBdr>
        </w:div>
        <w:div w:id="1721828818">
          <w:marLeft w:val="0"/>
          <w:marRight w:val="0"/>
          <w:marTop w:val="0"/>
          <w:marBottom w:val="0"/>
          <w:divBdr>
            <w:top w:val="none" w:sz="0" w:space="0" w:color="auto"/>
            <w:left w:val="none" w:sz="0" w:space="0" w:color="auto"/>
            <w:bottom w:val="none" w:sz="0" w:space="0" w:color="auto"/>
            <w:right w:val="none" w:sz="0" w:space="0" w:color="auto"/>
          </w:divBdr>
        </w:div>
        <w:div w:id="1358778462">
          <w:marLeft w:val="0"/>
          <w:marRight w:val="0"/>
          <w:marTop w:val="0"/>
          <w:marBottom w:val="0"/>
          <w:divBdr>
            <w:top w:val="none" w:sz="0" w:space="0" w:color="auto"/>
            <w:left w:val="none" w:sz="0" w:space="0" w:color="auto"/>
            <w:bottom w:val="none" w:sz="0" w:space="0" w:color="auto"/>
            <w:right w:val="none" w:sz="0" w:space="0" w:color="auto"/>
          </w:divBdr>
        </w:div>
        <w:div w:id="1268126027">
          <w:marLeft w:val="0"/>
          <w:marRight w:val="0"/>
          <w:marTop w:val="0"/>
          <w:marBottom w:val="0"/>
          <w:divBdr>
            <w:top w:val="none" w:sz="0" w:space="0" w:color="auto"/>
            <w:left w:val="none" w:sz="0" w:space="0" w:color="auto"/>
            <w:bottom w:val="none" w:sz="0" w:space="0" w:color="auto"/>
            <w:right w:val="none" w:sz="0" w:space="0" w:color="auto"/>
          </w:divBdr>
        </w:div>
        <w:div w:id="61947232">
          <w:marLeft w:val="0"/>
          <w:marRight w:val="0"/>
          <w:marTop w:val="0"/>
          <w:marBottom w:val="0"/>
          <w:divBdr>
            <w:top w:val="none" w:sz="0" w:space="0" w:color="auto"/>
            <w:left w:val="none" w:sz="0" w:space="0" w:color="auto"/>
            <w:bottom w:val="none" w:sz="0" w:space="0" w:color="auto"/>
            <w:right w:val="none" w:sz="0" w:space="0" w:color="auto"/>
          </w:divBdr>
        </w:div>
        <w:div w:id="666518821">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190075037">
          <w:marLeft w:val="0"/>
          <w:marRight w:val="0"/>
          <w:marTop w:val="0"/>
          <w:marBottom w:val="0"/>
          <w:divBdr>
            <w:top w:val="none" w:sz="0" w:space="0" w:color="auto"/>
            <w:left w:val="none" w:sz="0" w:space="0" w:color="auto"/>
            <w:bottom w:val="none" w:sz="0" w:space="0" w:color="auto"/>
            <w:right w:val="none" w:sz="0" w:space="0" w:color="auto"/>
          </w:divBdr>
        </w:div>
        <w:div w:id="874460619">
          <w:marLeft w:val="0"/>
          <w:marRight w:val="0"/>
          <w:marTop w:val="0"/>
          <w:marBottom w:val="0"/>
          <w:divBdr>
            <w:top w:val="none" w:sz="0" w:space="0" w:color="auto"/>
            <w:left w:val="none" w:sz="0" w:space="0" w:color="auto"/>
            <w:bottom w:val="none" w:sz="0" w:space="0" w:color="auto"/>
            <w:right w:val="none" w:sz="0" w:space="0" w:color="auto"/>
          </w:divBdr>
        </w:div>
        <w:div w:id="1338268246">
          <w:marLeft w:val="0"/>
          <w:marRight w:val="0"/>
          <w:marTop w:val="0"/>
          <w:marBottom w:val="0"/>
          <w:divBdr>
            <w:top w:val="none" w:sz="0" w:space="0" w:color="auto"/>
            <w:left w:val="none" w:sz="0" w:space="0" w:color="auto"/>
            <w:bottom w:val="none" w:sz="0" w:space="0" w:color="auto"/>
            <w:right w:val="none" w:sz="0" w:space="0" w:color="auto"/>
          </w:divBdr>
        </w:div>
        <w:div w:id="764612487">
          <w:marLeft w:val="0"/>
          <w:marRight w:val="0"/>
          <w:marTop w:val="0"/>
          <w:marBottom w:val="0"/>
          <w:divBdr>
            <w:top w:val="none" w:sz="0" w:space="0" w:color="auto"/>
            <w:left w:val="none" w:sz="0" w:space="0" w:color="auto"/>
            <w:bottom w:val="none" w:sz="0" w:space="0" w:color="auto"/>
            <w:right w:val="none" w:sz="0" w:space="0" w:color="auto"/>
          </w:divBdr>
        </w:div>
        <w:div w:id="664818314">
          <w:marLeft w:val="0"/>
          <w:marRight w:val="0"/>
          <w:marTop w:val="0"/>
          <w:marBottom w:val="0"/>
          <w:divBdr>
            <w:top w:val="none" w:sz="0" w:space="0" w:color="auto"/>
            <w:left w:val="none" w:sz="0" w:space="0" w:color="auto"/>
            <w:bottom w:val="none" w:sz="0" w:space="0" w:color="auto"/>
            <w:right w:val="none" w:sz="0" w:space="0" w:color="auto"/>
          </w:divBdr>
        </w:div>
        <w:div w:id="315111832">
          <w:marLeft w:val="0"/>
          <w:marRight w:val="0"/>
          <w:marTop w:val="0"/>
          <w:marBottom w:val="0"/>
          <w:divBdr>
            <w:top w:val="none" w:sz="0" w:space="0" w:color="auto"/>
            <w:left w:val="none" w:sz="0" w:space="0" w:color="auto"/>
            <w:bottom w:val="none" w:sz="0" w:space="0" w:color="auto"/>
            <w:right w:val="none" w:sz="0" w:space="0" w:color="auto"/>
          </w:divBdr>
        </w:div>
        <w:div w:id="236406207">
          <w:marLeft w:val="0"/>
          <w:marRight w:val="0"/>
          <w:marTop w:val="0"/>
          <w:marBottom w:val="0"/>
          <w:divBdr>
            <w:top w:val="none" w:sz="0" w:space="0" w:color="auto"/>
            <w:left w:val="none" w:sz="0" w:space="0" w:color="auto"/>
            <w:bottom w:val="none" w:sz="0" w:space="0" w:color="auto"/>
            <w:right w:val="none" w:sz="0" w:space="0" w:color="auto"/>
          </w:divBdr>
        </w:div>
        <w:div w:id="1607881987">
          <w:marLeft w:val="0"/>
          <w:marRight w:val="0"/>
          <w:marTop w:val="0"/>
          <w:marBottom w:val="0"/>
          <w:divBdr>
            <w:top w:val="none" w:sz="0" w:space="0" w:color="auto"/>
            <w:left w:val="none" w:sz="0" w:space="0" w:color="auto"/>
            <w:bottom w:val="none" w:sz="0" w:space="0" w:color="auto"/>
            <w:right w:val="none" w:sz="0" w:space="0" w:color="auto"/>
          </w:divBdr>
        </w:div>
        <w:div w:id="1810366592">
          <w:marLeft w:val="0"/>
          <w:marRight w:val="0"/>
          <w:marTop w:val="0"/>
          <w:marBottom w:val="0"/>
          <w:divBdr>
            <w:top w:val="none" w:sz="0" w:space="0" w:color="auto"/>
            <w:left w:val="none" w:sz="0" w:space="0" w:color="auto"/>
            <w:bottom w:val="none" w:sz="0" w:space="0" w:color="auto"/>
            <w:right w:val="none" w:sz="0" w:space="0" w:color="auto"/>
          </w:divBdr>
        </w:div>
        <w:div w:id="999113372">
          <w:marLeft w:val="0"/>
          <w:marRight w:val="0"/>
          <w:marTop w:val="0"/>
          <w:marBottom w:val="0"/>
          <w:divBdr>
            <w:top w:val="none" w:sz="0" w:space="0" w:color="auto"/>
            <w:left w:val="none" w:sz="0" w:space="0" w:color="auto"/>
            <w:bottom w:val="none" w:sz="0" w:space="0" w:color="auto"/>
            <w:right w:val="none" w:sz="0" w:space="0" w:color="auto"/>
          </w:divBdr>
        </w:div>
        <w:div w:id="1994410274">
          <w:marLeft w:val="0"/>
          <w:marRight w:val="0"/>
          <w:marTop w:val="0"/>
          <w:marBottom w:val="0"/>
          <w:divBdr>
            <w:top w:val="none" w:sz="0" w:space="0" w:color="auto"/>
            <w:left w:val="none" w:sz="0" w:space="0" w:color="auto"/>
            <w:bottom w:val="none" w:sz="0" w:space="0" w:color="auto"/>
            <w:right w:val="none" w:sz="0" w:space="0" w:color="auto"/>
          </w:divBdr>
        </w:div>
        <w:div w:id="784080817">
          <w:marLeft w:val="0"/>
          <w:marRight w:val="0"/>
          <w:marTop w:val="0"/>
          <w:marBottom w:val="0"/>
          <w:divBdr>
            <w:top w:val="none" w:sz="0" w:space="0" w:color="auto"/>
            <w:left w:val="none" w:sz="0" w:space="0" w:color="auto"/>
            <w:bottom w:val="none" w:sz="0" w:space="0" w:color="auto"/>
            <w:right w:val="none" w:sz="0" w:space="0" w:color="auto"/>
          </w:divBdr>
        </w:div>
        <w:div w:id="1462268705">
          <w:marLeft w:val="0"/>
          <w:marRight w:val="0"/>
          <w:marTop w:val="0"/>
          <w:marBottom w:val="0"/>
          <w:divBdr>
            <w:top w:val="none" w:sz="0" w:space="0" w:color="auto"/>
            <w:left w:val="none" w:sz="0" w:space="0" w:color="auto"/>
            <w:bottom w:val="none" w:sz="0" w:space="0" w:color="auto"/>
            <w:right w:val="none" w:sz="0" w:space="0" w:color="auto"/>
          </w:divBdr>
        </w:div>
        <w:div w:id="1867474502">
          <w:marLeft w:val="0"/>
          <w:marRight w:val="0"/>
          <w:marTop w:val="0"/>
          <w:marBottom w:val="0"/>
          <w:divBdr>
            <w:top w:val="none" w:sz="0" w:space="0" w:color="auto"/>
            <w:left w:val="none" w:sz="0" w:space="0" w:color="auto"/>
            <w:bottom w:val="none" w:sz="0" w:space="0" w:color="auto"/>
            <w:right w:val="none" w:sz="0" w:space="0" w:color="auto"/>
          </w:divBdr>
        </w:div>
        <w:div w:id="762453727">
          <w:marLeft w:val="0"/>
          <w:marRight w:val="0"/>
          <w:marTop w:val="0"/>
          <w:marBottom w:val="0"/>
          <w:divBdr>
            <w:top w:val="none" w:sz="0" w:space="0" w:color="auto"/>
            <w:left w:val="none" w:sz="0" w:space="0" w:color="auto"/>
            <w:bottom w:val="none" w:sz="0" w:space="0" w:color="auto"/>
            <w:right w:val="none" w:sz="0" w:space="0" w:color="auto"/>
          </w:divBdr>
        </w:div>
        <w:div w:id="1459103957">
          <w:marLeft w:val="0"/>
          <w:marRight w:val="0"/>
          <w:marTop w:val="0"/>
          <w:marBottom w:val="0"/>
          <w:divBdr>
            <w:top w:val="none" w:sz="0" w:space="0" w:color="auto"/>
            <w:left w:val="none" w:sz="0" w:space="0" w:color="auto"/>
            <w:bottom w:val="none" w:sz="0" w:space="0" w:color="auto"/>
            <w:right w:val="none" w:sz="0" w:space="0" w:color="auto"/>
          </w:divBdr>
        </w:div>
        <w:div w:id="430005566">
          <w:marLeft w:val="0"/>
          <w:marRight w:val="0"/>
          <w:marTop w:val="0"/>
          <w:marBottom w:val="0"/>
          <w:divBdr>
            <w:top w:val="none" w:sz="0" w:space="0" w:color="auto"/>
            <w:left w:val="none" w:sz="0" w:space="0" w:color="auto"/>
            <w:bottom w:val="none" w:sz="0" w:space="0" w:color="auto"/>
            <w:right w:val="none" w:sz="0" w:space="0" w:color="auto"/>
          </w:divBdr>
        </w:div>
        <w:div w:id="1014772420">
          <w:marLeft w:val="0"/>
          <w:marRight w:val="0"/>
          <w:marTop w:val="0"/>
          <w:marBottom w:val="0"/>
          <w:divBdr>
            <w:top w:val="none" w:sz="0" w:space="0" w:color="auto"/>
            <w:left w:val="none" w:sz="0" w:space="0" w:color="auto"/>
            <w:bottom w:val="none" w:sz="0" w:space="0" w:color="auto"/>
            <w:right w:val="none" w:sz="0" w:space="0" w:color="auto"/>
          </w:divBdr>
        </w:div>
        <w:div w:id="855343053">
          <w:marLeft w:val="0"/>
          <w:marRight w:val="0"/>
          <w:marTop w:val="0"/>
          <w:marBottom w:val="0"/>
          <w:divBdr>
            <w:top w:val="none" w:sz="0" w:space="0" w:color="auto"/>
            <w:left w:val="none" w:sz="0" w:space="0" w:color="auto"/>
            <w:bottom w:val="none" w:sz="0" w:space="0" w:color="auto"/>
            <w:right w:val="none" w:sz="0" w:space="0" w:color="auto"/>
          </w:divBdr>
        </w:div>
        <w:div w:id="182284047">
          <w:marLeft w:val="0"/>
          <w:marRight w:val="0"/>
          <w:marTop w:val="0"/>
          <w:marBottom w:val="0"/>
          <w:divBdr>
            <w:top w:val="none" w:sz="0" w:space="0" w:color="auto"/>
            <w:left w:val="none" w:sz="0" w:space="0" w:color="auto"/>
            <w:bottom w:val="none" w:sz="0" w:space="0" w:color="auto"/>
            <w:right w:val="none" w:sz="0" w:space="0" w:color="auto"/>
          </w:divBdr>
        </w:div>
        <w:div w:id="1064641408">
          <w:marLeft w:val="0"/>
          <w:marRight w:val="0"/>
          <w:marTop w:val="0"/>
          <w:marBottom w:val="0"/>
          <w:divBdr>
            <w:top w:val="none" w:sz="0" w:space="0" w:color="auto"/>
            <w:left w:val="none" w:sz="0" w:space="0" w:color="auto"/>
            <w:bottom w:val="none" w:sz="0" w:space="0" w:color="auto"/>
            <w:right w:val="none" w:sz="0" w:space="0" w:color="auto"/>
          </w:divBdr>
        </w:div>
        <w:div w:id="32199409">
          <w:marLeft w:val="0"/>
          <w:marRight w:val="0"/>
          <w:marTop w:val="0"/>
          <w:marBottom w:val="0"/>
          <w:divBdr>
            <w:top w:val="none" w:sz="0" w:space="0" w:color="auto"/>
            <w:left w:val="none" w:sz="0" w:space="0" w:color="auto"/>
            <w:bottom w:val="none" w:sz="0" w:space="0" w:color="auto"/>
            <w:right w:val="none" w:sz="0" w:space="0" w:color="auto"/>
          </w:divBdr>
        </w:div>
        <w:div w:id="392048835">
          <w:marLeft w:val="0"/>
          <w:marRight w:val="0"/>
          <w:marTop w:val="0"/>
          <w:marBottom w:val="0"/>
          <w:divBdr>
            <w:top w:val="none" w:sz="0" w:space="0" w:color="auto"/>
            <w:left w:val="none" w:sz="0" w:space="0" w:color="auto"/>
            <w:bottom w:val="none" w:sz="0" w:space="0" w:color="auto"/>
            <w:right w:val="none" w:sz="0" w:space="0" w:color="auto"/>
          </w:divBdr>
        </w:div>
        <w:div w:id="1165784289">
          <w:marLeft w:val="0"/>
          <w:marRight w:val="0"/>
          <w:marTop w:val="0"/>
          <w:marBottom w:val="0"/>
          <w:divBdr>
            <w:top w:val="none" w:sz="0" w:space="0" w:color="auto"/>
            <w:left w:val="none" w:sz="0" w:space="0" w:color="auto"/>
            <w:bottom w:val="none" w:sz="0" w:space="0" w:color="auto"/>
            <w:right w:val="none" w:sz="0" w:space="0" w:color="auto"/>
          </w:divBdr>
        </w:div>
        <w:div w:id="55974467">
          <w:marLeft w:val="0"/>
          <w:marRight w:val="0"/>
          <w:marTop w:val="0"/>
          <w:marBottom w:val="0"/>
          <w:divBdr>
            <w:top w:val="none" w:sz="0" w:space="0" w:color="auto"/>
            <w:left w:val="none" w:sz="0" w:space="0" w:color="auto"/>
            <w:bottom w:val="none" w:sz="0" w:space="0" w:color="auto"/>
            <w:right w:val="none" w:sz="0" w:space="0" w:color="auto"/>
          </w:divBdr>
        </w:div>
        <w:div w:id="65958028">
          <w:marLeft w:val="0"/>
          <w:marRight w:val="0"/>
          <w:marTop w:val="0"/>
          <w:marBottom w:val="0"/>
          <w:divBdr>
            <w:top w:val="none" w:sz="0" w:space="0" w:color="auto"/>
            <w:left w:val="none" w:sz="0" w:space="0" w:color="auto"/>
            <w:bottom w:val="none" w:sz="0" w:space="0" w:color="auto"/>
            <w:right w:val="none" w:sz="0" w:space="0" w:color="auto"/>
          </w:divBdr>
        </w:div>
        <w:div w:id="1652364491">
          <w:marLeft w:val="0"/>
          <w:marRight w:val="0"/>
          <w:marTop w:val="0"/>
          <w:marBottom w:val="0"/>
          <w:divBdr>
            <w:top w:val="none" w:sz="0" w:space="0" w:color="auto"/>
            <w:left w:val="none" w:sz="0" w:space="0" w:color="auto"/>
            <w:bottom w:val="none" w:sz="0" w:space="0" w:color="auto"/>
            <w:right w:val="none" w:sz="0" w:space="0" w:color="auto"/>
          </w:divBdr>
        </w:div>
        <w:div w:id="914781624">
          <w:marLeft w:val="0"/>
          <w:marRight w:val="0"/>
          <w:marTop w:val="0"/>
          <w:marBottom w:val="0"/>
          <w:divBdr>
            <w:top w:val="none" w:sz="0" w:space="0" w:color="auto"/>
            <w:left w:val="none" w:sz="0" w:space="0" w:color="auto"/>
            <w:bottom w:val="none" w:sz="0" w:space="0" w:color="auto"/>
            <w:right w:val="none" w:sz="0" w:space="0" w:color="auto"/>
          </w:divBdr>
        </w:div>
        <w:div w:id="1014841021">
          <w:marLeft w:val="0"/>
          <w:marRight w:val="0"/>
          <w:marTop w:val="0"/>
          <w:marBottom w:val="0"/>
          <w:divBdr>
            <w:top w:val="none" w:sz="0" w:space="0" w:color="auto"/>
            <w:left w:val="none" w:sz="0" w:space="0" w:color="auto"/>
            <w:bottom w:val="none" w:sz="0" w:space="0" w:color="auto"/>
            <w:right w:val="none" w:sz="0" w:space="0" w:color="auto"/>
          </w:divBdr>
        </w:div>
        <w:div w:id="2103406213">
          <w:marLeft w:val="0"/>
          <w:marRight w:val="0"/>
          <w:marTop w:val="0"/>
          <w:marBottom w:val="0"/>
          <w:divBdr>
            <w:top w:val="none" w:sz="0" w:space="0" w:color="auto"/>
            <w:left w:val="none" w:sz="0" w:space="0" w:color="auto"/>
            <w:bottom w:val="none" w:sz="0" w:space="0" w:color="auto"/>
            <w:right w:val="none" w:sz="0" w:space="0" w:color="auto"/>
          </w:divBdr>
        </w:div>
        <w:div w:id="171998243">
          <w:marLeft w:val="0"/>
          <w:marRight w:val="0"/>
          <w:marTop w:val="0"/>
          <w:marBottom w:val="0"/>
          <w:divBdr>
            <w:top w:val="none" w:sz="0" w:space="0" w:color="auto"/>
            <w:left w:val="none" w:sz="0" w:space="0" w:color="auto"/>
            <w:bottom w:val="none" w:sz="0" w:space="0" w:color="auto"/>
            <w:right w:val="none" w:sz="0" w:space="0" w:color="auto"/>
          </w:divBdr>
        </w:div>
        <w:div w:id="169876706">
          <w:marLeft w:val="0"/>
          <w:marRight w:val="0"/>
          <w:marTop w:val="0"/>
          <w:marBottom w:val="0"/>
          <w:divBdr>
            <w:top w:val="none" w:sz="0" w:space="0" w:color="auto"/>
            <w:left w:val="none" w:sz="0" w:space="0" w:color="auto"/>
            <w:bottom w:val="none" w:sz="0" w:space="0" w:color="auto"/>
            <w:right w:val="none" w:sz="0" w:space="0" w:color="auto"/>
          </w:divBdr>
        </w:div>
        <w:div w:id="632489470">
          <w:marLeft w:val="0"/>
          <w:marRight w:val="0"/>
          <w:marTop w:val="0"/>
          <w:marBottom w:val="0"/>
          <w:divBdr>
            <w:top w:val="none" w:sz="0" w:space="0" w:color="auto"/>
            <w:left w:val="none" w:sz="0" w:space="0" w:color="auto"/>
            <w:bottom w:val="none" w:sz="0" w:space="0" w:color="auto"/>
            <w:right w:val="none" w:sz="0" w:space="0" w:color="auto"/>
          </w:divBdr>
        </w:div>
        <w:div w:id="1987778581">
          <w:marLeft w:val="0"/>
          <w:marRight w:val="0"/>
          <w:marTop w:val="0"/>
          <w:marBottom w:val="0"/>
          <w:divBdr>
            <w:top w:val="none" w:sz="0" w:space="0" w:color="auto"/>
            <w:left w:val="none" w:sz="0" w:space="0" w:color="auto"/>
            <w:bottom w:val="none" w:sz="0" w:space="0" w:color="auto"/>
            <w:right w:val="none" w:sz="0" w:space="0" w:color="auto"/>
          </w:divBdr>
        </w:div>
        <w:div w:id="1961302999">
          <w:marLeft w:val="0"/>
          <w:marRight w:val="0"/>
          <w:marTop w:val="0"/>
          <w:marBottom w:val="0"/>
          <w:divBdr>
            <w:top w:val="none" w:sz="0" w:space="0" w:color="auto"/>
            <w:left w:val="none" w:sz="0" w:space="0" w:color="auto"/>
            <w:bottom w:val="none" w:sz="0" w:space="0" w:color="auto"/>
            <w:right w:val="none" w:sz="0" w:space="0" w:color="auto"/>
          </w:divBdr>
        </w:div>
        <w:div w:id="458303096">
          <w:marLeft w:val="0"/>
          <w:marRight w:val="0"/>
          <w:marTop w:val="0"/>
          <w:marBottom w:val="0"/>
          <w:divBdr>
            <w:top w:val="none" w:sz="0" w:space="0" w:color="auto"/>
            <w:left w:val="none" w:sz="0" w:space="0" w:color="auto"/>
            <w:bottom w:val="none" w:sz="0" w:space="0" w:color="auto"/>
            <w:right w:val="none" w:sz="0" w:space="0" w:color="auto"/>
          </w:divBdr>
        </w:div>
        <w:div w:id="1821192303">
          <w:marLeft w:val="0"/>
          <w:marRight w:val="0"/>
          <w:marTop w:val="0"/>
          <w:marBottom w:val="0"/>
          <w:divBdr>
            <w:top w:val="none" w:sz="0" w:space="0" w:color="auto"/>
            <w:left w:val="none" w:sz="0" w:space="0" w:color="auto"/>
            <w:bottom w:val="none" w:sz="0" w:space="0" w:color="auto"/>
            <w:right w:val="none" w:sz="0" w:space="0" w:color="auto"/>
          </w:divBdr>
        </w:div>
        <w:div w:id="710809886">
          <w:marLeft w:val="0"/>
          <w:marRight w:val="0"/>
          <w:marTop w:val="0"/>
          <w:marBottom w:val="0"/>
          <w:divBdr>
            <w:top w:val="none" w:sz="0" w:space="0" w:color="auto"/>
            <w:left w:val="none" w:sz="0" w:space="0" w:color="auto"/>
            <w:bottom w:val="none" w:sz="0" w:space="0" w:color="auto"/>
            <w:right w:val="none" w:sz="0" w:space="0" w:color="auto"/>
          </w:divBdr>
        </w:div>
        <w:div w:id="738289895">
          <w:marLeft w:val="0"/>
          <w:marRight w:val="0"/>
          <w:marTop w:val="0"/>
          <w:marBottom w:val="0"/>
          <w:divBdr>
            <w:top w:val="none" w:sz="0" w:space="0" w:color="auto"/>
            <w:left w:val="none" w:sz="0" w:space="0" w:color="auto"/>
            <w:bottom w:val="none" w:sz="0" w:space="0" w:color="auto"/>
            <w:right w:val="none" w:sz="0" w:space="0" w:color="auto"/>
          </w:divBdr>
        </w:div>
        <w:div w:id="535392896">
          <w:marLeft w:val="0"/>
          <w:marRight w:val="0"/>
          <w:marTop w:val="0"/>
          <w:marBottom w:val="0"/>
          <w:divBdr>
            <w:top w:val="none" w:sz="0" w:space="0" w:color="auto"/>
            <w:left w:val="none" w:sz="0" w:space="0" w:color="auto"/>
            <w:bottom w:val="none" w:sz="0" w:space="0" w:color="auto"/>
            <w:right w:val="none" w:sz="0" w:space="0" w:color="auto"/>
          </w:divBdr>
        </w:div>
        <w:div w:id="1265843844">
          <w:marLeft w:val="0"/>
          <w:marRight w:val="0"/>
          <w:marTop w:val="0"/>
          <w:marBottom w:val="0"/>
          <w:divBdr>
            <w:top w:val="none" w:sz="0" w:space="0" w:color="auto"/>
            <w:left w:val="none" w:sz="0" w:space="0" w:color="auto"/>
            <w:bottom w:val="none" w:sz="0" w:space="0" w:color="auto"/>
            <w:right w:val="none" w:sz="0" w:space="0" w:color="auto"/>
          </w:divBdr>
        </w:div>
        <w:div w:id="2014648973">
          <w:marLeft w:val="0"/>
          <w:marRight w:val="0"/>
          <w:marTop w:val="0"/>
          <w:marBottom w:val="0"/>
          <w:divBdr>
            <w:top w:val="none" w:sz="0" w:space="0" w:color="auto"/>
            <w:left w:val="none" w:sz="0" w:space="0" w:color="auto"/>
            <w:bottom w:val="none" w:sz="0" w:space="0" w:color="auto"/>
            <w:right w:val="none" w:sz="0" w:space="0" w:color="auto"/>
          </w:divBdr>
        </w:div>
        <w:div w:id="571895594">
          <w:marLeft w:val="0"/>
          <w:marRight w:val="0"/>
          <w:marTop w:val="0"/>
          <w:marBottom w:val="0"/>
          <w:divBdr>
            <w:top w:val="none" w:sz="0" w:space="0" w:color="auto"/>
            <w:left w:val="none" w:sz="0" w:space="0" w:color="auto"/>
            <w:bottom w:val="none" w:sz="0" w:space="0" w:color="auto"/>
            <w:right w:val="none" w:sz="0" w:space="0" w:color="auto"/>
          </w:divBdr>
        </w:div>
        <w:div w:id="1375350986">
          <w:marLeft w:val="0"/>
          <w:marRight w:val="0"/>
          <w:marTop w:val="0"/>
          <w:marBottom w:val="0"/>
          <w:divBdr>
            <w:top w:val="none" w:sz="0" w:space="0" w:color="auto"/>
            <w:left w:val="none" w:sz="0" w:space="0" w:color="auto"/>
            <w:bottom w:val="none" w:sz="0" w:space="0" w:color="auto"/>
            <w:right w:val="none" w:sz="0" w:space="0" w:color="auto"/>
          </w:divBdr>
        </w:div>
        <w:div w:id="999893436">
          <w:marLeft w:val="0"/>
          <w:marRight w:val="0"/>
          <w:marTop w:val="0"/>
          <w:marBottom w:val="0"/>
          <w:divBdr>
            <w:top w:val="none" w:sz="0" w:space="0" w:color="auto"/>
            <w:left w:val="none" w:sz="0" w:space="0" w:color="auto"/>
            <w:bottom w:val="none" w:sz="0" w:space="0" w:color="auto"/>
            <w:right w:val="none" w:sz="0" w:space="0" w:color="auto"/>
          </w:divBdr>
        </w:div>
        <w:div w:id="546333589">
          <w:marLeft w:val="0"/>
          <w:marRight w:val="0"/>
          <w:marTop w:val="0"/>
          <w:marBottom w:val="0"/>
          <w:divBdr>
            <w:top w:val="none" w:sz="0" w:space="0" w:color="auto"/>
            <w:left w:val="none" w:sz="0" w:space="0" w:color="auto"/>
            <w:bottom w:val="none" w:sz="0" w:space="0" w:color="auto"/>
            <w:right w:val="none" w:sz="0" w:space="0" w:color="auto"/>
          </w:divBdr>
        </w:div>
        <w:div w:id="2136408165">
          <w:marLeft w:val="0"/>
          <w:marRight w:val="0"/>
          <w:marTop w:val="0"/>
          <w:marBottom w:val="0"/>
          <w:divBdr>
            <w:top w:val="none" w:sz="0" w:space="0" w:color="auto"/>
            <w:left w:val="none" w:sz="0" w:space="0" w:color="auto"/>
            <w:bottom w:val="none" w:sz="0" w:space="0" w:color="auto"/>
            <w:right w:val="none" w:sz="0" w:space="0" w:color="auto"/>
          </w:divBdr>
        </w:div>
        <w:div w:id="584925931">
          <w:marLeft w:val="0"/>
          <w:marRight w:val="0"/>
          <w:marTop w:val="0"/>
          <w:marBottom w:val="0"/>
          <w:divBdr>
            <w:top w:val="none" w:sz="0" w:space="0" w:color="auto"/>
            <w:left w:val="none" w:sz="0" w:space="0" w:color="auto"/>
            <w:bottom w:val="none" w:sz="0" w:space="0" w:color="auto"/>
            <w:right w:val="none" w:sz="0" w:space="0" w:color="auto"/>
          </w:divBdr>
        </w:div>
        <w:div w:id="1311667963">
          <w:marLeft w:val="0"/>
          <w:marRight w:val="0"/>
          <w:marTop w:val="0"/>
          <w:marBottom w:val="0"/>
          <w:divBdr>
            <w:top w:val="none" w:sz="0" w:space="0" w:color="auto"/>
            <w:left w:val="none" w:sz="0" w:space="0" w:color="auto"/>
            <w:bottom w:val="none" w:sz="0" w:space="0" w:color="auto"/>
            <w:right w:val="none" w:sz="0" w:space="0" w:color="auto"/>
          </w:divBdr>
        </w:div>
        <w:div w:id="482700401">
          <w:marLeft w:val="0"/>
          <w:marRight w:val="0"/>
          <w:marTop w:val="0"/>
          <w:marBottom w:val="0"/>
          <w:divBdr>
            <w:top w:val="none" w:sz="0" w:space="0" w:color="auto"/>
            <w:left w:val="none" w:sz="0" w:space="0" w:color="auto"/>
            <w:bottom w:val="none" w:sz="0" w:space="0" w:color="auto"/>
            <w:right w:val="none" w:sz="0" w:space="0" w:color="auto"/>
          </w:divBdr>
        </w:div>
        <w:div w:id="1234774844">
          <w:marLeft w:val="0"/>
          <w:marRight w:val="0"/>
          <w:marTop w:val="0"/>
          <w:marBottom w:val="0"/>
          <w:divBdr>
            <w:top w:val="none" w:sz="0" w:space="0" w:color="auto"/>
            <w:left w:val="none" w:sz="0" w:space="0" w:color="auto"/>
            <w:bottom w:val="none" w:sz="0" w:space="0" w:color="auto"/>
            <w:right w:val="none" w:sz="0" w:space="0" w:color="auto"/>
          </w:divBdr>
        </w:div>
        <w:div w:id="727806917">
          <w:marLeft w:val="0"/>
          <w:marRight w:val="0"/>
          <w:marTop w:val="0"/>
          <w:marBottom w:val="0"/>
          <w:divBdr>
            <w:top w:val="none" w:sz="0" w:space="0" w:color="auto"/>
            <w:left w:val="none" w:sz="0" w:space="0" w:color="auto"/>
            <w:bottom w:val="none" w:sz="0" w:space="0" w:color="auto"/>
            <w:right w:val="none" w:sz="0" w:space="0" w:color="auto"/>
          </w:divBdr>
          <w:divsChild>
            <w:div w:id="1766147078">
              <w:marLeft w:val="-75"/>
              <w:marRight w:val="0"/>
              <w:marTop w:val="30"/>
              <w:marBottom w:val="30"/>
              <w:divBdr>
                <w:top w:val="none" w:sz="0" w:space="0" w:color="auto"/>
                <w:left w:val="none" w:sz="0" w:space="0" w:color="auto"/>
                <w:bottom w:val="none" w:sz="0" w:space="0" w:color="auto"/>
                <w:right w:val="none" w:sz="0" w:space="0" w:color="auto"/>
              </w:divBdr>
              <w:divsChild>
                <w:div w:id="1261789965">
                  <w:marLeft w:val="0"/>
                  <w:marRight w:val="0"/>
                  <w:marTop w:val="0"/>
                  <w:marBottom w:val="0"/>
                  <w:divBdr>
                    <w:top w:val="none" w:sz="0" w:space="0" w:color="auto"/>
                    <w:left w:val="none" w:sz="0" w:space="0" w:color="auto"/>
                    <w:bottom w:val="none" w:sz="0" w:space="0" w:color="auto"/>
                    <w:right w:val="none" w:sz="0" w:space="0" w:color="auto"/>
                  </w:divBdr>
                  <w:divsChild>
                    <w:div w:id="1027565040">
                      <w:marLeft w:val="0"/>
                      <w:marRight w:val="0"/>
                      <w:marTop w:val="0"/>
                      <w:marBottom w:val="0"/>
                      <w:divBdr>
                        <w:top w:val="none" w:sz="0" w:space="0" w:color="auto"/>
                        <w:left w:val="none" w:sz="0" w:space="0" w:color="auto"/>
                        <w:bottom w:val="none" w:sz="0" w:space="0" w:color="auto"/>
                        <w:right w:val="none" w:sz="0" w:space="0" w:color="auto"/>
                      </w:divBdr>
                    </w:div>
                  </w:divsChild>
                </w:div>
                <w:div w:id="874659630">
                  <w:marLeft w:val="0"/>
                  <w:marRight w:val="0"/>
                  <w:marTop w:val="0"/>
                  <w:marBottom w:val="0"/>
                  <w:divBdr>
                    <w:top w:val="none" w:sz="0" w:space="0" w:color="auto"/>
                    <w:left w:val="none" w:sz="0" w:space="0" w:color="auto"/>
                    <w:bottom w:val="none" w:sz="0" w:space="0" w:color="auto"/>
                    <w:right w:val="none" w:sz="0" w:space="0" w:color="auto"/>
                  </w:divBdr>
                  <w:divsChild>
                    <w:div w:id="330450520">
                      <w:marLeft w:val="0"/>
                      <w:marRight w:val="0"/>
                      <w:marTop w:val="0"/>
                      <w:marBottom w:val="0"/>
                      <w:divBdr>
                        <w:top w:val="none" w:sz="0" w:space="0" w:color="auto"/>
                        <w:left w:val="none" w:sz="0" w:space="0" w:color="auto"/>
                        <w:bottom w:val="none" w:sz="0" w:space="0" w:color="auto"/>
                        <w:right w:val="none" w:sz="0" w:space="0" w:color="auto"/>
                      </w:divBdr>
                    </w:div>
                  </w:divsChild>
                </w:div>
                <w:div w:id="917373086">
                  <w:marLeft w:val="0"/>
                  <w:marRight w:val="0"/>
                  <w:marTop w:val="0"/>
                  <w:marBottom w:val="0"/>
                  <w:divBdr>
                    <w:top w:val="none" w:sz="0" w:space="0" w:color="auto"/>
                    <w:left w:val="none" w:sz="0" w:space="0" w:color="auto"/>
                    <w:bottom w:val="none" w:sz="0" w:space="0" w:color="auto"/>
                    <w:right w:val="none" w:sz="0" w:space="0" w:color="auto"/>
                  </w:divBdr>
                  <w:divsChild>
                    <w:div w:id="1926111366">
                      <w:marLeft w:val="0"/>
                      <w:marRight w:val="0"/>
                      <w:marTop w:val="0"/>
                      <w:marBottom w:val="0"/>
                      <w:divBdr>
                        <w:top w:val="none" w:sz="0" w:space="0" w:color="auto"/>
                        <w:left w:val="none" w:sz="0" w:space="0" w:color="auto"/>
                        <w:bottom w:val="none" w:sz="0" w:space="0" w:color="auto"/>
                        <w:right w:val="none" w:sz="0" w:space="0" w:color="auto"/>
                      </w:divBdr>
                    </w:div>
                  </w:divsChild>
                </w:div>
                <w:div w:id="2076976009">
                  <w:marLeft w:val="0"/>
                  <w:marRight w:val="0"/>
                  <w:marTop w:val="0"/>
                  <w:marBottom w:val="0"/>
                  <w:divBdr>
                    <w:top w:val="none" w:sz="0" w:space="0" w:color="auto"/>
                    <w:left w:val="none" w:sz="0" w:space="0" w:color="auto"/>
                    <w:bottom w:val="none" w:sz="0" w:space="0" w:color="auto"/>
                    <w:right w:val="none" w:sz="0" w:space="0" w:color="auto"/>
                  </w:divBdr>
                  <w:divsChild>
                    <w:div w:id="1096631858">
                      <w:marLeft w:val="0"/>
                      <w:marRight w:val="0"/>
                      <w:marTop w:val="0"/>
                      <w:marBottom w:val="0"/>
                      <w:divBdr>
                        <w:top w:val="none" w:sz="0" w:space="0" w:color="auto"/>
                        <w:left w:val="none" w:sz="0" w:space="0" w:color="auto"/>
                        <w:bottom w:val="none" w:sz="0" w:space="0" w:color="auto"/>
                        <w:right w:val="none" w:sz="0" w:space="0" w:color="auto"/>
                      </w:divBdr>
                    </w:div>
                  </w:divsChild>
                </w:div>
                <w:div w:id="1833257913">
                  <w:marLeft w:val="0"/>
                  <w:marRight w:val="0"/>
                  <w:marTop w:val="0"/>
                  <w:marBottom w:val="0"/>
                  <w:divBdr>
                    <w:top w:val="none" w:sz="0" w:space="0" w:color="auto"/>
                    <w:left w:val="none" w:sz="0" w:space="0" w:color="auto"/>
                    <w:bottom w:val="none" w:sz="0" w:space="0" w:color="auto"/>
                    <w:right w:val="none" w:sz="0" w:space="0" w:color="auto"/>
                  </w:divBdr>
                  <w:divsChild>
                    <w:div w:id="1256553033">
                      <w:marLeft w:val="0"/>
                      <w:marRight w:val="0"/>
                      <w:marTop w:val="0"/>
                      <w:marBottom w:val="0"/>
                      <w:divBdr>
                        <w:top w:val="none" w:sz="0" w:space="0" w:color="auto"/>
                        <w:left w:val="none" w:sz="0" w:space="0" w:color="auto"/>
                        <w:bottom w:val="none" w:sz="0" w:space="0" w:color="auto"/>
                        <w:right w:val="none" w:sz="0" w:space="0" w:color="auto"/>
                      </w:divBdr>
                    </w:div>
                  </w:divsChild>
                </w:div>
                <w:div w:id="1474564686">
                  <w:marLeft w:val="0"/>
                  <w:marRight w:val="0"/>
                  <w:marTop w:val="0"/>
                  <w:marBottom w:val="0"/>
                  <w:divBdr>
                    <w:top w:val="none" w:sz="0" w:space="0" w:color="auto"/>
                    <w:left w:val="none" w:sz="0" w:space="0" w:color="auto"/>
                    <w:bottom w:val="none" w:sz="0" w:space="0" w:color="auto"/>
                    <w:right w:val="none" w:sz="0" w:space="0" w:color="auto"/>
                  </w:divBdr>
                  <w:divsChild>
                    <w:div w:id="600646344">
                      <w:marLeft w:val="0"/>
                      <w:marRight w:val="0"/>
                      <w:marTop w:val="0"/>
                      <w:marBottom w:val="0"/>
                      <w:divBdr>
                        <w:top w:val="none" w:sz="0" w:space="0" w:color="auto"/>
                        <w:left w:val="none" w:sz="0" w:space="0" w:color="auto"/>
                        <w:bottom w:val="none" w:sz="0" w:space="0" w:color="auto"/>
                        <w:right w:val="none" w:sz="0" w:space="0" w:color="auto"/>
                      </w:divBdr>
                    </w:div>
                  </w:divsChild>
                </w:div>
                <w:div w:id="439955425">
                  <w:marLeft w:val="0"/>
                  <w:marRight w:val="0"/>
                  <w:marTop w:val="0"/>
                  <w:marBottom w:val="0"/>
                  <w:divBdr>
                    <w:top w:val="none" w:sz="0" w:space="0" w:color="auto"/>
                    <w:left w:val="none" w:sz="0" w:space="0" w:color="auto"/>
                    <w:bottom w:val="none" w:sz="0" w:space="0" w:color="auto"/>
                    <w:right w:val="none" w:sz="0" w:space="0" w:color="auto"/>
                  </w:divBdr>
                  <w:divsChild>
                    <w:div w:id="996879200">
                      <w:marLeft w:val="0"/>
                      <w:marRight w:val="0"/>
                      <w:marTop w:val="0"/>
                      <w:marBottom w:val="0"/>
                      <w:divBdr>
                        <w:top w:val="none" w:sz="0" w:space="0" w:color="auto"/>
                        <w:left w:val="none" w:sz="0" w:space="0" w:color="auto"/>
                        <w:bottom w:val="none" w:sz="0" w:space="0" w:color="auto"/>
                        <w:right w:val="none" w:sz="0" w:space="0" w:color="auto"/>
                      </w:divBdr>
                    </w:div>
                  </w:divsChild>
                </w:div>
                <w:div w:id="537083590">
                  <w:marLeft w:val="0"/>
                  <w:marRight w:val="0"/>
                  <w:marTop w:val="0"/>
                  <w:marBottom w:val="0"/>
                  <w:divBdr>
                    <w:top w:val="none" w:sz="0" w:space="0" w:color="auto"/>
                    <w:left w:val="none" w:sz="0" w:space="0" w:color="auto"/>
                    <w:bottom w:val="none" w:sz="0" w:space="0" w:color="auto"/>
                    <w:right w:val="none" w:sz="0" w:space="0" w:color="auto"/>
                  </w:divBdr>
                  <w:divsChild>
                    <w:div w:id="1492989987">
                      <w:marLeft w:val="0"/>
                      <w:marRight w:val="0"/>
                      <w:marTop w:val="0"/>
                      <w:marBottom w:val="0"/>
                      <w:divBdr>
                        <w:top w:val="none" w:sz="0" w:space="0" w:color="auto"/>
                        <w:left w:val="none" w:sz="0" w:space="0" w:color="auto"/>
                        <w:bottom w:val="none" w:sz="0" w:space="0" w:color="auto"/>
                        <w:right w:val="none" w:sz="0" w:space="0" w:color="auto"/>
                      </w:divBdr>
                    </w:div>
                  </w:divsChild>
                </w:div>
                <w:div w:id="1272667274">
                  <w:marLeft w:val="0"/>
                  <w:marRight w:val="0"/>
                  <w:marTop w:val="0"/>
                  <w:marBottom w:val="0"/>
                  <w:divBdr>
                    <w:top w:val="none" w:sz="0" w:space="0" w:color="auto"/>
                    <w:left w:val="none" w:sz="0" w:space="0" w:color="auto"/>
                    <w:bottom w:val="none" w:sz="0" w:space="0" w:color="auto"/>
                    <w:right w:val="none" w:sz="0" w:space="0" w:color="auto"/>
                  </w:divBdr>
                  <w:divsChild>
                    <w:div w:id="1139146994">
                      <w:marLeft w:val="0"/>
                      <w:marRight w:val="0"/>
                      <w:marTop w:val="0"/>
                      <w:marBottom w:val="0"/>
                      <w:divBdr>
                        <w:top w:val="none" w:sz="0" w:space="0" w:color="auto"/>
                        <w:left w:val="none" w:sz="0" w:space="0" w:color="auto"/>
                        <w:bottom w:val="none" w:sz="0" w:space="0" w:color="auto"/>
                        <w:right w:val="none" w:sz="0" w:space="0" w:color="auto"/>
                      </w:divBdr>
                    </w:div>
                  </w:divsChild>
                </w:div>
                <w:div w:id="1601523786">
                  <w:marLeft w:val="0"/>
                  <w:marRight w:val="0"/>
                  <w:marTop w:val="0"/>
                  <w:marBottom w:val="0"/>
                  <w:divBdr>
                    <w:top w:val="none" w:sz="0" w:space="0" w:color="auto"/>
                    <w:left w:val="none" w:sz="0" w:space="0" w:color="auto"/>
                    <w:bottom w:val="none" w:sz="0" w:space="0" w:color="auto"/>
                    <w:right w:val="none" w:sz="0" w:space="0" w:color="auto"/>
                  </w:divBdr>
                  <w:divsChild>
                    <w:div w:id="718896122">
                      <w:marLeft w:val="0"/>
                      <w:marRight w:val="0"/>
                      <w:marTop w:val="0"/>
                      <w:marBottom w:val="0"/>
                      <w:divBdr>
                        <w:top w:val="none" w:sz="0" w:space="0" w:color="auto"/>
                        <w:left w:val="none" w:sz="0" w:space="0" w:color="auto"/>
                        <w:bottom w:val="none" w:sz="0" w:space="0" w:color="auto"/>
                        <w:right w:val="none" w:sz="0" w:space="0" w:color="auto"/>
                      </w:divBdr>
                    </w:div>
                  </w:divsChild>
                </w:div>
                <w:div w:id="1818261497">
                  <w:marLeft w:val="0"/>
                  <w:marRight w:val="0"/>
                  <w:marTop w:val="0"/>
                  <w:marBottom w:val="0"/>
                  <w:divBdr>
                    <w:top w:val="none" w:sz="0" w:space="0" w:color="auto"/>
                    <w:left w:val="none" w:sz="0" w:space="0" w:color="auto"/>
                    <w:bottom w:val="none" w:sz="0" w:space="0" w:color="auto"/>
                    <w:right w:val="none" w:sz="0" w:space="0" w:color="auto"/>
                  </w:divBdr>
                  <w:divsChild>
                    <w:div w:id="1310406552">
                      <w:marLeft w:val="0"/>
                      <w:marRight w:val="0"/>
                      <w:marTop w:val="0"/>
                      <w:marBottom w:val="0"/>
                      <w:divBdr>
                        <w:top w:val="none" w:sz="0" w:space="0" w:color="auto"/>
                        <w:left w:val="none" w:sz="0" w:space="0" w:color="auto"/>
                        <w:bottom w:val="none" w:sz="0" w:space="0" w:color="auto"/>
                        <w:right w:val="none" w:sz="0" w:space="0" w:color="auto"/>
                      </w:divBdr>
                    </w:div>
                  </w:divsChild>
                </w:div>
                <w:div w:id="100416422">
                  <w:marLeft w:val="0"/>
                  <w:marRight w:val="0"/>
                  <w:marTop w:val="0"/>
                  <w:marBottom w:val="0"/>
                  <w:divBdr>
                    <w:top w:val="none" w:sz="0" w:space="0" w:color="auto"/>
                    <w:left w:val="none" w:sz="0" w:space="0" w:color="auto"/>
                    <w:bottom w:val="none" w:sz="0" w:space="0" w:color="auto"/>
                    <w:right w:val="none" w:sz="0" w:space="0" w:color="auto"/>
                  </w:divBdr>
                  <w:divsChild>
                    <w:div w:id="1143083129">
                      <w:marLeft w:val="0"/>
                      <w:marRight w:val="0"/>
                      <w:marTop w:val="0"/>
                      <w:marBottom w:val="0"/>
                      <w:divBdr>
                        <w:top w:val="none" w:sz="0" w:space="0" w:color="auto"/>
                        <w:left w:val="none" w:sz="0" w:space="0" w:color="auto"/>
                        <w:bottom w:val="none" w:sz="0" w:space="0" w:color="auto"/>
                        <w:right w:val="none" w:sz="0" w:space="0" w:color="auto"/>
                      </w:divBdr>
                    </w:div>
                  </w:divsChild>
                </w:div>
                <w:div w:id="263804756">
                  <w:marLeft w:val="0"/>
                  <w:marRight w:val="0"/>
                  <w:marTop w:val="0"/>
                  <w:marBottom w:val="0"/>
                  <w:divBdr>
                    <w:top w:val="none" w:sz="0" w:space="0" w:color="auto"/>
                    <w:left w:val="none" w:sz="0" w:space="0" w:color="auto"/>
                    <w:bottom w:val="none" w:sz="0" w:space="0" w:color="auto"/>
                    <w:right w:val="none" w:sz="0" w:space="0" w:color="auto"/>
                  </w:divBdr>
                  <w:divsChild>
                    <w:div w:id="1485271879">
                      <w:marLeft w:val="0"/>
                      <w:marRight w:val="0"/>
                      <w:marTop w:val="0"/>
                      <w:marBottom w:val="0"/>
                      <w:divBdr>
                        <w:top w:val="none" w:sz="0" w:space="0" w:color="auto"/>
                        <w:left w:val="none" w:sz="0" w:space="0" w:color="auto"/>
                        <w:bottom w:val="none" w:sz="0" w:space="0" w:color="auto"/>
                        <w:right w:val="none" w:sz="0" w:space="0" w:color="auto"/>
                      </w:divBdr>
                    </w:div>
                  </w:divsChild>
                </w:div>
                <w:div w:id="263536400">
                  <w:marLeft w:val="0"/>
                  <w:marRight w:val="0"/>
                  <w:marTop w:val="0"/>
                  <w:marBottom w:val="0"/>
                  <w:divBdr>
                    <w:top w:val="none" w:sz="0" w:space="0" w:color="auto"/>
                    <w:left w:val="none" w:sz="0" w:space="0" w:color="auto"/>
                    <w:bottom w:val="none" w:sz="0" w:space="0" w:color="auto"/>
                    <w:right w:val="none" w:sz="0" w:space="0" w:color="auto"/>
                  </w:divBdr>
                  <w:divsChild>
                    <w:div w:id="1589078284">
                      <w:marLeft w:val="0"/>
                      <w:marRight w:val="0"/>
                      <w:marTop w:val="0"/>
                      <w:marBottom w:val="0"/>
                      <w:divBdr>
                        <w:top w:val="none" w:sz="0" w:space="0" w:color="auto"/>
                        <w:left w:val="none" w:sz="0" w:space="0" w:color="auto"/>
                        <w:bottom w:val="none" w:sz="0" w:space="0" w:color="auto"/>
                        <w:right w:val="none" w:sz="0" w:space="0" w:color="auto"/>
                      </w:divBdr>
                    </w:div>
                  </w:divsChild>
                </w:div>
                <w:div w:id="1889486207">
                  <w:marLeft w:val="0"/>
                  <w:marRight w:val="0"/>
                  <w:marTop w:val="0"/>
                  <w:marBottom w:val="0"/>
                  <w:divBdr>
                    <w:top w:val="none" w:sz="0" w:space="0" w:color="auto"/>
                    <w:left w:val="none" w:sz="0" w:space="0" w:color="auto"/>
                    <w:bottom w:val="none" w:sz="0" w:space="0" w:color="auto"/>
                    <w:right w:val="none" w:sz="0" w:space="0" w:color="auto"/>
                  </w:divBdr>
                  <w:divsChild>
                    <w:div w:id="1656953984">
                      <w:marLeft w:val="0"/>
                      <w:marRight w:val="0"/>
                      <w:marTop w:val="0"/>
                      <w:marBottom w:val="0"/>
                      <w:divBdr>
                        <w:top w:val="none" w:sz="0" w:space="0" w:color="auto"/>
                        <w:left w:val="none" w:sz="0" w:space="0" w:color="auto"/>
                        <w:bottom w:val="none" w:sz="0" w:space="0" w:color="auto"/>
                        <w:right w:val="none" w:sz="0" w:space="0" w:color="auto"/>
                      </w:divBdr>
                    </w:div>
                  </w:divsChild>
                </w:div>
                <w:div w:id="774447672">
                  <w:marLeft w:val="0"/>
                  <w:marRight w:val="0"/>
                  <w:marTop w:val="0"/>
                  <w:marBottom w:val="0"/>
                  <w:divBdr>
                    <w:top w:val="none" w:sz="0" w:space="0" w:color="auto"/>
                    <w:left w:val="none" w:sz="0" w:space="0" w:color="auto"/>
                    <w:bottom w:val="none" w:sz="0" w:space="0" w:color="auto"/>
                    <w:right w:val="none" w:sz="0" w:space="0" w:color="auto"/>
                  </w:divBdr>
                  <w:divsChild>
                    <w:div w:id="1167400660">
                      <w:marLeft w:val="0"/>
                      <w:marRight w:val="0"/>
                      <w:marTop w:val="0"/>
                      <w:marBottom w:val="0"/>
                      <w:divBdr>
                        <w:top w:val="none" w:sz="0" w:space="0" w:color="auto"/>
                        <w:left w:val="none" w:sz="0" w:space="0" w:color="auto"/>
                        <w:bottom w:val="none" w:sz="0" w:space="0" w:color="auto"/>
                        <w:right w:val="none" w:sz="0" w:space="0" w:color="auto"/>
                      </w:divBdr>
                    </w:div>
                  </w:divsChild>
                </w:div>
                <w:div w:id="1483277122">
                  <w:marLeft w:val="0"/>
                  <w:marRight w:val="0"/>
                  <w:marTop w:val="0"/>
                  <w:marBottom w:val="0"/>
                  <w:divBdr>
                    <w:top w:val="none" w:sz="0" w:space="0" w:color="auto"/>
                    <w:left w:val="none" w:sz="0" w:space="0" w:color="auto"/>
                    <w:bottom w:val="none" w:sz="0" w:space="0" w:color="auto"/>
                    <w:right w:val="none" w:sz="0" w:space="0" w:color="auto"/>
                  </w:divBdr>
                  <w:divsChild>
                    <w:div w:id="1153722167">
                      <w:marLeft w:val="0"/>
                      <w:marRight w:val="0"/>
                      <w:marTop w:val="0"/>
                      <w:marBottom w:val="0"/>
                      <w:divBdr>
                        <w:top w:val="none" w:sz="0" w:space="0" w:color="auto"/>
                        <w:left w:val="none" w:sz="0" w:space="0" w:color="auto"/>
                        <w:bottom w:val="none" w:sz="0" w:space="0" w:color="auto"/>
                        <w:right w:val="none" w:sz="0" w:space="0" w:color="auto"/>
                      </w:divBdr>
                    </w:div>
                  </w:divsChild>
                </w:div>
                <w:div w:id="1127820007">
                  <w:marLeft w:val="0"/>
                  <w:marRight w:val="0"/>
                  <w:marTop w:val="0"/>
                  <w:marBottom w:val="0"/>
                  <w:divBdr>
                    <w:top w:val="none" w:sz="0" w:space="0" w:color="auto"/>
                    <w:left w:val="none" w:sz="0" w:space="0" w:color="auto"/>
                    <w:bottom w:val="none" w:sz="0" w:space="0" w:color="auto"/>
                    <w:right w:val="none" w:sz="0" w:space="0" w:color="auto"/>
                  </w:divBdr>
                  <w:divsChild>
                    <w:div w:id="371461666">
                      <w:marLeft w:val="0"/>
                      <w:marRight w:val="0"/>
                      <w:marTop w:val="0"/>
                      <w:marBottom w:val="0"/>
                      <w:divBdr>
                        <w:top w:val="none" w:sz="0" w:space="0" w:color="auto"/>
                        <w:left w:val="none" w:sz="0" w:space="0" w:color="auto"/>
                        <w:bottom w:val="none" w:sz="0" w:space="0" w:color="auto"/>
                        <w:right w:val="none" w:sz="0" w:space="0" w:color="auto"/>
                      </w:divBdr>
                    </w:div>
                  </w:divsChild>
                </w:div>
                <w:div w:id="1528833102">
                  <w:marLeft w:val="0"/>
                  <w:marRight w:val="0"/>
                  <w:marTop w:val="0"/>
                  <w:marBottom w:val="0"/>
                  <w:divBdr>
                    <w:top w:val="none" w:sz="0" w:space="0" w:color="auto"/>
                    <w:left w:val="none" w:sz="0" w:space="0" w:color="auto"/>
                    <w:bottom w:val="none" w:sz="0" w:space="0" w:color="auto"/>
                    <w:right w:val="none" w:sz="0" w:space="0" w:color="auto"/>
                  </w:divBdr>
                  <w:divsChild>
                    <w:div w:id="1700349189">
                      <w:marLeft w:val="0"/>
                      <w:marRight w:val="0"/>
                      <w:marTop w:val="0"/>
                      <w:marBottom w:val="0"/>
                      <w:divBdr>
                        <w:top w:val="none" w:sz="0" w:space="0" w:color="auto"/>
                        <w:left w:val="none" w:sz="0" w:space="0" w:color="auto"/>
                        <w:bottom w:val="none" w:sz="0" w:space="0" w:color="auto"/>
                        <w:right w:val="none" w:sz="0" w:space="0" w:color="auto"/>
                      </w:divBdr>
                    </w:div>
                  </w:divsChild>
                </w:div>
                <w:div w:id="1942030928">
                  <w:marLeft w:val="0"/>
                  <w:marRight w:val="0"/>
                  <w:marTop w:val="0"/>
                  <w:marBottom w:val="0"/>
                  <w:divBdr>
                    <w:top w:val="none" w:sz="0" w:space="0" w:color="auto"/>
                    <w:left w:val="none" w:sz="0" w:space="0" w:color="auto"/>
                    <w:bottom w:val="none" w:sz="0" w:space="0" w:color="auto"/>
                    <w:right w:val="none" w:sz="0" w:space="0" w:color="auto"/>
                  </w:divBdr>
                  <w:divsChild>
                    <w:div w:id="1604072525">
                      <w:marLeft w:val="0"/>
                      <w:marRight w:val="0"/>
                      <w:marTop w:val="0"/>
                      <w:marBottom w:val="0"/>
                      <w:divBdr>
                        <w:top w:val="none" w:sz="0" w:space="0" w:color="auto"/>
                        <w:left w:val="none" w:sz="0" w:space="0" w:color="auto"/>
                        <w:bottom w:val="none" w:sz="0" w:space="0" w:color="auto"/>
                        <w:right w:val="none" w:sz="0" w:space="0" w:color="auto"/>
                      </w:divBdr>
                    </w:div>
                  </w:divsChild>
                </w:div>
                <w:div w:id="1258949938">
                  <w:marLeft w:val="0"/>
                  <w:marRight w:val="0"/>
                  <w:marTop w:val="0"/>
                  <w:marBottom w:val="0"/>
                  <w:divBdr>
                    <w:top w:val="none" w:sz="0" w:space="0" w:color="auto"/>
                    <w:left w:val="none" w:sz="0" w:space="0" w:color="auto"/>
                    <w:bottom w:val="none" w:sz="0" w:space="0" w:color="auto"/>
                    <w:right w:val="none" w:sz="0" w:space="0" w:color="auto"/>
                  </w:divBdr>
                  <w:divsChild>
                    <w:div w:id="541401462">
                      <w:marLeft w:val="0"/>
                      <w:marRight w:val="0"/>
                      <w:marTop w:val="0"/>
                      <w:marBottom w:val="0"/>
                      <w:divBdr>
                        <w:top w:val="none" w:sz="0" w:space="0" w:color="auto"/>
                        <w:left w:val="none" w:sz="0" w:space="0" w:color="auto"/>
                        <w:bottom w:val="none" w:sz="0" w:space="0" w:color="auto"/>
                        <w:right w:val="none" w:sz="0" w:space="0" w:color="auto"/>
                      </w:divBdr>
                    </w:div>
                  </w:divsChild>
                </w:div>
                <w:div w:id="1786533111">
                  <w:marLeft w:val="0"/>
                  <w:marRight w:val="0"/>
                  <w:marTop w:val="0"/>
                  <w:marBottom w:val="0"/>
                  <w:divBdr>
                    <w:top w:val="none" w:sz="0" w:space="0" w:color="auto"/>
                    <w:left w:val="none" w:sz="0" w:space="0" w:color="auto"/>
                    <w:bottom w:val="none" w:sz="0" w:space="0" w:color="auto"/>
                    <w:right w:val="none" w:sz="0" w:space="0" w:color="auto"/>
                  </w:divBdr>
                  <w:divsChild>
                    <w:div w:id="813180303">
                      <w:marLeft w:val="0"/>
                      <w:marRight w:val="0"/>
                      <w:marTop w:val="0"/>
                      <w:marBottom w:val="0"/>
                      <w:divBdr>
                        <w:top w:val="none" w:sz="0" w:space="0" w:color="auto"/>
                        <w:left w:val="none" w:sz="0" w:space="0" w:color="auto"/>
                        <w:bottom w:val="none" w:sz="0" w:space="0" w:color="auto"/>
                        <w:right w:val="none" w:sz="0" w:space="0" w:color="auto"/>
                      </w:divBdr>
                    </w:div>
                  </w:divsChild>
                </w:div>
                <w:div w:id="146824532">
                  <w:marLeft w:val="0"/>
                  <w:marRight w:val="0"/>
                  <w:marTop w:val="0"/>
                  <w:marBottom w:val="0"/>
                  <w:divBdr>
                    <w:top w:val="none" w:sz="0" w:space="0" w:color="auto"/>
                    <w:left w:val="none" w:sz="0" w:space="0" w:color="auto"/>
                    <w:bottom w:val="none" w:sz="0" w:space="0" w:color="auto"/>
                    <w:right w:val="none" w:sz="0" w:space="0" w:color="auto"/>
                  </w:divBdr>
                  <w:divsChild>
                    <w:div w:id="549801426">
                      <w:marLeft w:val="0"/>
                      <w:marRight w:val="0"/>
                      <w:marTop w:val="0"/>
                      <w:marBottom w:val="0"/>
                      <w:divBdr>
                        <w:top w:val="none" w:sz="0" w:space="0" w:color="auto"/>
                        <w:left w:val="none" w:sz="0" w:space="0" w:color="auto"/>
                        <w:bottom w:val="none" w:sz="0" w:space="0" w:color="auto"/>
                        <w:right w:val="none" w:sz="0" w:space="0" w:color="auto"/>
                      </w:divBdr>
                    </w:div>
                  </w:divsChild>
                </w:div>
                <w:div w:id="600181995">
                  <w:marLeft w:val="0"/>
                  <w:marRight w:val="0"/>
                  <w:marTop w:val="0"/>
                  <w:marBottom w:val="0"/>
                  <w:divBdr>
                    <w:top w:val="none" w:sz="0" w:space="0" w:color="auto"/>
                    <w:left w:val="none" w:sz="0" w:space="0" w:color="auto"/>
                    <w:bottom w:val="none" w:sz="0" w:space="0" w:color="auto"/>
                    <w:right w:val="none" w:sz="0" w:space="0" w:color="auto"/>
                  </w:divBdr>
                  <w:divsChild>
                    <w:div w:id="313608685">
                      <w:marLeft w:val="0"/>
                      <w:marRight w:val="0"/>
                      <w:marTop w:val="0"/>
                      <w:marBottom w:val="0"/>
                      <w:divBdr>
                        <w:top w:val="none" w:sz="0" w:space="0" w:color="auto"/>
                        <w:left w:val="none" w:sz="0" w:space="0" w:color="auto"/>
                        <w:bottom w:val="none" w:sz="0" w:space="0" w:color="auto"/>
                        <w:right w:val="none" w:sz="0" w:space="0" w:color="auto"/>
                      </w:divBdr>
                    </w:div>
                  </w:divsChild>
                </w:div>
                <w:div w:id="2049641102">
                  <w:marLeft w:val="0"/>
                  <w:marRight w:val="0"/>
                  <w:marTop w:val="0"/>
                  <w:marBottom w:val="0"/>
                  <w:divBdr>
                    <w:top w:val="none" w:sz="0" w:space="0" w:color="auto"/>
                    <w:left w:val="none" w:sz="0" w:space="0" w:color="auto"/>
                    <w:bottom w:val="none" w:sz="0" w:space="0" w:color="auto"/>
                    <w:right w:val="none" w:sz="0" w:space="0" w:color="auto"/>
                  </w:divBdr>
                  <w:divsChild>
                    <w:div w:id="705713458">
                      <w:marLeft w:val="0"/>
                      <w:marRight w:val="0"/>
                      <w:marTop w:val="0"/>
                      <w:marBottom w:val="0"/>
                      <w:divBdr>
                        <w:top w:val="none" w:sz="0" w:space="0" w:color="auto"/>
                        <w:left w:val="none" w:sz="0" w:space="0" w:color="auto"/>
                        <w:bottom w:val="none" w:sz="0" w:space="0" w:color="auto"/>
                        <w:right w:val="none" w:sz="0" w:space="0" w:color="auto"/>
                      </w:divBdr>
                    </w:div>
                  </w:divsChild>
                </w:div>
                <w:div w:id="455683139">
                  <w:marLeft w:val="0"/>
                  <w:marRight w:val="0"/>
                  <w:marTop w:val="0"/>
                  <w:marBottom w:val="0"/>
                  <w:divBdr>
                    <w:top w:val="none" w:sz="0" w:space="0" w:color="auto"/>
                    <w:left w:val="none" w:sz="0" w:space="0" w:color="auto"/>
                    <w:bottom w:val="none" w:sz="0" w:space="0" w:color="auto"/>
                    <w:right w:val="none" w:sz="0" w:space="0" w:color="auto"/>
                  </w:divBdr>
                  <w:divsChild>
                    <w:div w:id="1646356631">
                      <w:marLeft w:val="0"/>
                      <w:marRight w:val="0"/>
                      <w:marTop w:val="0"/>
                      <w:marBottom w:val="0"/>
                      <w:divBdr>
                        <w:top w:val="none" w:sz="0" w:space="0" w:color="auto"/>
                        <w:left w:val="none" w:sz="0" w:space="0" w:color="auto"/>
                        <w:bottom w:val="none" w:sz="0" w:space="0" w:color="auto"/>
                        <w:right w:val="none" w:sz="0" w:space="0" w:color="auto"/>
                      </w:divBdr>
                    </w:div>
                  </w:divsChild>
                </w:div>
                <w:div w:id="1814521302">
                  <w:marLeft w:val="0"/>
                  <w:marRight w:val="0"/>
                  <w:marTop w:val="0"/>
                  <w:marBottom w:val="0"/>
                  <w:divBdr>
                    <w:top w:val="none" w:sz="0" w:space="0" w:color="auto"/>
                    <w:left w:val="none" w:sz="0" w:space="0" w:color="auto"/>
                    <w:bottom w:val="none" w:sz="0" w:space="0" w:color="auto"/>
                    <w:right w:val="none" w:sz="0" w:space="0" w:color="auto"/>
                  </w:divBdr>
                  <w:divsChild>
                    <w:div w:id="363136553">
                      <w:marLeft w:val="0"/>
                      <w:marRight w:val="0"/>
                      <w:marTop w:val="0"/>
                      <w:marBottom w:val="0"/>
                      <w:divBdr>
                        <w:top w:val="none" w:sz="0" w:space="0" w:color="auto"/>
                        <w:left w:val="none" w:sz="0" w:space="0" w:color="auto"/>
                        <w:bottom w:val="none" w:sz="0" w:space="0" w:color="auto"/>
                        <w:right w:val="none" w:sz="0" w:space="0" w:color="auto"/>
                      </w:divBdr>
                    </w:div>
                  </w:divsChild>
                </w:div>
                <w:div w:id="824005987">
                  <w:marLeft w:val="0"/>
                  <w:marRight w:val="0"/>
                  <w:marTop w:val="0"/>
                  <w:marBottom w:val="0"/>
                  <w:divBdr>
                    <w:top w:val="none" w:sz="0" w:space="0" w:color="auto"/>
                    <w:left w:val="none" w:sz="0" w:space="0" w:color="auto"/>
                    <w:bottom w:val="none" w:sz="0" w:space="0" w:color="auto"/>
                    <w:right w:val="none" w:sz="0" w:space="0" w:color="auto"/>
                  </w:divBdr>
                  <w:divsChild>
                    <w:div w:id="16619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76127">
          <w:marLeft w:val="0"/>
          <w:marRight w:val="0"/>
          <w:marTop w:val="0"/>
          <w:marBottom w:val="0"/>
          <w:divBdr>
            <w:top w:val="none" w:sz="0" w:space="0" w:color="auto"/>
            <w:left w:val="none" w:sz="0" w:space="0" w:color="auto"/>
            <w:bottom w:val="none" w:sz="0" w:space="0" w:color="auto"/>
            <w:right w:val="none" w:sz="0" w:space="0" w:color="auto"/>
          </w:divBdr>
        </w:div>
        <w:div w:id="188178685">
          <w:marLeft w:val="0"/>
          <w:marRight w:val="0"/>
          <w:marTop w:val="0"/>
          <w:marBottom w:val="0"/>
          <w:divBdr>
            <w:top w:val="none" w:sz="0" w:space="0" w:color="auto"/>
            <w:left w:val="none" w:sz="0" w:space="0" w:color="auto"/>
            <w:bottom w:val="none" w:sz="0" w:space="0" w:color="auto"/>
            <w:right w:val="none" w:sz="0" w:space="0" w:color="auto"/>
          </w:divBdr>
        </w:div>
        <w:div w:id="1575823924">
          <w:marLeft w:val="0"/>
          <w:marRight w:val="0"/>
          <w:marTop w:val="0"/>
          <w:marBottom w:val="0"/>
          <w:divBdr>
            <w:top w:val="none" w:sz="0" w:space="0" w:color="auto"/>
            <w:left w:val="none" w:sz="0" w:space="0" w:color="auto"/>
            <w:bottom w:val="none" w:sz="0" w:space="0" w:color="auto"/>
            <w:right w:val="none" w:sz="0" w:space="0" w:color="auto"/>
          </w:divBdr>
        </w:div>
        <w:div w:id="852571491">
          <w:marLeft w:val="0"/>
          <w:marRight w:val="0"/>
          <w:marTop w:val="0"/>
          <w:marBottom w:val="0"/>
          <w:divBdr>
            <w:top w:val="none" w:sz="0" w:space="0" w:color="auto"/>
            <w:left w:val="none" w:sz="0" w:space="0" w:color="auto"/>
            <w:bottom w:val="none" w:sz="0" w:space="0" w:color="auto"/>
            <w:right w:val="none" w:sz="0" w:space="0" w:color="auto"/>
          </w:divBdr>
        </w:div>
        <w:div w:id="806123306">
          <w:marLeft w:val="0"/>
          <w:marRight w:val="0"/>
          <w:marTop w:val="0"/>
          <w:marBottom w:val="0"/>
          <w:divBdr>
            <w:top w:val="none" w:sz="0" w:space="0" w:color="auto"/>
            <w:left w:val="none" w:sz="0" w:space="0" w:color="auto"/>
            <w:bottom w:val="none" w:sz="0" w:space="0" w:color="auto"/>
            <w:right w:val="none" w:sz="0" w:space="0" w:color="auto"/>
          </w:divBdr>
        </w:div>
        <w:div w:id="1016267369">
          <w:marLeft w:val="0"/>
          <w:marRight w:val="0"/>
          <w:marTop w:val="0"/>
          <w:marBottom w:val="0"/>
          <w:divBdr>
            <w:top w:val="none" w:sz="0" w:space="0" w:color="auto"/>
            <w:left w:val="none" w:sz="0" w:space="0" w:color="auto"/>
            <w:bottom w:val="none" w:sz="0" w:space="0" w:color="auto"/>
            <w:right w:val="none" w:sz="0" w:space="0" w:color="auto"/>
          </w:divBdr>
        </w:div>
        <w:div w:id="58524986">
          <w:marLeft w:val="0"/>
          <w:marRight w:val="0"/>
          <w:marTop w:val="0"/>
          <w:marBottom w:val="0"/>
          <w:divBdr>
            <w:top w:val="none" w:sz="0" w:space="0" w:color="auto"/>
            <w:left w:val="none" w:sz="0" w:space="0" w:color="auto"/>
            <w:bottom w:val="none" w:sz="0" w:space="0" w:color="auto"/>
            <w:right w:val="none" w:sz="0" w:space="0" w:color="auto"/>
          </w:divBdr>
        </w:div>
        <w:div w:id="2112313276">
          <w:marLeft w:val="0"/>
          <w:marRight w:val="0"/>
          <w:marTop w:val="0"/>
          <w:marBottom w:val="0"/>
          <w:divBdr>
            <w:top w:val="none" w:sz="0" w:space="0" w:color="auto"/>
            <w:left w:val="none" w:sz="0" w:space="0" w:color="auto"/>
            <w:bottom w:val="none" w:sz="0" w:space="0" w:color="auto"/>
            <w:right w:val="none" w:sz="0" w:space="0" w:color="auto"/>
          </w:divBdr>
        </w:div>
        <w:div w:id="1964656983">
          <w:marLeft w:val="0"/>
          <w:marRight w:val="0"/>
          <w:marTop w:val="0"/>
          <w:marBottom w:val="0"/>
          <w:divBdr>
            <w:top w:val="none" w:sz="0" w:space="0" w:color="auto"/>
            <w:left w:val="none" w:sz="0" w:space="0" w:color="auto"/>
            <w:bottom w:val="none" w:sz="0" w:space="0" w:color="auto"/>
            <w:right w:val="none" w:sz="0" w:space="0" w:color="auto"/>
          </w:divBdr>
        </w:div>
        <w:div w:id="780609883">
          <w:marLeft w:val="0"/>
          <w:marRight w:val="0"/>
          <w:marTop w:val="0"/>
          <w:marBottom w:val="0"/>
          <w:divBdr>
            <w:top w:val="none" w:sz="0" w:space="0" w:color="auto"/>
            <w:left w:val="none" w:sz="0" w:space="0" w:color="auto"/>
            <w:bottom w:val="none" w:sz="0" w:space="0" w:color="auto"/>
            <w:right w:val="none" w:sz="0" w:space="0" w:color="auto"/>
          </w:divBdr>
        </w:div>
        <w:div w:id="576285606">
          <w:marLeft w:val="0"/>
          <w:marRight w:val="0"/>
          <w:marTop w:val="0"/>
          <w:marBottom w:val="0"/>
          <w:divBdr>
            <w:top w:val="none" w:sz="0" w:space="0" w:color="auto"/>
            <w:left w:val="none" w:sz="0" w:space="0" w:color="auto"/>
            <w:bottom w:val="none" w:sz="0" w:space="0" w:color="auto"/>
            <w:right w:val="none" w:sz="0" w:space="0" w:color="auto"/>
          </w:divBdr>
        </w:div>
        <w:div w:id="1824930339">
          <w:marLeft w:val="0"/>
          <w:marRight w:val="0"/>
          <w:marTop w:val="0"/>
          <w:marBottom w:val="0"/>
          <w:divBdr>
            <w:top w:val="none" w:sz="0" w:space="0" w:color="auto"/>
            <w:left w:val="none" w:sz="0" w:space="0" w:color="auto"/>
            <w:bottom w:val="none" w:sz="0" w:space="0" w:color="auto"/>
            <w:right w:val="none" w:sz="0" w:space="0" w:color="auto"/>
          </w:divBdr>
        </w:div>
        <w:div w:id="1527212270">
          <w:marLeft w:val="0"/>
          <w:marRight w:val="0"/>
          <w:marTop w:val="0"/>
          <w:marBottom w:val="0"/>
          <w:divBdr>
            <w:top w:val="none" w:sz="0" w:space="0" w:color="auto"/>
            <w:left w:val="none" w:sz="0" w:space="0" w:color="auto"/>
            <w:bottom w:val="none" w:sz="0" w:space="0" w:color="auto"/>
            <w:right w:val="none" w:sz="0" w:space="0" w:color="auto"/>
          </w:divBdr>
        </w:div>
        <w:div w:id="701639109">
          <w:marLeft w:val="0"/>
          <w:marRight w:val="0"/>
          <w:marTop w:val="0"/>
          <w:marBottom w:val="0"/>
          <w:divBdr>
            <w:top w:val="none" w:sz="0" w:space="0" w:color="auto"/>
            <w:left w:val="none" w:sz="0" w:space="0" w:color="auto"/>
            <w:bottom w:val="none" w:sz="0" w:space="0" w:color="auto"/>
            <w:right w:val="none" w:sz="0" w:space="0" w:color="auto"/>
          </w:divBdr>
        </w:div>
        <w:div w:id="1824000771">
          <w:marLeft w:val="0"/>
          <w:marRight w:val="0"/>
          <w:marTop w:val="0"/>
          <w:marBottom w:val="0"/>
          <w:divBdr>
            <w:top w:val="none" w:sz="0" w:space="0" w:color="auto"/>
            <w:left w:val="none" w:sz="0" w:space="0" w:color="auto"/>
            <w:bottom w:val="none" w:sz="0" w:space="0" w:color="auto"/>
            <w:right w:val="none" w:sz="0" w:space="0" w:color="auto"/>
          </w:divBdr>
        </w:div>
        <w:div w:id="2121416647">
          <w:marLeft w:val="0"/>
          <w:marRight w:val="0"/>
          <w:marTop w:val="0"/>
          <w:marBottom w:val="0"/>
          <w:divBdr>
            <w:top w:val="none" w:sz="0" w:space="0" w:color="auto"/>
            <w:left w:val="none" w:sz="0" w:space="0" w:color="auto"/>
            <w:bottom w:val="none" w:sz="0" w:space="0" w:color="auto"/>
            <w:right w:val="none" w:sz="0" w:space="0" w:color="auto"/>
          </w:divBdr>
        </w:div>
        <w:div w:id="1353608691">
          <w:marLeft w:val="0"/>
          <w:marRight w:val="0"/>
          <w:marTop w:val="0"/>
          <w:marBottom w:val="0"/>
          <w:divBdr>
            <w:top w:val="none" w:sz="0" w:space="0" w:color="auto"/>
            <w:left w:val="none" w:sz="0" w:space="0" w:color="auto"/>
            <w:bottom w:val="none" w:sz="0" w:space="0" w:color="auto"/>
            <w:right w:val="none" w:sz="0" w:space="0" w:color="auto"/>
          </w:divBdr>
        </w:div>
        <w:div w:id="529228241">
          <w:marLeft w:val="0"/>
          <w:marRight w:val="0"/>
          <w:marTop w:val="0"/>
          <w:marBottom w:val="0"/>
          <w:divBdr>
            <w:top w:val="none" w:sz="0" w:space="0" w:color="auto"/>
            <w:left w:val="none" w:sz="0" w:space="0" w:color="auto"/>
            <w:bottom w:val="none" w:sz="0" w:space="0" w:color="auto"/>
            <w:right w:val="none" w:sz="0" w:space="0" w:color="auto"/>
          </w:divBdr>
        </w:div>
        <w:div w:id="995065846">
          <w:marLeft w:val="0"/>
          <w:marRight w:val="0"/>
          <w:marTop w:val="0"/>
          <w:marBottom w:val="0"/>
          <w:divBdr>
            <w:top w:val="none" w:sz="0" w:space="0" w:color="auto"/>
            <w:left w:val="none" w:sz="0" w:space="0" w:color="auto"/>
            <w:bottom w:val="none" w:sz="0" w:space="0" w:color="auto"/>
            <w:right w:val="none" w:sz="0" w:space="0" w:color="auto"/>
          </w:divBdr>
        </w:div>
        <w:div w:id="1002054015">
          <w:marLeft w:val="0"/>
          <w:marRight w:val="0"/>
          <w:marTop w:val="0"/>
          <w:marBottom w:val="0"/>
          <w:divBdr>
            <w:top w:val="none" w:sz="0" w:space="0" w:color="auto"/>
            <w:left w:val="none" w:sz="0" w:space="0" w:color="auto"/>
            <w:bottom w:val="none" w:sz="0" w:space="0" w:color="auto"/>
            <w:right w:val="none" w:sz="0" w:space="0" w:color="auto"/>
          </w:divBdr>
        </w:div>
        <w:div w:id="551188314">
          <w:marLeft w:val="0"/>
          <w:marRight w:val="0"/>
          <w:marTop w:val="0"/>
          <w:marBottom w:val="0"/>
          <w:divBdr>
            <w:top w:val="none" w:sz="0" w:space="0" w:color="auto"/>
            <w:left w:val="none" w:sz="0" w:space="0" w:color="auto"/>
            <w:bottom w:val="none" w:sz="0" w:space="0" w:color="auto"/>
            <w:right w:val="none" w:sz="0" w:space="0" w:color="auto"/>
          </w:divBdr>
        </w:div>
        <w:div w:id="1741488866">
          <w:marLeft w:val="0"/>
          <w:marRight w:val="0"/>
          <w:marTop w:val="0"/>
          <w:marBottom w:val="0"/>
          <w:divBdr>
            <w:top w:val="none" w:sz="0" w:space="0" w:color="auto"/>
            <w:left w:val="none" w:sz="0" w:space="0" w:color="auto"/>
            <w:bottom w:val="none" w:sz="0" w:space="0" w:color="auto"/>
            <w:right w:val="none" w:sz="0" w:space="0" w:color="auto"/>
          </w:divBdr>
        </w:div>
        <w:div w:id="406152985">
          <w:marLeft w:val="0"/>
          <w:marRight w:val="0"/>
          <w:marTop w:val="0"/>
          <w:marBottom w:val="0"/>
          <w:divBdr>
            <w:top w:val="none" w:sz="0" w:space="0" w:color="auto"/>
            <w:left w:val="none" w:sz="0" w:space="0" w:color="auto"/>
            <w:bottom w:val="none" w:sz="0" w:space="0" w:color="auto"/>
            <w:right w:val="none" w:sz="0" w:space="0" w:color="auto"/>
          </w:divBdr>
        </w:div>
        <w:div w:id="1538348701">
          <w:marLeft w:val="0"/>
          <w:marRight w:val="0"/>
          <w:marTop w:val="0"/>
          <w:marBottom w:val="0"/>
          <w:divBdr>
            <w:top w:val="none" w:sz="0" w:space="0" w:color="auto"/>
            <w:left w:val="none" w:sz="0" w:space="0" w:color="auto"/>
            <w:bottom w:val="none" w:sz="0" w:space="0" w:color="auto"/>
            <w:right w:val="none" w:sz="0" w:space="0" w:color="auto"/>
          </w:divBdr>
        </w:div>
        <w:div w:id="1784767898">
          <w:marLeft w:val="0"/>
          <w:marRight w:val="0"/>
          <w:marTop w:val="0"/>
          <w:marBottom w:val="0"/>
          <w:divBdr>
            <w:top w:val="none" w:sz="0" w:space="0" w:color="auto"/>
            <w:left w:val="none" w:sz="0" w:space="0" w:color="auto"/>
            <w:bottom w:val="none" w:sz="0" w:space="0" w:color="auto"/>
            <w:right w:val="none" w:sz="0" w:space="0" w:color="auto"/>
          </w:divBdr>
        </w:div>
        <w:div w:id="1943026245">
          <w:marLeft w:val="0"/>
          <w:marRight w:val="0"/>
          <w:marTop w:val="0"/>
          <w:marBottom w:val="0"/>
          <w:divBdr>
            <w:top w:val="none" w:sz="0" w:space="0" w:color="auto"/>
            <w:left w:val="none" w:sz="0" w:space="0" w:color="auto"/>
            <w:bottom w:val="none" w:sz="0" w:space="0" w:color="auto"/>
            <w:right w:val="none" w:sz="0" w:space="0" w:color="auto"/>
          </w:divBdr>
        </w:div>
        <w:div w:id="152381851">
          <w:marLeft w:val="0"/>
          <w:marRight w:val="0"/>
          <w:marTop w:val="0"/>
          <w:marBottom w:val="0"/>
          <w:divBdr>
            <w:top w:val="none" w:sz="0" w:space="0" w:color="auto"/>
            <w:left w:val="none" w:sz="0" w:space="0" w:color="auto"/>
            <w:bottom w:val="none" w:sz="0" w:space="0" w:color="auto"/>
            <w:right w:val="none" w:sz="0" w:space="0" w:color="auto"/>
          </w:divBdr>
        </w:div>
        <w:div w:id="1144155272">
          <w:marLeft w:val="0"/>
          <w:marRight w:val="0"/>
          <w:marTop w:val="0"/>
          <w:marBottom w:val="0"/>
          <w:divBdr>
            <w:top w:val="none" w:sz="0" w:space="0" w:color="auto"/>
            <w:left w:val="none" w:sz="0" w:space="0" w:color="auto"/>
            <w:bottom w:val="none" w:sz="0" w:space="0" w:color="auto"/>
            <w:right w:val="none" w:sz="0" w:space="0" w:color="auto"/>
          </w:divBdr>
        </w:div>
        <w:div w:id="881328499">
          <w:marLeft w:val="0"/>
          <w:marRight w:val="0"/>
          <w:marTop w:val="0"/>
          <w:marBottom w:val="0"/>
          <w:divBdr>
            <w:top w:val="none" w:sz="0" w:space="0" w:color="auto"/>
            <w:left w:val="none" w:sz="0" w:space="0" w:color="auto"/>
            <w:bottom w:val="none" w:sz="0" w:space="0" w:color="auto"/>
            <w:right w:val="none" w:sz="0" w:space="0" w:color="auto"/>
          </w:divBdr>
        </w:div>
        <w:div w:id="389504999">
          <w:marLeft w:val="0"/>
          <w:marRight w:val="0"/>
          <w:marTop w:val="0"/>
          <w:marBottom w:val="0"/>
          <w:divBdr>
            <w:top w:val="none" w:sz="0" w:space="0" w:color="auto"/>
            <w:left w:val="none" w:sz="0" w:space="0" w:color="auto"/>
            <w:bottom w:val="none" w:sz="0" w:space="0" w:color="auto"/>
            <w:right w:val="none" w:sz="0" w:space="0" w:color="auto"/>
          </w:divBdr>
        </w:div>
        <w:div w:id="1121731680">
          <w:marLeft w:val="0"/>
          <w:marRight w:val="0"/>
          <w:marTop w:val="0"/>
          <w:marBottom w:val="0"/>
          <w:divBdr>
            <w:top w:val="none" w:sz="0" w:space="0" w:color="auto"/>
            <w:left w:val="none" w:sz="0" w:space="0" w:color="auto"/>
            <w:bottom w:val="none" w:sz="0" w:space="0" w:color="auto"/>
            <w:right w:val="none" w:sz="0" w:space="0" w:color="auto"/>
          </w:divBdr>
        </w:div>
        <w:div w:id="935360012">
          <w:marLeft w:val="0"/>
          <w:marRight w:val="0"/>
          <w:marTop w:val="0"/>
          <w:marBottom w:val="0"/>
          <w:divBdr>
            <w:top w:val="none" w:sz="0" w:space="0" w:color="auto"/>
            <w:left w:val="none" w:sz="0" w:space="0" w:color="auto"/>
            <w:bottom w:val="none" w:sz="0" w:space="0" w:color="auto"/>
            <w:right w:val="none" w:sz="0" w:space="0" w:color="auto"/>
          </w:divBdr>
        </w:div>
        <w:div w:id="1307974956">
          <w:marLeft w:val="0"/>
          <w:marRight w:val="0"/>
          <w:marTop w:val="0"/>
          <w:marBottom w:val="0"/>
          <w:divBdr>
            <w:top w:val="none" w:sz="0" w:space="0" w:color="auto"/>
            <w:left w:val="none" w:sz="0" w:space="0" w:color="auto"/>
            <w:bottom w:val="none" w:sz="0" w:space="0" w:color="auto"/>
            <w:right w:val="none" w:sz="0" w:space="0" w:color="auto"/>
          </w:divBdr>
        </w:div>
        <w:div w:id="647369149">
          <w:marLeft w:val="0"/>
          <w:marRight w:val="0"/>
          <w:marTop w:val="0"/>
          <w:marBottom w:val="0"/>
          <w:divBdr>
            <w:top w:val="none" w:sz="0" w:space="0" w:color="auto"/>
            <w:left w:val="none" w:sz="0" w:space="0" w:color="auto"/>
            <w:bottom w:val="none" w:sz="0" w:space="0" w:color="auto"/>
            <w:right w:val="none" w:sz="0" w:space="0" w:color="auto"/>
          </w:divBdr>
        </w:div>
        <w:div w:id="512307679">
          <w:marLeft w:val="0"/>
          <w:marRight w:val="0"/>
          <w:marTop w:val="0"/>
          <w:marBottom w:val="0"/>
          <w:divBdr>
            <w:top w:val="none" w:sz="0" w:space="0" w:color="auto"/>
            <w:left w:val="none" w:sz="0" w:space="0" w:color="auto"/>
            <w:bottom w:val="none" w:sz="0" w:space="0" w:color="auto"/>
            <w:right w:val="none" w:sz="0" w:space="0" w:color="auto"/>
          </w:divBdr>
        </w:div>
        <w:div w:id="1323703056">
          <w:marLeft w:val="0"/>
          <w:marRight w:val="0"/>
          <w:marTop w:val="0"/>
          <w:marBottom w:val="0"/>
          <w:divBdr>
            <w:top w:val="none" w:sz="0" w:space="0" w:color="auto"/>
            <w:left w:val="none" w:sz="0" w:space="0" w:color="auto"/>
            <w:bottom w:val="none" w:sz="0" w:space="0" w:color="auto"/>
            <w:right w:val="none" w:sz="0" w:space="0" w:color="auto"/>
          </w:divBdr>
        </w:div>
        <w:div w:id="1261835221">
          <w:marLeft w:val="0"/>
          <w:marRight w:val="0"/>
          <w:marTop w:val="0"/>
          <w:marBottom w:val="0"/>
          <w:divBdr>
            <w:top w:val="none" w:sz="0" w:space="0" w:color="auto"/>
            <w:left w:val="none" w:sz="0" w:space="0" w:color="auto"/>
            <w:bottom w:val="none" w:sz="0" w:space="0" w:color="auto"/>
            <w:right w:val="none" w:sz="0" w:space="0" w:color="auto"/>
          </w:divBdr>
        </w:div>
        <w:div w:id="1907450560">
          <w:marLeft w:val="0"/>
          <w:marRight w:val="0"/>
          <w:marTop w:val="0"/>
          <w:marBottom w:val="0"/>
          <w:divBdr>
            <w:top w:val="none" w:sz="0" w:space="0" w:color="auto"/>
            <w:left w:val="none" w:sz="0" w:space="0" w:color="auto"/>
            <w:bottom w:val="none" w:sz="0" w:space="0" w:color="auto"/>
            <w:right w:val="none" w:sz="0" w:space="0" w:color="auto"/>
          </w:divBdr>
        </w:div>
        <w:div w:id="118382139">
          <w:marLeft w:val="0"/>
          <w:marRight w:val="0"/>
          <w:marTop w:val="0"/>
          <w:marBottom w:val="0"/>
          <w:divBdr>
            <w:top w:val="none" w:sz="0" w:space="0" w:color="auto"/>
            <w:left w:val="none" w:sz="0" w:space="0" w:color="auto"/>
            <w:bottom w:val="none" w:sz="0" w:space="0" w:color="auto"/>
            <w:right w:val="none" w:sz="0" w:space="0" w:color="auto"/>
          </w:divBdr>
        </w:div>
        <w:div w:id="743188399">
          <w:marLeft w:val="0"/>
          <w:marRight w:val="0"/>
          <w:marTop w:val="0"/>
          <w:marBottom w:val="0"/>
          <w:divBdr>
            <w:top w:val="none" w:sz="0" w:space="0" w:color="auto"/>
            <w:left w:val="none" w:sz="0" w:space="0" w:color="auto"/>
            <w:bottom w:val="none" w:sz="0" w:space="0" w:color="auto"/>
            <w:right w:val="none" w:sz="0" w:space="0" w:color="auto"/>
          </w:divBdr>
        </w:div>
        <w:div w:id="2037535554">
          <w:marLeft w:val="0"/>
          <w:marRight w:val="0"/>
          <w:marTop w:val="0"/>
          <w:marBottom w:val="0"/>
          <w:divBdr>
            <w:top w:val="none" w:sz="0" w:space="0" w:color="auto"/>
            <w:left w:val="none" w:sz="0" w:space="0" w:color="auto"/>
            <w:bottom w:val="none" w:sz="0" w:space="0" w:color="auto"/>
            <w:right w:val="none" w:sz="0" w:space="0" w:color="auto"/>
          </w:divBdr>
        </w:div>
        <w:div w:id="848524771">
          <w:marLeft w:val="0"/>
          <w:marRight w:val="0"/>
          <w:marTop w:val="0"/>
          <w:marBottom w:val="0"/>
          <w:divBdr>
            <w:top w:val="none" w:sz="0" w:space="0" w:color="auto"/>
            <w:left w:val="none" w:sz="0" w:space="0" w:color="auto"/>
            <w:bottom w:val="none" w:sz="0" w:space="0" w:color="auto"/>
            <w:right w:val="none" w:sz="0" w:space="0" w:color="auto"/>
          </w:divBdr>
        </w:div>
        <w:div w:id="1093627569">
          <w:marLeft w:val="0"/>
          <w:marRight w:val="0"/>
          <w:marTop w:val="0"/>
          <w:marBottom w:val="0"/>
          <w:divBdr>
            <w:top w:val="none" w:sz="0" w:space="0" w:color="auto"/>
            <w:left w:val="none" w:sz="0" w:space="0" w:color="auto"/>
            <w:bottom w:val="none" w:sz="0" w:space="0" w:color="auto"/>
            <w:right w:val="none" w:sz="0" w:space="0" w:color="auto"/>
          </w:divBdr>
        </w:div>
        <w:div w:id="330110298">
          <w:marLeft w:val="0"/>
          <w:marRight w:val="0"/>
          <w:marTop w:val="0"/>
          <w:marBottom w:val="0"/>
          <w:divBdr>
            <w:top w:val="none" w:sz="0" w:space="0" w:color="auto"/>
            <w:left w:val="none" w:sz="0" w:space="0" w:color="auto"/>
            <w:bottom w:val="none" w:sz="0" w:space="0" w:color="auto"/>
            <w:right w:val="none" w:sz="0" w:space="0" w:color="auto"/>
          </w:divBdr>
        </w:div>
        <w:div w:id="900139816">
          <w:marLeft w:val="0"/>
          <w:marRight w:val="0"/>
          <w:marTop w:val="0"/>
          <w:marBottom w:val="0"/>
          <w:divBdr>
            <w:top w:val="none" w:sz="0" w:space="0" w:color="auto"/>
            <w:left w:val="none" w:sz="0" w:space="0" w:color="auto"/>
            <w:bottom w:val="none" w:sz="0" w:space="0" w:color="auto"/>
            <w:right w:val="none" w:sz="0" w:space="0" w:color="auto"/>
          </w:divBdr>
        </w:div>
        <w:div w:id="30695152">
          <w:marLeft w:val="0"/>
          <w:marRight w:val="0"/>
          <w:marTop w:val="0"/>
          <w:marBottom w:val="0"/>
          <w:divBdr>
            <w:top w:val="none" w:sz="0" w:space="0" w:color="auto"/>
            <w:left w:val="none" w:sz="0" w:space="0" w:color="auto"/>
            <w:bottom w:val="none" w:sz="0" w:space="0" w:color="auto"/>
            <w:right w:val="none" w:sz="0" w:space="0" w:color="auto"/>
          </w:divBdr>
        </w:div>
        <w:div w:id="1192306084">
          <w:marLeft w:val="0"/>
          <w:marRight w:val="0"/>
          <w:marTop w:val="0"/>
          <w:marBottom w:val="0"/>
          <w:divBdr>
            <w:top w:val="none" w:sz="0" w:space="0" w:color="auto"/>
            <w:left w:val="none" w:sz="0" w:space="0" w:color="auto"/>
            <w:bottom w:val="none" w:sz="0" w:space="0" w:color="auto"/>
            <w:right w:val="none" w:sz="0" w:space="0" w:color="auto"/>
          </w:divBdr>
        </w:div>
        <w:div w:id="296644848">
          <w:marLeft w:val="0"/>
          <w:marRight w:val="0"/>
          <w:marTop w:val="0"/>
          <w:marBottom w:val="0"/>
          <w:divBdr>
            <w:top w:val="none" w:sz="0" w:space="0" w:color="auto"/>
            <w:left w:val="none" w:sz="0" w:space="0" w:color="auto"/>
            <w:bottom w:val="none" w:sz="0" w:space="0" w:color="auto"/>
            <w:right w:val="none" w:sz="0" w:space="0" w:color="auto"/>
          </w:divBdr>
        </w:div>
        <w:div w:id="1218668042">
          <w:marLeft w:val="0"/>
          <w:marRight w:val="0"/>
          <w:marTop w:val="0"/>
          <w:marBottom w:val="0"/>
          <w:divBdr>
            <w:top w:val="none" w:sz="0" w:space="0" w:color="auto"/>
            <w:left w:val="none" w:sz="0" w:space="0" w:color="auto"/>
            <w:bottom w:val="none" w:sz="0" w:space="0" w:color="auto"/>
            <w:right w:val="none" w:sz="0" w:space="0" w:color="auto"/>
          </w:divBdr>
        </w:div>
        <w:div w:id="1173842198">
          <w:marLeft w:val="0"/>
          <w:marRight w:val="0"/>
          <w:marTop w:val="0"/>
          <w:marBottom w:val="0"/>
          <w:divBdr>
            <w:top w:val="none" w:sz="0" w:space="0" w:color="auto"/>
            <w:left w:val="none" w:sz="0" w:space="0" w:color="auto"/>
            <w:bottom w:val="none" w:sz="0" w:space="0" w:color="auto"/>
            <w:right w:val="none" w:sz="0" w:space="0" w:color="auto"/>
          </w:divBdr>
        </w:div>
        <w:div w:id="104736671">
          <w:marLeft w:val="0"/>
          <w:marRight w:val="0"/>
          <w:marTop w:val="0"/>
          <w:marBottom w:val="0"/>
          <w:divBdr>
            <w:top w:val="none" w:sz="0" w:space="0" w:color="auto"/>
            <w:left w:val="none" w:sz="0" w:space="0" w:color="auto"/>
            <w:bottom w:val="none" w:sz="0" w:space="0" w:color="auto"/>
            <w:right w:val="none" w:sz="0" w:space="0" w:color="auto"/>
          </w:divBdr>
        </w:div>
        <w:div w:id="72048732">
          <w:marLeft w:val="0"/>
          <w:marRight w:val="0"/>
          <w:marTop w:val="0"/>
          <w:marBottom w:val="0"/>
          <w:divBdr>
            <w:top w:val="none" w:sz="0" w:space="0" w:color="auto"/>
            <w:left w:val="none" w:sz="0" w:space="0" w:color="auto"/>
            <w:bottom w:val="none" w:sz="0" w:space="0" w:color="auto"/>
            <w:right w:val="none" w:sz="0" w:space="0" w:color="auto"/>
          </w:divBdr>
        </w:div>
        <w:div w:id="1530607182">
          <w:marLeft w:val="0"/>
          <w:marRight w:val="0"/>
          <w:marTop w:val="0"/>
          <w:marBottom w:val="0"/>
          <w:divBdr>
            <w:top w:val="none" w:sz="0" w:space="0" w:color="auto"/>
            <w:left w:val="none" w:sz="0" w:space="0" w:color="auto"/>
            <w:bottom w:val="none" w:sz="0" w:space="0" w:color="auto"/>
            <w:right w:val="none" w:sz="0" w:space="0" w:color="auto"/>
          </w:divBdr>
        </w:div>
        <w:div w:id="1583179893">
          <w:marLeft w:val="0"/>
          <w:marRight w:val="0"/>
          <w:marTop w:val="0"/>
          <w:marBottom w:val="0"/>
          <w:divBdr>
            <w:top w:val="none" w:sz="0" w:space="0" w:color="auto"/>
            <w:left w:val="none" w:sz="0" w:space="0" w:color="auto"/>
            <w:bottom w:val="none" w:sz="0" w:space="0" w:color="auto"/>
            <w:right w:val="none" w:sz="0" w:space="0" w:color="auto"/>
          </w:divBdr>
        </w:div>
        <w:div w:id="135881713">
          <w:marLeft w:val="0"/>
          <w:marRight w:val="0"/>
          <w:marTop w:val="0"/>
          <w:marBottom w:val="0"/>
          <w:divBdr>
            <w:top w:val="none" w:sz="0" w:space="0" w:color="auto"/>
            <w:left w:val="none" w:sz="0" w:space="0" w:color="auto"/>
            <w:bottom w:val="none" w:sz="0" w:space="0" w:color="auto"/>
            <w:right w:val="none" w:sz="0" w:space="0" w:color="auto"/>
          </w:divBdr>
        </w:div>
        <w:div w:id="714280610">
          <w:marLeft w:val="0"/>
          <w:marRight w:val="0"/>
          <w:marTop w:val="0"/>
          <w:marBottom w:val="0"/>
          <w:divBdr>
            <w:top w:val="none" w:sz="0" w:space="0" w:color="auto"/>
            <w:left w:val="none" w:sz="0" w:space="0" w:color="auto"/>
            <w:bottom w:val="none" w:sz="0" w:space="0" w:color="auto"/>
            <w:right w:val="none" w:sz="0" w:space="0" w:color="auto"/>
          </w:divBdr>
        </w:div>
        <w:div w:id="1655209899">
          <w:marLeft w:val="0"/>
          <w:marRight w:val="0"/>
          <w:marTop w:val="0"/>
          <w:marBottom w:val="0"/>
          <w:divBdr>
            <w:top w:val="none" w:sz="0" w:space="0" w:color="auto"/>
            <w:left w:val="none" w:sz="0" w:space="0" w:color="auto"/>
            <w:bottom w:val="none" w:sz="0" w:space="0" w:color="auto"/>
            <w:right w:val="none" w:sz="0" w:space="0" w:color="auto"/>
          </w:divBdr>
        </w:div>
        <w:div w:id="1641225586">
          <w:marLeft w:val="0"/>
          <w:marRight w:val="0"/>
          <w:marTop w:val="0"/>
          <w:marBottom w:val="0"/>
          <w:divBdr>
            <w:top w:val="none" w:sz="0" w:space="0" w:color="auto"/>
            <w:left w:val="none" w:sz="0" w:space="0" w:color="auto"/>
            <w:bottom w:val="none" w:sz="0" w:space="0" w:color="auto"/>
            <w:right w:val="none" w:sz="0" w:space="0" w:color="auto"/>
          </w:divBdr>
        </w:div>
        <w:div w:id="924924356">
          <w:marLeft w:val="0"/>
          <w:marRight w:val="0"/>
          <w:marTop w:val="0"/>
          <w:marBottom w:val="0"/>
          <w:divBdr>
            <w:top w:val="none" w:sz="0" w:space="0" w:color="auto"/>
            <w:left w:val="none" w:sz="0" w:space="0" w:color="auto"/>
            <w:bottom w:val="none" w:sz="0" w:space="0" w:color="auto"/>
            <w:right w:val="none" w:sz="0" w:space="0" w:color="auto"/>
          </w:divBdr>
        </w:div>
        <w:div w:id="886573876">
          <w:marLeft w:val="0"/>
          <w:marRight w:val="0"/>
          <w:marTop w:val="0"/>
          <w:marBottom w:val="0"/>
          <w:divBdr>
            <w:top w:val="none" w:sz="0" w:space="0" w:color="auto"/>
            <w:left w:val="none" w:sz="0" w:space="0" w:color="auto"/>
            <w:bottom w:val="none" w:sz="0" w:space="0" w:color="auto"/>
            <w:right w:val="none" w:sz="0" w:space="0" w:color="auto"/>
          </w:divBdr>
        </w:div>
        <w:div w:id="1714846658">
          <w:marLeft w:val="0"/>
          <w:marRight w:val="0"/>
          <w:marTop w:val="0"/>
          <w:marBottom w:val="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oi.org/10.12795/revistafuentes.2020.v22.i1.09" TargetMode="External"/><Relationship Id="rId3" Type="http://schemas.openxmlformats.org/officeDocument/2006/relationships/customXml" Target="../customXml/item3.xml"/><Relationship Id="rId21" Type="http://schemas.openxmlformats.org/officeDocument/2006/relationships/hyperlink" Target="https://revistas.utp.ac.pa/index.php/clabes/article/view/135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revistas.utp.ac.pa/index.php/clabes/article/view/3353"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ck.centenomora@ucr.ac.cr" TargetMode="External"/><Relationship Id="rId24" Type="http://schemas.openxmlformats.org/officeDocument/2006/relationships/hyperlink" Target="https://www.redalyc.org/articulo.oa?id=1324831301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revistas.utp.ac.pa/index.php/clabes/article/view/3350" TargetMode="External"/><Relationship Id="rId28" Type="http://schemas.openxmlformats.org/officeDocument/2006/relationships/hyperlink" Target="https://www.cu.ucr.ac.cr/normativ/regimen_academico_estudiantil.pdf"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oi.org/10.4067/S0718-50062015000500002" TargetMode="External"/><Relationship Id="rId27" Type="http://schemas.openxmlformats.org/officeDocument/2006/relationships/hyperlink" Target="https://dialnet.unirioja.es/servlet/articulo?codigo=7555325"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83e8920-2026-4784-8eab-2f7473cf92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06A9CB3F1277D468F13C2BA0FA254B3" ma:contentTypeVersion="18" ma:contentTypeDescription="Crear nuevo documento." ma:contentTypeScope="" ma:versionID="4e6ca2bda91f384b81afe92186e4e347">
  <xsd:schema xmlns:xsd="http://www.w3.org/2001/XMLSchema" xmlns:xs="http://www.w3.org/2001/XMLSchema" xmlns:p="http://schemas.microsoft.com/office/2006/metadata/properties" xmlns:ns3="e5d69ec2-4793-423e-8765-1524008578c9" xmlns:ns4="f83e8920-2026-4784-8eab-2f7473cf9245" targetNamespace="http://schemas.microsoft.com/office/2006/metadata/properties" ma:root="true" ma:fieldsID="6dc8a2ff8000afbbd71837a1a475f389" ns3:_="" ns4:_="">
    <xsd:import namespace="e5d69ec2-4793-423e-8765-1524008578c9"/>
    <xsd:import namespace="f83e8920-2026-4784-8eab-2f7473cf92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69ec2-4793-423e-8765-1524008578c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e8920-2026-4784-8eab-2f7473cf92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f83e8920-2026-4784-8eab-2f7473cf9245"/>
    <ds:schemaRef ds:uri="e5d69ec2-4793-423e-8765-1524008578c9"/>
    <ds:schemaRef ds:uri="http://www.w3.org/XML/1998/namespace"/>
    <ds:schemaRef ds:uri="http://purl.org/dc/elements/1.1/"/>
  </ds:schemaRefs>
</ds:datastoreItem>
</file>

<file path=customXml/itemProps3.xml><?xml version="1.0" encoding="utf-8"?>
<ds:datastoreItem xmlns:ds="http://schemas.openxmlformats.org/officeDocument/2006/customXml" ds:itemID="{0BE810B4-66F2-46D1-8F28-A4AF40081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69ec2-4793-423e-8765-1524008578c9"/>
    <ds:schemaRef ds:uri="f83e8920-2026-4784-8eab-2f7473cf9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65CAB-3424-46C2-BD2E-DA87AEC3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5118</Words>
  <Characters>28151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2026-05-20T16:19:00Z</dcterms:created>
  <dcterms:modified xsi:type="dcterms:W3CDTF">2026-05-28T17:32:00Z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0x010100C06A9CB3F1277D468F13C2BA0FA254B3</vt:lpwstr>
  </property>
</Properties>
</file>