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4C5AF" w14:textId="77777777" w:rsidR="00DA0287" w:rsidRP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autor: </w:t>
      </w:r>
      <w:r w:rsidRPr="00090715">
        <w:rPr>
          <w:rFonts w:ascii="Times New Roman" w:hAnsi="Times New Roman" w:cs="Times New Roman"/>
          <w:sz w:val="24"/>
          <w:szCs w:val="24"/>
        </w:rPr>
        <w:t>Milton Ariel Brenes Rodríguez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08A09" w14:textId="77777777" w:rsidR="00DA0287" w:rsidRP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9EB">
        <w:rPr>
          <w:rFonts w:ascii="Times New Roman" w:hAnsi="Times New Roman" w:cs="Times New Roman"/>
          <w:b/>
          <w:sz w:val="24"/>
          <w:szCs w:val="24"/>
        </w:rPr>
        <w:t>Grado académico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Bachiller (2012) y Licenciado (2014) en Trabajo Social por la Universidad de Costa Rica y Master en Derechos Humanos (2016) por la Universidad Estatal a Distancia.</w:t>
      </w:r>
    </w:p>
    <w:p w14:paraId="61AC75B3" w14:textId="77777777" w:rsidR="00DA0287" w:rsidRP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 la institución a la que está adscrito: </w:t>
      </w:r>
      <w:r>
        <w:rPr>
          <w:rFonts w:ascii="Times New Roman" w:hAnsi="Times New Roman" w:cs="Times New Roman"/>
          <w:sz w:val="24"/>
          <w:szCs w:val="24"/>
        </w:rPr>
        <w:t>Universidad de Costa Rica, Facultad de Ciencias Sociales, Escuela de Trabajo Social.</w:t>
      </w:r>
    </w:p>
    <w:p w14:paraId="302C4CBD" w14:textId="77777777" w:rsidR="00DA0287" w:rsidRP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Perfil y experiencia profesional: </w:t>
      </w:r>
      <w:r w:rsidRPr="00FC59EB">
        <w:rPr>
          <w:rFonts w:ascii="Times New Roman" w:hAnsi="Times New Roman" w:cs="Times New Roman"/>
          <w:sz w:val="24"/>
          <w:szCs w:val="24"/>
        </w:rPr>
        <w:t>Experiencia</w:t>
      </w:r>
      <w:r>
        <w:rPr>
          <w:rFonts w:ascii="Times New Roman" w:hAnsi="Times New Roman" w:cs="Times New Roman"/>
          <w:sz w:val="24"/>
          <w:szCs w:val="24"/>
        </w:rPr>
        <w:t xml:space="preserve"> académica en áreas relacionadas con historia, teoría y métodos del Trabajo Social, así como de la política social en materia de niñez, adolescencia y familias. En términos profesionales ha tenido vinculación con política social de niñez, adolescencia y familias.</w:t>
      </w:r>
    </w:p>
    <w:p w14:paraId="2E88BA0A" w14:textId="77777777" w:rsid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715">
        <w:rPr>
          <w:rFonts w:ascii="Times New Roman" w:hAnsi="Times New Roman" w:cs="Times New Roman"/>
          <w:b/>
          <w:sz w:val="24"/>
          <w:szCs w:val="24"/>
        </w:rPr>
        <w:t>Cargo y nombramiento actual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55E122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en la Escuela de Trabajo Social de la Universidad de Costa Rica.</w:t>
      </w:r>
    </w:p>
    <w:p w14:paraId="4FAAA47A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Coordinador del Programa Interdisciplinario de Estudios y Acción Social de los Derechos de la Niñez y la Adolescencia (PRIDENA). Universidad de Costa Rica, inscrito en la Escuela de Trabajo Social y adscrito a la Vicerrectoría de Acción Social y Vicerrectoría de Investigación.</w:t>
      </w:r>
    </w:p>
    <w:p w14:paraId="6074AEF7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Investigador principal del proyecto “</w:t>
      </w:r>
      <w:r w:rsidRPr="00FC59EB">
        <w:rPr>
          <w:rFonts w:ascii="Times New Roman" w:hAnsi="Times New Roman" w:cs="Times New Roman"/>
          <w:i/>
          <w:sz w:val="24"/>
          <w:szCs w:val="24"/>
        </w:rPr>
        <w:t>Las políticas públicas costarricenses en materia de familias: su estudio en el PANI, IMAS e INAMU durante los años de 1990 a 2014</w:t>
      </w:r>
      <w:r>
        <w:rPr>
          <w:rFonts w:ascii="Times New Roman" w:hAnsi="Times New Roman" w:cs="Times New Roman"/>
          <w:sz w:val="24"/>
          <w:szCs w:val="24"/>
        </w:rPr>
        <w:t>”, adscrito a la Escuela de Trabajo Social y Vicerrectoría de Investigación de la Universidad de Costa Rica.</w:t>
      </w:r>
    </w:p>
    <w:p w14:paraId="776920FB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Miembro de la Comisión de Investigación y</w:t>
      </w:r>
      <w:r w:rsidR="005B49A9">
        <w:rPr>
          <w:rFonts w:ascii="Times New Roman" w:hAnsi="Times New Roman" w:cs="Times New Roman"/>
          <w:sz w:val="24"/>
          <w:szCs w:val="24"/>
        </w:rPr>
        <w:t xml:space="preserve"> 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la Comisión de Acción Social de la Escuela de Trabajo Social de la Universidad de Costa Rica.</w:t>
      </w:r>
    </w:p>
    <w:p w14:paraId="17232290" w14:textId="77777777" w:rsid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Dirección electrónica:</w:t>
      </w:r>
    </w:p>
    <w:p w14:paraId="39F1BF03" w14:textId="77777777" w:rsidR="00DA0287" w:rsidRDefault="005B49A9" w:rsidP="00DA028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hyperlink r:id="rId5" w:history="1">
        <w:r w:rsidR="00DA0287" w:rsidRPr="00FC59E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milton.brenesrodriguez@ucr.ac.cr</w:t>
        </w:r>
      </w:hyperlink>
    </w:p>
    <w:p w14:paraId="0A39A19F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FA07D5" w14:textId="77777777" w:rsidR="00DA0287" w:rsidRDefault="00DA0287" w:rsidP="00DA028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Telefono:</w:t>
      </w:r>
    </w:p>
    <w:p w14:paraId="160B63A1" w14:textId="77777777" w:rsidR="00DA0287" w:rsidRDefault="00DA0287" w:rsidP="00DA028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Oficina: (506)</w:t>
      </w:r>
      <w:r w:rsidRPr="00FC59E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2511-3139.</w:t>
      </w:r>
    </w:p>
    <w:p w14:paraId="4DF9C485" w14:textId="77777777" w:rsidR="003266E7" w:rsidRDefault="00DA0287" w:rsidP="00DA0287">
      <w:r w:rsidRPr="00FC59EB">
        <w:rPr>
          <w:rFonts w:ascii="Times New Roman" w:hAnsi="Times New Roman" w:cs="Times New Roman"/>
          <w:sz w:val="24"/>
          <w:szCs w:val="24"/>
        </w:rPr>
        <w:t>Celular: (506) 8926-9394.</w:t>
      </w:r>
    </w:p>
    <w:sectPr w:rsidR="003266E7" w:rsidSect="001620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87"/>
    <w:rsid w:val="001620F7"/>
    <w:rsid w:val="003266E7"/>
    <w:rsid w:val="005B49A9"/>
    <w:rsid w:val="00D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6EB1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87"/>
    <w:pPr>
      <w:spacing w:after="200" w:line="276" w:lineRule="auto"/>
    </w:pPr>
    <w:rPr>
      <w:rFonts w:eastAsiaTheme="minorHAnsi"/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87"/>
    <w:pPr>
      <w:spacing w:after="200" w:line="276" w:lineRule="auto"/>
    </w:pPr>
    <w:rPr>
      <w:rFonts w:eastAsiaTheme="minorHAnsi"/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lton.brenesrodriguez@ucr.ac.c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Ariel Brenes</dc:creator>
  <cp:keywords/>
  <dc:description/>
  <cp:lastModifiedBy>Milton Ariel Brenes</cp:lastModifiedBy>
  <cp:revision>2</cp:revision>
  <dcterms:created xsi:type="dcterms:W3CDTF">2017-07-19T03:47:00Z</dcterms:created>
  <dcterms:modified xsi:type="dcterms:W3CDTF">2017-07-21T14:49:00Z</dcterms:modified>
</cp:coreProperties>
</file>