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30" w:rsidRPr="00B17130" w:rsidRDefault="00B17130" w:rsidP="00B17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17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R"/>
        </w:rPr>
        <w:t xml:space="preserve">Diego </w:t>
      </w:r>
      <w:proofErr w:type="spellStart"/>
      <w:r w:rsidRPr="00B17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R"/>
        </w:rPr>
        <w:t>Chaverri</w:t>
      </w:r>
      <w:proofErr w:type="spellEnd"/>
      <w:r w:rsidRPr="00B17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R"/>
        </w:rPr>
        <w:t xml:space="preserve"> Chaves.</w:t>
      </w:r>
    </w:p>
    <w:p w:rsidR="00B17130" w:rsidRPr="00B17130" w:rsidRDefault="00B17130" w:rsidP="00B17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:rsidR="00B17130" w:rsidRPr="00B17130" w:rsidRDefault="00B17130" w:rsidP="00B17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B17130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Universidad Nacional.</w:t>
      </w:r>
    </w:p>
    <w:p w:rsidR="00B17130" w:rsidRPr="00B17130" w:rsidRDefault="00B17130" w:rsidP="00B17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B17130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Escuela de Sociología.</w:t>
      </w:r>
    </w:p>
    <w:p w:rsidR="00B17130" w:rsidRPr="00B17130" w:rsidRDefault="00B17130" w:rsidP="00B17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B17130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Costa Rica.</w:t>
      </w:r>
    </w:p>
    <w:p w:rsidR="00B17130" w:rsidRPr="00B17130" w:rsidRDefault="00B17130" w:rsidP="00B17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bookmarkStart w:id="0" w:name="_GoBack"/>
      <w:bookmarkEnd w:id="0"/>
    </w:p>
    <w:p w:rsidR="00B17130" w:rsidRPr="00B17130" w:rsidRDefault="00B17130" w:rsidP="00B17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B17130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Correo electrónico: </w:t>
      </w:r>
      <w:hyperlink r:id="rId4" w:history="1">
        <w:r w:rsidRPr="00B171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saludsociologia@gmail.com</w:t>
        </w:r>
      </w:hyperlink>
    </w:p>
    <w:p w:rsidR="00B17130" w:rsidRPr="00B17130" w:rsidRDefault="00B17130" w:rsidP="00B17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</w:p>
    <w:p w:rsidR="00B17130" w:rsidRPr="00B17130" w:rsidRDefault="00B17130" w:rsidP="00B171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</w:pPr>
      <w:r w:rsidRPr="00B17130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Actualmente trabaja como académico en docencia e investigación en la Escuela de Sociología de la Universidad Nacional, se desempeña en áreas como teorías de la modernidad, epistemología, sociología del trabajo, sociología del conocimiento y sociología de la educación. Ocasionalmente colabora también con la Universidad Estatal a Distancia y la Universidad de Costa Rica en niveles de grado y posgrado. Su último libro "Dinámica de Grupos en Educación" fue publicado por el sello editorial EUNED en el 2015.</w:t>
      </w:r>
    </w:p>
    <w:p w:rsidR="00EE1BF4" w:rsidRPr="00B17130" w:rsidRDefault="00B17130">
      <w:pPr>
        <w:rPr>
          <w:rFonts w:ascii="Times New Roman" w:hAnsi="Times New Roman" w:cs="Times New Roman"/>
          <w:sz w:val="24"/>
          <w:szCs w:val="24"/>
        </w:rPr>
      </w:pPr>
    </w:p>
    <w:sectPr w:rsidR="00EE1BF4" w:rsidRPr="00B171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30"/>
    <w:rsid w:val="00B17130"/>
    <w:rsid w:val="00BF7F51"/>
    <w:rsid w:val="00F3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D41FC-5AF0-4B8A-A025-16D7DBB4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7130"/>
  </w:style>
  <w:style w:type="character" w:styleId="Hyperlink">
    <w:name w:val="Hyperlink"/>
    <w:basedOn w:val="DefaultParagraphFont"/>
    <w:uiPriority w:val="99"/>
    <w:semiHidden/>
    <w:unhideWhenUsed/>
    <w:rsid w:val="00B17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udsociolog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Braulio González</dc:creator>
  <cp:keywords/>
  <dc:description/>
  <cp:lastModifiedBy>Braulio González</cp:lastModifiedBy>
  <cp:revision>1</cp:revision>
  <dcterms:created xsi:type="dcterms:W3CDTF">2017-06-28T03:58:00Z</dcterms:created>
  <dcterms:modified xsi:type="dcterms:W3CDTF">2017-06-28T04:00:00Z</dcterms:modified>
</cp:coreProperties>
</file>